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B151C" w14:textId="77777777" w:rsidR="00234FE2" w:rsidRDefault="00234FE2" w:rsidP="00234FE2">
      <w:pPr>
        <w:spacing w:after="0" w:line="240" w:lineRule="auto"/>
        <w:jc w:val="center"/>
        <w:outlineLvl w:val="2"/>
      </w:pPr>
    </w:p>
    <w:p w14:paraId="797A8046" w14:textId="77777777" w:rsidR="00234FE2" w:rsidRDefault="00234FE2" w:rsidP="00234FE2">
      <w:pPr>
        <w:spacing w:after="0" w:line="240" w:lineRule="auto"/>
        <w:jc w:val="center"/>
        <w:outlineLvl w:val="2"/>
      </w:pPr>
    </w:p>
    <w:p w14:paraId="092A4E12" w14:textId="115B2D4F" w:rsidR="003A79E0" w:rsidRDefault="006E3C98" w:rsidP="00234FE2">
      <w:pPr>
        <w:spacing w:after="0" w:line="240" w:lineRule="auto"/>
        <w:jc w:val="center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>
        <w:rPr>
          <w:rFonts w:ascii="PT Sans" w:eastAsia="Times New Roman" w:hAnsi="PT Sans" w:cs="Arial"/>
          <w:b/>
          <w:bCs/>
          <w:color w:val="37474F"/>
        </w:rPr>
        <w:t>POLÍTICA DE PRIVACIDADE</w:t>
      </w:r>
    </w:p>
    <w:p w14:paraId="4B1DCC0B" w14:textId="3C88C292" w:rsidR="003A79E0" w:rsidRDefault="003A79E0" w:rsidP="003A79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659D4104" w14:textId="77777777" w:rsidR="003A79E0" w:rsidRDefault="003A79E0" w:rsidP="003A79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3701B918" w14:textId="7B2A9B3D" w:rsidR="003A79E0" w:rsidRPr="003A79E0" w:rsidRDefault="003A79E0" w:rsidP="003A79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A79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DAS DEFINIÇÕES:</w:t>
      </w:r>
    </w:p>
    <w:p w14:paraId="455F7C26" w14:textId="77777777" w:rsidR="003A79E0" w:rsidRPr="003A79E0" w:rsidRDefault="003A79E0" w:rsidP="003A79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58269C2B" w14:textId="2F1EC251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No presente instrumento, entendemos as expressões abaixo de acordo com as seguintes definições:</w:t>
      </w:r>
    </w:p>
    <w:p w14:paraId="4A11637C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C41FE47" w14:textId="7056DD16" w:rsidR="003A79E0" w:rsidRDefault="003A79E0" w:rsidP="003A79E0">
      <w:pPr>
        <w:numPr>
          <w:ilvl w:val="0"/>
          <w:numId w:val="1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9739CD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: </w:t>
      </w:r>
      <w:r w:rsidRPr="009739CD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AVA CORRETORA DE SEGUROS </w:t>
      </w:r>
      <w:r w:rsidR="002C76D9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LTDA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, sociedade empresária limitada, inscrita no CNPJ sob nº. </w:t>
      </w:r>
      <w:r w:rsidRPr="009739CD">
        <w:rPr>
          <w:rFonts w:ascii="PT Sans" w:eastAsia="Times New Roman" w:hAnsi="PT Sans" w:cs="Arial"/>
          <w:color w:val="37474F"/>
          <w:sz w:val="20"/>
          <w:szCs w:val="20"/>
        </w:rPr>
        <w:t>23.171.652/0001-94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, com sede na </w:t>
      </w:r>
      <w:r w:rsidRPr="009739CD">
        <w:rPr>
          <w:rFonts w:ascii="PT Sans" w:eastAsia="Times New Roman" w:hAnsi="PT Sans" w:cs="Arial"/>
          <w:color w:val="37474F"/>
          <w:sz w:val="20"/>
          <w:szCs w:val="20"/>
        </w:rPr>
        <w:t>Avenida Andrômeda, 885 - 14ª andar - Salas 1401 e 140</w:t>
      </w:r>
      <w:r w:rsidR="000F55BA">
        <w:rPr>
          <w:rFonts w:ascii="PT Sans" w:eastAsia="Times New Roman" w:hAnsi="PT Sans" w:cs="Arial"/>
          <w:color w:val="37474F"/>
          <w:sz w:val="20"/>
          <w:szCs w:val="20"/>
        </w:rPr>
        <w:t>2</w:t>
      </w:r>
      <w:r w:rsidRPr="009739CD">
        <w:rPr>
          <w:rFonts w:ascii="PT Sans" w:eastAsia="Times New Roman" w:hAnsi="PT Sans" w:cs="Arial"/>
          <w:color w:val="37474F"/>
          <w:sz w:val="20"/>
          <w:szCs w:val="20"/>
        </w:rPr>
        <w:t xml:space="preserve"> - Alphaville - Barueri - SP - CEP 06473-000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79B73220" w14:textId="77777777" w:rsidR="003A79E0" w:rsidRPr="00102B58" w:rsidRDefault="003A79E0" w:rsidP="003A79E0">
      <w:pPr>
        <w:spacing w:after="0" w:line="240" w:lineRule="auto"/>
        <w:ind w:left="720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6AC4CFC5" w14:textId="40AB5052" w:rsidR="003A79E0" w:rsidRDefault="003A79E0" w:rsidP="003A79E0">
      <w:pPr>
        <w:numPr>
          <w:ilvl w:val="0"/>
          <w:numId w:val="1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: É um sistema para co</w:t>
      </w:r>
      <w:r>
        <w:rPr>
          <w:rFonts w:ascii="PT Sans" w:eastAsia="Times New Roman" w:hAnsi="PT Sans" w:cs="Arial"/>
          <w:color w:val="37474F"/>
          <w:sz w:val="20"/>
          <w:szCs w:val="20"/>
        </w:rPr>
        <w:t>ntra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tação de seguros, desenvolvido em uma plataforma web, sob responsabilidade, propriedade e operação da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onde todos os usuários podem utilizar dos serviços oferecidos pela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07352446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B639A93" w14:textId="217427B3" w:rsidR="003A79E0" w:rsidRDefault="003A79E0" w:rsidP="003A79E0">
      <w:pPr>
        <w:numPr>
          <w:ilvl w:val="0"/>
          <w:numId w:val="1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: pessoa física totalmente capaz ou jurídica que utilize os serviços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oferecida pela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0023CC2F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72DC35B" w14:textId="1A11693D" w:rsidR="003A79E0" w:rsidRDefault="003A79E0" w:rsidP="003A79E0">
      <w:pPr>
        <w:numPr>
          <w:ilvl w:val="0"/>
          <w:numId w:val="1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TRATAMENTO DE DADOS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: Toda operação realizada pela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com dados pessoais do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como as que se referem a coleta, produção, recepção, classificação, utilização, acesso, reprodução, transmissão, distribuição, processamento, arquivamento, armazenamento, eliminação, avaliação ou controle da informação, modificação, comunicação, transferência, difusão ou extração.</w:t>
      </w:r>
    </w:p>
    <w:p w14:paraId="28FF11C4" w14:textId="6CBAE505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8F0DBF6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1AC5E9E" w14:textId="7015A380" w:rsidR="003A79E0" w:rsidRPr="003A79E0" w:rsidRDefault="003A79E0" w:rsidP="003A79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A79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DA ADESÃO:</w:t>
      </w:r>
    </w:p>
    <w:p w14:paraId="6D68FF43" w14:textId="77777777" w:rsidR="003A79E0" w:rsidRPr="003A79E0" w:rsidRDefault="003A79E0" w:rsidP="003A79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1CB67DBC" w14:textId="76BE2AE8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Este instrumento regula as condições de uso dos serviços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sendo um contrato entre os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e 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 A utilização dos serviços oferecidos na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indica expressamente que você concorda com todos os termos e condições contidos neste instrumento e com as disposições legais aplicáveis à espécie.</w:t>
      </w:r>
    </w:p>
    <w:p w14:paraId="7880EB95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00260D4" w14:textId="04DAA327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VOCÊ ENTENDE E CONCORDA QUE A 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 CONSIDERARÁ O USO DOS SERVIÇOS DISPOSTOS NA PLATAFORMA, COMO ACEITAÇÃO DESTES TERMOS E TODAS AS DEMAIS DISPOSIÇÕES LEGAIS PERTINENTES À ESPÉCIE.</w:t>
      </w:r>
    </w:p>
    <w:p w14:paraId="52B1B18F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6495C17" w14:textId="05F5A31A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AO ACEITAR OS TERMOS DO PRESENTE INSTRUMENTO, O USUÁRIO AUTORIZA EXPRESSAMENTE O TRATAMENTO DE SEUS DADOS, A FIM DE GARANTIR A MANUTENÇÃO E O BOM DESEMPENHO DAS FUNCIONALIDADES DA PLATAFORMA.</w:t>
      </w:r>
    </w:p>
    <w:p w14:paraId="3B7EE25B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75EA53E" w14:textId="0DBE8298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O USUÁRIO, NESTE ATO, MANIFESTA O SEU COMPLETO CONSENTIMENTO PARA O COMPARTILHAMENTO DOS DADOS COLETADOS E TRATADOS PELA 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, NOS TERMOS DESTE INSTRUMENTO, COM OUTRAS EMPRESAS QUE FAÇAM PARTE DE SEU GRUPO ECONÔMICO, OU SEJAM SUAS PRESTADORAS DE SERVIÇO.</w:t>
      </w:r>
    </w:p>
    <w:p w14:paraId="60A4CA46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4F5E88F" w14:textId="2CF0BD17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Caso você não CONCORDE com os termos de uso previstos neste instrumento, </w:t>
      </w:r>
      <w:r w:rsidRPr="003A79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NÃO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 acesse, visualize, baixe ou utilize de qualquer forma nenhuma página, conteúdo, informação ou serviço da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2A92F725" w14:textId="63200D79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FB1BC4A" w14:textId="6B97EA4C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3E0462F7" w14:textId="77777777" w:rsidR="00234FE2" w:rsidRPr="00102B58" w:rsidRDefault="00234FE2" w:rsidP="006E3C98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E8B7A1D" w14:textId="7D71161C" w:rsidR="003A79E0" w:rsidRDefault="006E3C98" w:rsidP="006E3C98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DA POLÍTICA DE PRIVACIDADE:</w:t>
      </w:r>
    </w:p>
    <w:p w14:paraId="766A2FEC" w14:textId="77777777" w:rsidR="006E3C98" w:rsidRPr="006E3C98" w:rsidRDefault="006E3C98" w:rsidP="006E3C98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324CCE26" w14:textId="77777777" w:rsidR="006E3C98" w:rsidRPr="004B609A" w:rsidRDefault="006E3C98" w:rsidP="006E3C98">
      <w:pPr>
        <w:spacing w:after="100" w:afterAutospacing="1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4B609A">
        <w:rPr>
          <w:rFonts w:ascii="PT Sans" w:eastAsia="Times New Roman" w:hAnsi="PT Sans" w:cs="Arial"/>
          <w:color w:val="37474F"/>
          <w:sz w:val="20"/>
          <w:szCs w:val="20"/>
        </w:rPr>
        <w:t>Os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aceitam e concordam que as informações cadastradas na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sejam publicadas e/ou fornecidas de acordo com o previsto neste instrumento.</w:t>
      </w:r>
    </w:p>
    <w:p w14:paraId="478D5581" w14:textId="77777777" w:rsidR="006E3C98" w:rsidRPr="004B609A" w:rsidRDefault="006E3C98" w:rsidP="006E3C98">
      <w:pPr>
        <w:spacing w:after="100" w:afterAutospacing="1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4B609A">
        <w:rPr>
          <w:rFonts w:ascii="PT Sans" w:eastAsia="Times New Roman" w:hAnsi="PT Sans" w:cs="Arial"/>
          <w:color w:val="37474F"/>
          <w:sz w:val="20"/>
          <w:szCs w:val="20"/>
        </w:rPr>
        <w:t>Os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aceitam e concordam que:</w:t>
      </w:r>
    </w:p>
    <w:p w14:paraId="14161D91" w14:textId="77777777" w:rsidR="006E3C98" w:rsidRPr="004B609A" w:rsidRDefault="006E3C98" w:rsidP="006E3C98">
      <w:pPr>
        <w:numPr>
          <w:ilvl w:val="0"/>
          <w:numId w:val="9"/>
        </w:numPr>
        <w:spacing w:after="30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4B609A">
        <w:rPr>
          <w:rFonts w:ascii="PT Sans" w:eastAsia="Times New Roman" w:hAnsi="PT Sans" w:cs="Arial"/>
          <w:color w:val="37474F"/>
          <w:sz w:val="20"/>
          <w:szCs w:val="20"/>
        </w:rPr>
        <w:t>Qualquer informação fornecida seja guardada numa base de dados controlada pela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</w:t>
      </w:r>
      <w:r w:rsidRPr="006E3C98">
        <w:rPr>
          <w:rFonts w:ascii="PT Sans" w:eastAsia="Times New Roman" w:hAnsi="PT Sans" w:cs="Arial"/>
          <w:color w:val="37474F"/>
          <w:sz w:val="20"/>
          <w:szCs w:val="20"/>
        </w:rPr>
        <w:t xml:space="preserve"> 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SEGUROS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;</w:t>
      </w:r>
    </w:p>
    <w:p w14:paraId="2F790623" w14:textId="77777777" w:rsidR="006E3C98" w:rsidRPr="006E3C98" w:rsidRDefault="006E3C98" w:rsidP="006E3C98">
      <w:pPr>
        <w:numPr>
          <w:ilvl w:val="0"/>
          <w:numId w:val="9"/>
        </w:numPr>
        <w:spacing w:after="30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6E3C98">
        <w:rPr>
          <w:rFonts w:ascii="PT Sans" w:eastAsia="Times New Roman" w:hAnsi="PT Sans" w:cs="Arial"/>
          <w:color w:val="37474F"/>
          <w:sz w:val="20"/>
          <w:szCs w:val="20"/>
        </w:rPr>
        <w:t>Essa base de dados possa ser armazenada em servidores não localizados no país onde o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6E3C98">
        <w:rPr>
          <w:rFonts w:ascii="PT Sans" w:eastAsia="Times New Roman" w:hAnsi="PT Sans" w:cs="Arial"/>
          <w:color w:val="37474F"/>
          <w:sz w:val="20"/>
          <w:szCs w:val="20"/>
        </w:rPr>
        <w:t> se encontra nem onde 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6E3C98">
        <w:rPr>
          <w:rFonts w:ascii="PT Sans" w:eastAsia="Times New Roman" w:hAnsi="PT Sans" w:cs="Arial"/>
          <w:color w:val="37474F"/>
          <w:sz w:val="20"/>
          <w:szCs w:val="20"/>
        </w:rPr>
        <w:t xml:space="preserve"> se encontra, mas em servidores da </w:t>
      </w:r>
      <w:r w:rsidRPr="006E3C98">
        <w:rPr>
          <w:rFonts w:ascii="PT Sans" w:eastAsia="Times New Roman" w:hAnsi="PT Sans" w:cs="Arial"/>
          <w:i/>
          <w:iCs/>
          <w:color w:val="37474F"/>
          <w:sz w:val="20"/>
          <w:szCs w:val="20"/>
        </w:rPr>
        <w:t>Google Cloud Server</w:t>
      </w:r>
      <w:r w:rsidRPr="006E3C98">
        <w:rPr>
          <w:rFonts w:ascii="PT Sans" w:eastAsia="Times New Roman" w:hAnsi="PT Sans" w:cs="Arial"/>
          <w:color w:val="37474F"/>
          <w:sz w:val="20"/>
          <w:szCs w:val="20"/>
        </w:rPr>
        <w:t xml:space="preserve"> e </w:t>
      </w:r>
      <w:r w:rsidRPr="006E3C98">
        <w:rPr>
          <w:rFonts w:ascii="PT Sans" w:eastAsia="Times New Roman" w:hAnsi="PT Sans" w:cs="Arial"/>
          <w:i/>
          <w:iCs/>
          <w:color w:val="37474F"/>
          <w:sz w:val="20"/>
          <w:szCs w:val="20"/>
        </w:rPr>
        <w:t>Amazon WebServices</w:t>
      </w:r>
      <w:r w:rsidRPr="006E3C98">
        <w:rPr>
          <w:rFonts w:ascii="PT Sans" w:eastAsia="Times New Roman" w:hAnsi="PT Sans" w:cs="Arial"/>
          <w:color w:val="37474F"/>
          <w:sz w:val="20"/>
          <w:szCs w:val="20"/>
        </w:rPr>
        <w:t xml:space="preserve"> cuja sede fica fora do país e que pode ser contatada através dos contatos fornecidos através do seguinte link </w:t>
      </w:r>
      <w:hyperlink r:id="rId8" w:tgtFrame="_blank" w:history="1">
        <w:r w:rsidRPr="006E3C98">
          <w:rPr>
            <w:rFonts w:ascii="PT Sans" w:eastAsia="Times New Roman" w:hAnsi="PT Sans" w:cs="Arial"/>
            <w:color w:val="0000CC"/>
            <w:sz w:val="20"/>
            <w:szCs w:val="20"/>
            <w:u w:val="single"/>
          </w:rPr>
          <w:t>https://aws.amazon.com/pt/terms/</w:t>
        </w:r>
      </w:hyperlink>
      <w:r w:rsidRPr="006E3C98">
        <w:rPr>
          <w:rFonts w:ascii="PT Sans" w:eastAsia="Times New Roman" w:hAnsi="PT Sans" w:cs="Arial"/>
          <w:color w:val="37474F"/>
          <w:sz w:val="20"/>
          <w:szCs w:val="20"/>
        </w:rPr>
        <w:t>;</w:t>
      </w:r>
    </w:p>
    <w:p w14:paraId="50ED4AF9" w14:textId="77777777" w:rsidR="006E3C98" w:rsidRPr="004B609A" w:rsidRDefault="006E3C98" w:rsidP="006E3C98">
      <w:pPr>
        <w:numPr>
          <w:ilvl w:val="0"/>
          <w:numId w:val="9"/>
        </w:numPr>
        <w:spacing w:after="30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4B609A">
        <w:rPr>
          <w:rFonts w:ascii="PT Sans" w:eastAsia="Times New Roman" w:hAnsi="PT Sans" w:cs="Arial"/>
          <w:color w:val="37474F"/>
          <w:sz w:val="20"/>
          <w:szCs w:val="20"/>
        </w:rPr>
        <w:t>Os servidores sejam de propriedade e administrados por prestadoras de serviço contratadas pela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3A621FA1" w14:textId="77777777" w:rsidR="006E3C98" w:rsidRPr="004B609A" w:rsidRDefault="006E3C98" w:rsidP="006E3C98">
      <w:pPr>
        <w:spacing w:after="100" w:afterAutospacing="1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4B609A">
        <w:rPr>
          <w:rFonts w:ascii="PT Sans" w:eastAsia="Times New Roman" w:hAnsi="PT Sans" w:cs="Arial"/>
          <w:color w:val="37474F"/>
          <w:sz w:val="20"/>
          <w:szCs w:val="20"/>
        </w:rPr>
        <w:t>Ainda que utilizando infraestrutura computacional administrada por terceiros, 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não autoriza o uso das informações do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pela prestadora de serviço.</w:t>
      </w:r>
    </w:p>
    <w:p w14:paraId="61642FEA" w14:textId="77777777" w:rsidR="006E3C98" w:rsidRPr="004B609A" w:rsidRDefault="006E3C98" w:rsidP="006E3C98">
      <w:pPr>
        <w:spacing w:after="100" w:afterAutospacing="1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4B609A">
        <w:rPr>
          <w:rFonts w:ascii="PT Sans" w:eastAsia="Times New Roman" w:hAnsi="PT Sans" w:cs="Arial"/>
          <w:color w:val="37474F"/>
          <w:sz w:val="20"/>
          <w:szCs w:val="20"/>
        </w:rPr>
        <w:t>Ainda que 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escolha as prestadoras de serviço líderes mundiais em segurança de dados, 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se exime de responsabilidade por qualquer possível atentado hacker ou falha das tecnologias de segurança que possam levar essa informação a ser exposta, o nas hipóteses de caso fortuito ou de força maior.</w:t>
      </w:r>
    </w:p>
    <w:p w14:paraId="5B8F0856" w14:textId="77777777" w:rsidR="006E3C98" w:rsidRPr="004B609A" w:rsidRDefault="006E3C98" w:rsidP="006E3C98">
      <w:pPr>
        <w:spacing w:after="100" w:afterAutospacing="1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4B609A">
        <w:rPr>
          <w:rFonts w:ascii="PT Sans" w:eastAsia="Times New Roman" w:hAnsi="PT Sans" w:cs="Arial"/>
          <w:color w:val="37474F"/>
          <w:sz w:val="20"/>
          <w:szCs w:val="20"/>
        </w:rPr>
        <w:t>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protege todos os dados pessoais do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utilizando padrões de cuidado técnica e economicamente razoáveis considerando-se a tecnologia atual da Internet visando sempre garantir maior segurança a todos os dados do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193FAD67" w14:textId="77777777" w:rsidR="006E3C98" w:rsidRPr="004B609A" w:rsidRDefault="006E3C98" w:rsidP="006E3C98">
      <w:pPr>
        <w:spacing w:after="100" w:afterAutospacing="1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4B609A">
        <w:rPr>
          <w:rFonts w:ascii="PT Sans" w:eastAsia="Times New Roman" w:hAnsi="PT Sans" w:cs="Arial"/>
          <w:color w:val="37474F"/>
          <w:sz w:val="20"/>
          <w:szCs w:val="20"/>
        </w:rPr>
        <w:t>O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reconhece que não pode haver expectativa quanto a segurança total na Internet contra invasão de websites ou outros atos irregulares.</w:t>
      </w:r>
    </w:p>
    <w:p w14:paraId="3AEBF9F2" w14:textId="77777777" w:rsidR="006E3C98" w:rsidRPr="004B609A" w:rsidRDefault="006E3C98" w:rsidP="006E3C98">
      <w:pPr>
        <w:spacing w:after="100" w:afterAutospacing="1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4B609A">
        <w:rPr>
          <w:rFonts w:ascii="PT Sans" w:eastAsia="Times New Roman" w:hAnsi="PT Sans" w:cs="Arial"/>
          <w:color w:val="37474F"/>
          <w:sz w:val="20"/>
          <w:szCs w:val="20"/>
        </w:rPr>
        <w:t>O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, através do presente termo, concede autorização à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para fornecer os seus dados e informações, bem como de todo o sistema utilizado na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, para sua equipe técnica, podendo ser formada por funcionários da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e/ou por empresa terceirizada, nos quais serão responsáveis por administrar a segurança e confiabilidade da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e dos dados do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09E0953B" w14:textId="11EA5AF9" w:rsidR="006E3C98" w:rsidRDefault="006E3C98" w:rsidP="006E3C98">
      <w:pPr>
        <w:spacing w:after="100" w:afterAutospacing="1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4B609A">
        <w:rPr>
          <w:rFonts w:ascii="PT Sans" w:eastAsia="Times New Roman" w:hAnsi="PT Sans" w:cs="Arial"/>
          <w:color w:val="37474F"/>
          <w:sz w:val="20"/>
          <w:szCs w:val="20"/>
        </w:rPr>
        <w:t>Todos os integrantes da equipe técnica, sejam funcionários ou empresa terceirizada, firmarão termo de confidencialidade, declarando que se obrigam a manter sob absoluto sigilo todas as informações comerciais, contábeis, administrativas, tecnológicas, infraestruturas, técnicas, ou seja, quaisquer dados revelados mutuamente em decorrência da manutenção do funcionamento e segurança da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, abstendo-se de utilizá-las em proveito próprio ou de terceiros, comprometendo-se a zelar para que seus sócios, funcionários com vínculo empregatício e terceiros de sua confiança, informados dessa obrigação, também o façam.</w:t>
      </w:r>
    </w:p>
    <w:p w14:paraId="66B0BACD" w14:textId="77777777" w:rsidR="006E3C98" w:rsidRPr="004B609A" w:rsidRDefault="006E3C98" w:rsidP="006E3C98">
      <w:pPr>
        <w:spacing w:after="100" w:afterAutospacing="1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7C9A385" w14:textId="77777777" w:rsidR="006E3C98" w:rsidRPr="004B609A" w:rsidRDefault="006E3C98" w:rsidP="006E3C98">
      <w:pPr>
        <w:spacing w:after="100" w:afterAutospacing="1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4B609A">
        <w:rPr>
          <w:rFonts w:ascii="PT Sans" w:eastAsia="Times New Roman" w:hAnsi="PT Sans" w:cs="Arial"/>
          <w:color w:val="37474F"/>
          <w:sz w:val="20"/>
          <w:szCs w:val="20"/>
        </w:rPr>
        <w:t>O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cede e transfere à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, para todos os fins e efeitos e na melhor forma de direito, em caráter gratuito, por prazo indeterminado, de forma parcial, irrevogável, irretratável e não exclusiva, os direitos incidentes relativos às informações e dados inseridos na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, com a finalidade de melhoria do próprio sistema para seus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5D92E9CD" w14:textId="77777777" w:rsidR="006E3C98" w:rsidRPr="004B609A" w:rsidRDefault="006E3C98" w:rsidP="006E3C98">
      <w:pPr>
        <w:spacing w:after="100" w:afterAutospacing="1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4B609A">
        <w:rPr>
          <w:rFonts w:ascii="PT Sans" w:eastAsia="Times New Roman" w:hAnsi="PT Sans" w:cs="Arial"/>
          <w:color w:val="37474F"/>
          <w:sz w:val="20"/>
          <w:szCs w:val="20"/>
        </w:rPr>
        <w:t>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não está autorizada a fornecer os dados cadastrados pelo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à terceiros, a não ser nas formas previstas neste instrumento.</w:t>
      </w:r>
    </w:p>
    <w:p w14:paraId="261839DA" w14:textId="0558D6FB" w:rsidR="006E3C98" w:rsidRDefault="006E3C98" w:rsidP="00F60868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4B609A">
        <w:rPr>
          <w:rFonts w:ascii="PT Sans" w:eastAsia="Times New Roman" w:hAnsi="PT Sans" w:cs="Arial"/>
          <w:color w:val="37474F"/>
          <w:sz w:val="20"/>
          <w:szCs w:val="20"/>
        </w:rPr>
        <w:t>É de competência exclusiva da Justiça e órgãos legais do território brasileiro requerer fundamentadamente à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o fornecimento de quaisquer dados ou informações pessoais do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 e/ou seus clientes, reservando-se 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 xml:space="preserve"> no direito de fornecer à Justiça e órgãos legais competentes os dados pessoais do 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 xml:space="preserve"> ou do seu cliente, bem como o teor das mensagens trafegadas através da </w:t>
      </w:r>
      <w:r w:rsidRPr="006E3C9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4B609A">
        <w:rPr>
          <w:rFonts w:ascii="PT Sans" w:eastAsia="Times New Roman" w:hAnsi="PT Sans" w:cs="Arial"/>
          <w:color w:val="37474F"/>
          <w:sz w:val="20"/>
          <w:szCs w:val="20"/>
        </w:rPr>
        <w:t>, quando possível e fundamentadamente requeridos.</w:t>
      </w:r>
    </w:p>
    <w:p w14:paraId="3C3BFFAD" w14:textId="67A4AD4E" w:rsidR="006E3C98" w:rsidRDefault="006E3C98" w:rsidP="00F60868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33996E0A" w14:textId="77777777" w:rsidR="00F60868" w:rsidRPr="00102B58" w:rsidRDefault="00F60868" w:rsidP="00F60868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377BB8E" w14:textId="4491BDB2" w:rsidR="003A79E0" w:rsidRPr="003208E0" w:rsidRDefault="003A79E0" w:rsidP="00F60868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208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DAS DISPOSIÇÕES GERAIS:</w:t>
      </w:r>
    </w:p>
    <w:p w14:paraId="5A155A57" w14:textId="77777777" w:rsidR="003208E0" w:rsidRPr="00102B58" w:rsidRDefault="003208E0" w:rsidP="00F60868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4F7E80E" w14:textId="08EC7F66" w:rsidR="003A79E0" w:rsidRDefault="003A79E0" w:rsidP="006E3C98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 poderá alterar este instrumento a qualquer momento, bastando, para tanto, publicarmos uma versão revisada em nosso site. Por este motivo, recomendamos veementemente que sempre visite esta seção de nosso </w:t>
      </w:r>
      <w:r w:rsidR="003208E0">
        <w:rPr>
          <w:rFonts w:ascii="PT Sans" w:eastAsia="Times New Roman" w:hAnsi="PT Sans" w:cs="Arial"/>
          <w:color w:val="37474F"/>
          <w:sz w:val="20"/>
          <w:szCs w:val="20"/>
        </w:rPr>
        <w:t>site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lendo, periodicamente. Mas, para contribuir com o bom relacionamento, também enviaremos um e-mail informando acerca dessas mudanças.</w:t>
      </w:r>
    </w:p>
    <w:p w14:paraId="73E02C0A" w14:textId="77777777" w:rsidR="003208E0" w:rsidRPr="00102B58" w:rsidRDefault="003208E0" w:rsidP="006E3C98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58E1E28" w14:textId="7A06807A" w:rsidR="003A79E0" w:rsidRDefault="003A79E0" w:rsidP="006E3C98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O presente instrumento constitui o entendimento integral entre 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e 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 e é regido pelas Leis Brasileiras, ficando eleito o foro da cidade de </w:t>
      </w:r>
      <w:r>
        <w:rPr>
          <w:rFonts w:ascii="PT Sans" w:eastAsia="Times New Roman" w:hAnsi="PT Sans" w:cs="Arial"/>
          <w:color w:val="37474F"/>
          <w:sz w:val="20"/>
          <w:szCs w:val="20"/>
        </w:rPr>
        <w:t>São Paulo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/</w:t>
      </w:r>
      <w:r>
        <w:rPr>
          <w:rFonts w:ascii="PT Sans" w:eastAsia="Times New Roman" w:hAnsi="PT Sans" w:cs="Arial"/>
          <w:color w:val="37474F"/>
          <w:sz w:val="20"/>
          <w:szCs w:val="20"/>
        </w:rPr>
        <w:t>SP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como único competente para dirimir questões decorrentes do presente instrumento, com renúncia expressa a qualquer outro foro, por mais privilegiado que seja.</w:t>
      </w:r>
    </w:p>
    <w:p w14:paraId="667BCA78" w14:textId="36134B11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D338D1D" w14:textId="5DB96561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C731DE5" w14:textId="574EA3FF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7EF64440" w14:textId="48A54A8E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829F471" w14:textId="4C935822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4BA8FC53" w14:textId="63521B96" w:rsidR="003208E0" w:rsidRPr="003208E0" w:rsidRDefault="003208E0" w:rsidP="003208E0">
      <w:pPr>
        <w:spacing w:after="0" w:line="240" w:lineRule="auto"/>
        <w:jc w:val="right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AVA CORRETORA DE SEGUROS </w:t>
      </w:r>
      <w:r w:rsidR="002C76D9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LTDA</w:t>
      </w:r>
    </w:p>
    <w:p w14:paraId="2F114E4B" w14:textId="3827996E" w:rsidR="006C133F" w:rsidRDefault="002C76D9" w:rsidP="003A79E0">
      <w:pPr>
        <w:jc w:val="both"/>
      </w:pPr>
    </w:p>
    <w:p w14:paraId="643C8F91" w14:textId="4E8FCDA3" w:rsidR="00BE1042" w:rsidRDefault="00BE1042" w:rsidP="003A79E0">
      <w:pPr>
        <w:jc w:val="both"/>
      </w:pPr>
    </w:p>
    <w:p w14:paraId="56884134" w14:textId="0797D298" w:rsidR="00BE1042" w:rsidRDefault="00BE1042" w:rsidP="003A79E0">
      <w:pPr>
        <w:jc w:val="both"/>
      </w:pPr>
    </w:p>
    <w:p w14:paraId="0DEC4716" w14:textId="7B457086" w:rsidR="00BE1042" w:rsidRDefault="00BE1042" w:rsidP="003A79E0">
      <w:pPr>
        <w:jc w:val="both"/>
      </w:pPr>
    </w:p>
    <w:p w14:paraId="28B9E3A1" w14:textId="318FF8B8" w:rsidR="00BE1042" w:rsidRDefault="00BE1042" w:rsidP="003A79E0">
      <w:pPr>
        <w:jc w:val="both"/>
      </w:pPr>
    </w:p>
    <w:sectPr w:rsidR="00BE1042" w:rsidSect="00C27A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C7DB2" w14:textId="77777777" w:rsidR="006A20C4" w:rsidRDefault="006A20C4" w:rsidP="00C27A83">
      <w:pPr>
        <w:spacing w:after="0" w:line="240" w:lineRule="auto"/>
      </w:pPr>
      <w:r>
        <w:separator/>
      </w:r>
    </w:p>
  </w:endnote>
  <w:endnote w:type="continuationSeparator" w:id="0">
    <w:p w14:paraId="3D4DD765" w14:textId="77777777" w:rsidR="006A20C4" w:rsidRDefault="006A20C4" w:rsidP="00C2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80FEE" w14:textId="77777777" w:rsidR="009D1483" w:rsidRDefault="009D148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1250995"/>
      <w:docPartObj>
        <w:docPartGallery w:val="Page Numbers (Bottom of Page)"/>
        <w:docPartUnique/>
      </w:docPartObj>
    </w:sdtPr>
    <w:sdtEndPr>
      <w:rPr>
        <w:color w:val="3F4A5B"/>
      </w:rPr>
    </w:sdtEndPr>
    <w:sdtContent>
      <w:sdt>
        <w:sdtPr>
          <w:rPr>
            <w:color w:val="3F4A5B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6CAE658" w14:textId="00D0BB60" w:rsidR="003A79E0" w:rsidRPr="003A79E0" w:rsidRDefault="003A79E0">
            <w:pPr>
              <w:pStyle w:val="Rodap"/>
              <w:jc w:val="center"/>
              <w:rPr>
                <w:color w:val="3F4A5B"/>
              </w:rPr>
            </w:pPr>
            <w:r w:rsidRPr="003A79E0">
              <w:rPr>
                <w:rFonts w:ascii="PT Sans" w:hAnsi="PT Sans"/>
                <w:color w:val="3F4A5B"/>
                <w:sz w:val="16"/>
                <w:szCs w:val="16"/>
              </w:rPr>
              <w:t xml:space="preserve">Página </w: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begin"/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instrText>PAGE</w:instrTex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separate"/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t>2</w: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end"/>
            </w:r>
            <w:r w:rsidRPr="003A79E0">
              <w:rPr>
                <w:rFonts w:ascii="PT Sans" w:hAnsi="PT Sans"/>
                <w:color w:val="3F4A5B"/>
                <w:sz w:val="16"/>
                <w:szCs w:val="16"/>
              </w:rPr>
              <w:t xml:space="preserve"> de </w: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begin"/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instrText>NUMPAGES</w:instrTex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separate"/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t>2</w: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end"/>
            </w:r>
          </w:p>
        </w:sdtContent>
      </w:sdt>
    </w:sdtContent>
  </w:sdt>
  <w:p w14:paraId="4A4DE4A8" w14:textId="1E0D1427" w:rsidR="00C27A83" w:rsidRDefault="00C27A83" w:rsidP="00C27A8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A6EA6" w14:textId="77777777" w:rsidR="009D1483" w:rsidRDefault="009D14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173F7" w14:textId="77777777" w:rsidR="006A20C4" w:rsidRDefault="006A20C4" w:rsidP="00C27A83">
      <w:pPr>
        <w:spacing w:after="0" w:line="240" w:lineRule="auto"/>
      </w:pPr>
      <w:r>
        <w:separator/>
      </w:r>
    </w:p>
  </w:footnote>
  <w:footnote w:type="continuationSeparator" w:id="0">
    <w:p w14:paraId="72097561" w14:textId="77777777" w:rsidR="006A20C4" w:rsidRDefault="006A20C4" w:rsidP="00C27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CC7B7" w14:textId="77777777" w:rsidR="009D1483" w:rsidRDefault="009D148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9314" w14:textId="1CA55879" w:rsidR="00C27A83" w:rsidRDefault="00C27A83" w:rsidP="00C27A83">
    <w:pPr>
      <w:pStyle w:val="Cabealho"/>
      <w:jc w:val="right"/>
    </w:pPr>
    <w:r w:rsidRPr="00BE104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361D" wp14:editId="7B44C309">
              <wp:simplePos x="0" y="0"/>
              <wp:positionH relativeFrom="margin">
                <wp:posOffset>-6815455</wp:posOffset>
              </wp:positionH>
              <wp:positionV relativeFrom="paragraph">
                <wp:posOffset>-259715</wp:posOffset>
              </wp:positionV>
              <wp:extent cx="8280000" cy="283703"/>
              <wp:effectExtent l="0" t="0" r="26035" b="21590"/>
              <wp:wrapNone/>
              <wp:docPr id="2" name="Freeform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0" cy="28370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513292" h="635000">
                            <a:moveTo>
                              <a:pt x="11257280" y="0"/>
                            </a:moveTo>
                            <a:cubicBezTo>
                              <a:pt x="11432540" y="0"/>
                              <a:pt x="11574780" y="142240"/>
                              <a:pt x="11574780" y="317500"/>
                            </a:cubicBezTo>
                            <a:cubicBezTo>
                              <a:pt x="11574780" y="492760"/>
                              <a:pt x="11432540" y="635000"/>
                              <a:pt x="11257280" y="635000"/>
                            </a:cubicBezTo>
                            <a:cubicBezTo>
                              <a:pt x="11082020" y="635000"/>
                              <a:pt x="10939780" y="492760"/>
                              <a:pt x="10939780" y="317500"/>
                            </a:cubicBezTo>
                            <a:cubicBezTo>
                              <a:pt x="10939780" y="142240"/>
                              <a:pt x="11082020" y="0"/>
                              <a:pt x="11257280" y="0"/>
                            </a:cubicBezTo>
                            <a:close/>
                            <a:moveTo>
                              <a:pt x="12204700" y="16510"/>
                            </a:moveTo>
                            <a:cubicBezTo>
                              <a:pt x="12371070" y="16510"/>
                              <a:pt x="12505690" y="151130"/>
                              <a:pt x="12505690" y="317500"/>
                            </a:cubicBezTo>
                            <a:cubicBezTo>
                              <a:pt x="12505690" y="483870"/>
                              <a:pt x="12371070" y="618490"/>
                              <a:pt x="12204700" y="618490"/>
                            </a:cubicBezTo>
                            <a:cubicBezTo>
                              <a:pt x="12038330" y="618490"/>
                              <a:pt x="11903710" y="483870"/>
                              <a:pt x="11903710" y="317500"/>
                            </a:cubicBezTo>
                            <a:cubicBezTo>
                              <a:pt x="11903710" y="151130"/>
                              <a:pt x="12038330" y="16510"/>
                              <a:pt x="12204700" y="16510"/>
                            </a:cubicBezTo>
                            <a:close/>
                            <a:moveTo>
                              <a:pt x="13054330" y="31750"/>
                            </a:moveTo>
                            <a:cubicBezTo>
                              <a:pt x="13211811" y="31750"/>
                              <a:pt x="13340080" y="160020"/>
                              <a:pt x="13340080" y="317500"/>
                            </a:cubicBezTo>
                            <a:cubicBezTo>
                              <a:pt x="13340080" y="474980"/>
                              <a:pt x="13211811" y="603250"/>
                              <a:pt x="13054330" y="603250"/>
                            </a:cubicBezTo>
                            <a:cubicBezTo>
                              <a:pt x="12896850" y="603250"/>
                              <a:pt x="12768580" y="474980"/>
                              <a:pt x="12768580" y="317500"/>
                            </a:cubicBezTo>
                            <a:cubicBezTo>
                              <a:pt x="12768580" y="160020"/>
                              <a:pt x="12896850" y="31750"/>
                              <a:pt x="13054330" y="31750"/>
                            </a:cubicBezTo>
                            <a:close/>
                            <a:moveTo>
                              <a:pt x="13905230" y="48260"/>
                            </a:moveTo>
                            <a:cubicBezTo>
                              <a:pt x="14053820" y="48260"/>
                              <a:pt x="14174470" y="168910"/>
                              <a:pt x="14174470" y="317500"/>
                            </a:cubicBezTo>
                            <a:cubicBezTo>
                              <a:pt x="14174470" y="466090"/>
                              <a:pt x="14053820" y="586740"/>
                              <a:pt x="13905230" y="586740"/>
                            </a:cubicBezTo>
                            <a:cubicBezTo>
                              <a:pt x="13756641" y="586740"/>
                              <a:pt x="13635991" y="466090"/>
                              <a:pt x="13635991" y="317500"/>
                            </a:cubicBezTo>
                            <a:cubicBezTo>
                              <a:pt x="13635991" y="168910"/>
                              <a:pt x="13755371" y="48260"/>
                              <a:pt x="13905230" y="48260"/>
                            </a:cubicBezTo>
                            <a:close/>
                            <a:moveTo>
                              <a:pt x="14754861" y="63500"/>
                            </a:moveTo>
                            <a:cubicBezTo>
                              <a:pt x="14894561" y="63500"/>
                              <a:pt x="15008861" y="177800"/>
                              <a:pt x="15008861" y="317500"/>
                            </a:cubicBezTo>
                            <a:cubicBezTo>
                              <a:pt x="15008861" y="457200"/>
                              <a:pt x="14894561" y="571500"/>
                              <a:pt x="14754861" y="571500"/>
                            </a:cubicBezTo>
                            <a:cubicBezTo>
                              <a:pt x="14615161" y="571500"/>
                              <a:pt x="14500861" y="457200"/>
                              <a:pt x="14500861" y="317500"/>
                            </a:cubicBezTo>
                            <a:cubicBezTo>
                              <a:pt x="14500861" y="177800"/>
                              <a:pt x="14613891" y="63500"/>
                              <a:pt x="14754861" y="63500"/>
                            </a:cubicBezTo>
                            <a:close/>
                            <a:moveTo>
                              <a:pt x="15604491" y="78740"/>
                            </a:moveTo>
                            <a:cubicBezTo>
                              <a:pt x="15736571" y="78740"/>
                              <a:pt x="15843252" y="185420"/>
                              <a:pt x="15843252" y="317500"/>
                            </a:cubicBezTo>
                            <a:cubicBezTo>
                              <a:pt x="15843252" y="449580"/>
                              <a:pt x="15736571" y="554990"/>
                              <a:pt x="15604491" y="554990"/>
                            </a:cubicBezTo>
                            <a:cubicBezTo>
                              <a:pt x="15472411" y="554990"/>
                              <a:pt x="15365730" y="448310"/>
                              <a:pt x="15365730" y="317500"/>
                            </a:cubicBezTo>
                            <a:cubicBezTo>
                              <a:pt x="15365730" y="186690"/>
                              <a:pt x="15472411" y="78740"/>
                              <a:pt x="15604491" y="78740"/>
                            </a:cubicBezTo>
                            <a:close/>
                            <a:moveTo>
                              <a:pt x="16454121" y="95250"/>
                            </a:moveTo>
                            <a:cubicBezTo>
                              <a:pt x="16577311" y="95250"/>
                              <a:pt x="16676371" y="194310"/>
                              <a:pt x="16676371" y="317500"/>
                            </a:cubicBezTo>
                            <a:cubicBezTo>
                              <a:pt x="16676371" y="440690"/>
                              <a:pt x="16577311" y="539750"/>
                              <a:pt x="16454121" y="539750"/>
                            </a:cubicBezTo>
                            <a:cubicBezTo>
                              <a:pt x="16330932" y="539750"/>
                              <a:pt x="16231871" y="440690"/>
                              <a:pt x="16231871" y="317500"/>
                            </a:cubicBezTo>
                            <a:cubicBezTo>
                              <a:pt x="16231871" y="194310"/>
                              <a:pt x="16330932" y="95250"/>
                              <a:pt x="16454121" y="95250"/>
                            </a:cubicBezTo>
                            <a:close/>
                            <a:moveTo>
                              <a:pt x="17303752" y="110490"/>
                            </a:moveTo>
                            <a:cubicBezTo>
                              <a:pt x="17418052" y="110490"/>
                              <a:pt x="17510762" y="203200"/>
                              <a:pt x="17510762" y="317500"/>
                            </a:cubicBezTo>
                            <a:cubicBezTo>
                              <a:pt x="17510762" y="431800"/>
                              <a:pt x="17418052" y="524510"/>
                              <a:pt x="17303752" y="524510"/>
                            </a:cubicBezTo>
                            <a:cubicBezTo>
                              <a:pt x="17189452" y="524510"/>
                              <a:pt x="17096741" y="431800"/>
                              <a:pt x="17096741" y="317500"/>
                            </a:cubicBezTo>
                            <a:cubicBezTo>
                              <a:pt x="17096741" y="203200"/>
                              <a:pt x="17189452" y="110490"/>
                              <a:pt x="17303752" y="110490"/>
                            </a:cubicBezTo>
                            <a:close/>
                            <a:moveTo>
                              <a:pt x="18153382" y="127000"/>
                            </a:moveTo>
                            <a:cubicBezTo>
                              <a:pt x="18258792" y="127000"/>
                              <a:pt x="18343882" y="212090"/>
                              <a:pt x="18343882" y="317500"/>
                            </a:cubicBezTo>
                            <a:cubicBezTo>
                              <a:pt x="18343882" y="422910"/>
                              <a:pt x="18258792" y="508000"/>
                              <a:pt x="18153382" y="508000"/>
                            </a:cubicBezTo>
                            <a:cubicBezTo>
                              <a:pt x="18047971" y="508000"/>
                              <a:pt x="17962882" y="422910"/>
                              <a:pt x="17962882" y="317500"/>
                            </a:cubicBezTo>
                            <a:cubicBezTo>
                              <a:pt x="17962882" y="212090"/>
                              <a:pt x="18047971" y="127000"/>
                              <a:pt x="18153382" y="127000"/>
                            </a:cubicBezTo>
                            <a:close/>
                            <a:moveTo>
                              <a:pt x="19003012" y="142240"/>
                            </a:moveTo>
                            <a:cubicBezTo>
                              <a:pt x="19099532" y="142240"/>
                              <a:pt x="19178273" y="220980"/>
                              <a:pt x="19178273" y="317500"/>
                            </a:cubicBezTo>
                            <a:cubicBezTo>
                              <a:pt x="19178273" y="414020"/>
                              <a:pt x="19099533" y="492760"/>
                              <a:pt x="19003012" y="492760"/>
                            </a:cubicBezTo>
                            <a:cubicBezTo>
                              <a:pt x="18906491" y="492760"/>
                              <a:pt x="18827752" y="414020"/>
                              <a:pt x="18827752" y="317500"/>
                            </a:cubicBezTo>
                            <a:cubicBezTo>
                              <a:pt x="18827752" y="220980"/>
                              <a:pt x="18906491" y="142240"/>
                              <a:pt x="19003012" y="142240"/>
                            </a:cubicBezTo>
                            <a:close/>
                            <a:moveTo>
                              <a:pt x="19853912" y="158750"/>
                            </a:moveTo>
                            <a:cubicBezTo>
                              <a:pt x="19941542" y="158750"/>
                              <a:pt x="20012662" y="229870"/>
                              <a:pt x="20012662" y="317500"/>
                            </a:cubicBezTo>
                            <a:cubicBezTo>
                              <a:pt x="20012662" y="405130"/>
                              <a:pt x="19941542" y="476250"/>
                              <a:pt x="19853912" y="476250"/>
                            </a:cubicBezTo>
                            <a:cubicBezTo>
                              <a:pt x="19766282" y="476250"/>
                              <a:pt x="19695162" y="405130"/>
                              <a:pt x="19695162" y="317500"/>
                            </a:cubicBezTo>
                            <a:cubicBezTo>
                              <a:pt x="19695162" y="229870"/>
                              <a:pt x="19766282" y="158750"/>
                              <a:pt x="19853912" y="158750"/>
                            </a:cubicBezTo>
                            <a:close/>
                            <a:moveTo>
                              <a:pt x="20703542" y="175260"/>
                            </a:moveTo>
                            <a:cubicBezTo>
                              <a:pt x="20782282" y="175260"/>
                              <a:pt x="20845782" y="238760"/>
                              <a:pt x="20845782" y="317500"/>
                            </a:cubicBezTo>
                            <a:cubicBezTo>
                              <a:pt x="20845782" y="396240"/>
                              <a:pt x="20782282" y="459740"/>
                              <a:pt x="20703542" y="459740"/>
                            </a:cubicBezTo>
                            <a:cubicBezTo>
                              <a:pt x="20624803" y="459740"/>
                              <a:pt x="20561303" y="396240"/>
                              <a:pt x="20561303" y="317500"/>
                            </a:cubicBezTo>
                            <a:cubicBezTo>
                              <a:pt x="20560033" y="238760"/>
                              <a:pt x="20624803" y="175260"/>
                              <a:pt x="20703542" y="175260"/>
                            </a:cubicBezTo>
                            <a:close/>
                            <a:moveTo>
                              <a:pt x="21553173" y="190500"/>
                            </a:moveTo>
                            <a:cubicBezTo>
                              <a:pt x="21623023" y="190500"/>
                              <a:pt x="21680173" y="247650"/>
                              <a:pt x="21680173" y="317500"/>
                            </a:cubicBezTo>
                            <a:cubicBezTo>
                              <a:pt x="21680173" y="387350"/>
                              <a:pt x="21623023" y="444500"/>
                              <a:pt x="21553173" y="444500"/>
                            </a:cubicBezTo>
                            <a:cubicBezTo>
                              <a:pt x="21483323" y="444500"/>
                              <a:pt x="21426173" y="387350"/>
                              <a:pt x="21426173" y="317500"/>
                            </a:cubicBezTo>
                            <a:cubicBezTo>
                              <a:pt x="21426173" y="247650"/>
                              <a:pt x="21483323" y="190500"/>
                              <a:pt x="21553173" y="190500"/>
                            </a:cubicBezTo>
                            <a:close/>
                            <a:moveTo>
                              <a:pt x="22402803" y="207010"/>
                            </a:moveTo>
                            <a:cubicBezTo>
                              <a:pt x="22463764" y="207010"/>
                              <a:pt x="22513292" y="256540"/>
                              <a:pt x="22513292" y="317500"/>
                            </a:cubicBezTo>
                            <a:cubicBezTo>
                              <a:pt x="22513292" y="378460"/>
                              <a:pt x="22463762" y="427990"/>
                              <a:pt x="22402803" y="427990"/>
                            </a:cubicBezTo>
                            <a:cubicBezTo>
                              <a:pt x="22341844" y="427990"/>
                              <a:pt x="22292314" y="378460"/>
                              <a:pt x="22292314" y="317500"/>
                            </a:cubicBezTo>
                            <a:cubicBezTo>
                              <a:pt x="22291044" y="256540"/>
                              <a:pt x="22341844" y="207010"/>
                              <a:pt x="22402803" y="207010"/>
                            </a:cubicBezTo>
                            <a:close/>
                            <a:moveTo>
                              <a:pt x="10308593" y="16510"/>
                            </a:moveTo>
                            <a:cubicBezTo>
                              <a:pt x="10474963" y="16510"/>
                              <a:pt x="10609583" y="151130"/>
                              <a:pt x="10609583" y="317500"/>
                            </a:cubicBezTo>
                            <a:cubicBezTo>
                              <a:pt x="10609583" y="483870"/>
                              <a:pt x="10474964" y="618490"/>
                              <a:pt x="10308593" y="618490"/>
                            </a:cubicBezTo>
                            <a:cubicBezTo>
                              <a:pt x="10142223" y="618490"/>
                              <a:pt x="10007600" y="483870"/>
                              <a:pt x="10007600" y="317500"/>
                            </a:cubicBezTo>
                            <a:cubicBezTo>
                              <a:pt x="10007600" y="151130"/>
                              <a:pt x="10142220" y="16510"/>
                              <a:pt x="10308590" y="16510"/>
                            </a:cubicBezTo>
                            <a:close/>
                            <a:moveTo>
                              <a:pt x="9458963" y="31750"/>
                            </a:moveTo>
                            <a:cubicBezTo>
                              <a:pt x="9616443" y="31750"/>
                              <a:pt x="9744713" y="160020"/>
                              <a:pt x="9744713" y="317500"/>
                            </a:cubicBezTo>
                            <a:cubicBezTo>
                              <a:pt x="9744713" y="474980"/>
                              <a:pt x="9616443" y="603250"/>
                              <a:pt x="9458963" y="603250"/>
                            </a:cubicBezTo>
                            <a:cubicBezTo>
                              <a:pt x="9301483" y="603250"/>
                              <a:pt x="9173213" y="474980"/>
                              <a:pt x="9173213" y="317500"/>
                            </a:cubicBezTo>
                            <a:cubicBezTo>
                              <a:pt x="9173213" y="160020"/>
                              <a:pt x="9301483" y="31750"/>
                              <a:pt x="9458963" y="31750"/>
                            </a:cubicBezTo>
                            <a:close/>
                            <a:moveTo>
                              <a:pt x="8609333" y="48260"/>
                            </a:moveTo>
                            <a:cubicBezTo>
                              <a:pt x="8757923" y="48260"/>
                              <a:pt x="8878573" y="168910"/>
                              <a:pt x="8878573" y="317500"/>
                            </a:cubicBezTo>
                            <a:cubicBezTo>
                              <a:pt x="8878573" y="466090"/>
                              <a:pt x="8757923" y="586740"/>
                              <a:pt x="8609333" y="586740"/>
                            </a:cubicBezTo>
                            <a:cubicBezTo>
                              <a:pt x="8460742" y="586740"/>
                              <a:pt x="8340092" y="466090"/>
                              <a:pt x="8340092" y="317500"/>
                            </a:cubicBezTo>
                            <a:cubicBezTo>
                              <a:pt x="8340092" y="168910"/>
                              <a:pt x="8460742" y="48260"/>
                              <a:pt x="8609333" y="48260"/>
                            </a:cubicBezTo>
                            <a:close/>
                            <a:moveTo>
                              <a:pt x="7759700" y="63500"/>
                            </a:moveTo>
                            <a:cubicBezTo>
                              <a:pt x="7899400" y="63500"/>
                              <a:pt x="8013700" y="176530"/>
                              <a:pt x="8013700" y="317500"/>
                            </a:cubicBezTo>
                            <a:cubicBezTo>
                              <a:pt x="8013700" y="458470"/>
                              <a:pt x="7899400" y="571500"/>
                              <a:pt x="7759700" y="571500"/>
                            </a:cubicBezTo>
                            <a:cubicBezTo>
                              <a:pt x="7620000" y="571500"/>
                              <a:pt x="7505700" y="457200"/>
                              <a:pt x="7505700" y="317500"/>
                            </a:cubicBezTo>
                            <a:cubicBezTo>
                              <a:pt x="7505700" y="177800"/>
                              <a:pt x="7618730" y="63500"/>
                              <a:pt x="7759700" y="63500"/>
                            </a:cubicBezTo>
                            <a:close/>
                            <a:moveTo>
                              <a:pt x="6910070" y="78740"/>
                            </a:moveTo>
                            <a:cubicBezTo>
                              <a:pt x="7042150" y="78740"/>
                              <a:pt x="7148830" y="185420"/>
                              <a:pt x="7148830" y="317500"/>
                            </a:cubicBezTo>
                            <a:cubicBezTo>
                              <a:pt x="7148830" y="449580"/>
                              <a:pt x="7042149" y="554990"/>
                              <a:pt x="6910070" y="554990"/>
                            </a:cubicBezTo>
                            <a:cubicBezTo>
                              <a:pt x="6777990" y="554990"/>
                              <a:pt x="6672580" y="448310"/>
                              <a:pt x="6672580" y="317500"/>
                            </a:cubicBezTo>
                            <a:cubicBezTo>
                              <a:pt x="6672580" y="186690"/>
                              <a:pt x="6777989" y="78740"/>
                              <a:pt x="6910070" y="78740"/>
                            </a:cubicBezTo>
                            <a:close/>
                            <a:moveTo>
                              <a:pt x="6059170" y="95250"/>
                            </a:moveTo>
                            <a:cubicBezTo>
                              <a:pt x="6182360" y="95250"/>
                              <a:pt x="6281420" y="194310"/>
                              <a:pt x="6281420" y="317500"/>
                            </a:cubicBezTo>
                            <a:cubicBezTo>
                              <a:pt x="6281420" y="440690"/>
                              <a:pt x="6182360" y="539750"/>
                              <a:pt x="6059170" y="539750"/>
                            </a:cubicBezTo>
                            <a:cubicBezTo>
                              <a:pt x="5935980" y="539750"/>
                              <a:pt x="5836920" y="440690"/>
                              <a:pt x="5836920" y="317500"/>
                            </a:cubicBezTo>
                            <a:cubicBezTo>
                              <a:pt x="5836920" y="194310"/>
                              <a:pt x="5937250" y="95250"/>
                              <a:pt x="6059170" y="95250"/>
                            </a:cubicBezTo>
                            <a:close/>
                            <a:moveTo>
                              <a:pt x="5209540" y="111760"/>
                            </a:moveTo>
                            <a:cubicBezTo>
                              <a:pt x="5323840" y="111760"/>
                              <a:pt x="5415280" y="204470"/>
                              <a:pt x="5415280" y="317500"/>
                            </a:cubicBezTo>
                            <a:cubicBezTo>
                              <a:pt x="5415280" y="431800"/>
                              <a:pt x="5322570" y="523240"/>
                              <a:pt x="5209540" y="523240"/>
                            </a:cubicBezTo>
                            <a:cubicBezTo>
                              <a:pt x="5095240" y="523240"/>
                              <a:pt x="5003800" y="430530"/>
                              <a:pt x="5003800" y="317500"/>
                            </a:cubicBezTo>
                            <a:cubicBezTo>
                              <a:pt x="5003800" y="203200"/>
                              <a:pt x="5096509" y="111760"/>
                              <a:pt x="5209540" y="111760"/>
                            </a:cubicBezTo>
                            <a:close/>
                            <a:moveTo>
                              <a:pt x="4359910" y="127000"/>
                            </a:moveTo>
                            <a:cubicBezTo>
                              <a:pt x="4465320" y="127000"/>
                              <a:pt x="4550410" y="212090"/>
                              <a:pt x="4550410" y="317500"/>
                            </a:cubicBezTo>
                            <a:cubicBezTo>
                              <a:pt x="4550410" y="422910"/>
                              <a:pt x="4465320" y="508000"/>
                              <a:pt x="4359910" y="508000"/>
                            </a:cubicBezTo>
                            <a:cubicBezTo>
                              <a:pt x="4254500" y="508000"/>
                              <a:pt x="4169410" y="422910"/>
                              <a:pt x="4169410" y="317500"/>
                            </a:cubicBezTo>
                            <a:cubicBezTo>
                              <a:pt x="4169410" y="212090"/>
                              <a:pt x="4254500" y="127000"/>
                              <a:pt x="4359910" y="127000"/>
                            </a:cubicBezTo>
                            <a:close/>
                            <a:moveTo>
                              <a:pt x="3510280" y="142240"/>
                            </a:moveTo>
                            <a:cubicBezTo>
                              <a:pt x="3606800" y="142240"/>
                              <a:pt x="3685540" y="220980"/>
                              <a:pt x="3685540" y="317500"/>
                            </a:cubicBezTo>
                            <a:cubicBezTo>
                              <a:pt x="3685540" y="414020"/>
                              <a:pt x="3606800" y="492760"/>
                              <a:pt x="3510280" y="492760"/>
                            </a:cubicBezTo>
                            <a:cubicBezTo>
                              <a:pt x="3413760" y="492760"/>
                              <a:pt x="3335020" y="414020"/>
                              <a:pt x="3335020" y="317500"/>
                            </a:cubicBezTo>
                            <a:cubicBezTo>
                              <a:pt x="3335020" y="220980"/>
                              <a:pt x="3413760" y="142240"/>
                              <a:pt x="3510280" y="142240"/>
                            </a:cubicBezTo>
                            <a:close/>
                            <a:moveTo>
                              <a:pt x="2660650" y="158750"/>
                            </a:moveTo>
                            <a:cubicBezTo>
                              <a:pt x="2748280" y="158750"/>
                              <a:pt x="2819400" y="229870"/>
                              <a:pt x="2819400" y="317500"/>
                            </a:cubicBezTo>
                            <a:cubicBezTo>
                              <a:pt x="2819400" y="405130"/>
                              <a:pt x="2748280" y="476250"/>
                              <a:pt x="2660650" y="476250"/>
                            </a:cubicBezTo>
                            <a:cubicBezTo>
                              <a:pt x="2573020" y="476250"/>
                              <a:pt x="2501900" y="405130"/>
                              <a:pt x="2501900" y="317500"/>
                            </a:cubicBezTo>
                            <a:cubicBezTo>
                              <a:pt x="2501900" y="229870"/>
                              <a:pt x="2573020" y="158750"/>
                              <a:pt x="2660650" y="158750"/>
                            </a:cubicBezTo>
                            <a:close/>
                            <a:moveTo>
                              <a:pt x="1811020" y="175260"/>
                            </a:moveTo>
                            <a:cubicBezTo>
                              <a:pt x="1889760" y="175260"/>
                              <a:pt x="1953260" y="238760"/>
                              <a:pt x="1953260" y="317500"/>
                            </a:cubicBezTo>
                            <a:cubicBezTo>
                              <a:pt x="1953260" y="396240"/>
                              <a:pt x="1889760" y="459740"/>
                              <a:pt x="1811020" y="459740"/>
                            </a:cubicBezTo>
                            <a:cubicBezTo>
                              <a:pt x="1732280" y="459740"/>
                              <a:pt x="1668780" y="396240"/>
                              <a:pt x="1668780" y="317500"/>
                            </a:cubicBezTo>
                            <a:cubicBezTo>
                              <a:pt x="1667510" y="238760"/>
                              <a:pt x="1732280" y="175260"/>
                              <a:pt x="1811020" y="175260"/>
                            </a:cubicBezTo>
                            <a:close/>
                            <a:moveTo>
                              <a:pt x="961390" y="190500"/>
                            </a:moveTo>
                            <a:cubicBezTo>
                              <a:pt x="1031240" y="190500"/>
                              <a:pt x="1088390" y="247650"/>
                              <a:pt x="1088390" y="317500"/>
                            </a:cubicBezTo>
                            <a:cubicBezTo>
                              <a:pt x="1088390" y="387350"/>
                              <a:pt x="1031240" y="444500"/>
                              <a:pt x="961390" y="444500"/>
                            </a:cubicBezTo>
                            <a:cubicBezTo>
                              <a:pt x="891540" y="444500"/>
                              <a:pt x="834390" y="387350"/>
                              <a:pt x="834390" y="317500"/>
                            </a:cubicBezTo>
                            <a:cubicBezTo>
                              <a:pt x="834390" y="247650"/>
                              <a:pt x="890270" y="190500"/>
                              <a:pt x="961390" y="190500"/>
                            </a:cubicBezTo>
                            <a:close/>
                            <a:moveTo>
                              <a:pt x="110490" y="207010"/>
                            </a:moveTo>
                            <a:cubicBezTo>
                              <a:pt x="171450" y="207010"/>
                              <a:pt x="222250" y="256540"/>
                              <a:pt x="222250" y="317500"/>
                            </a:cubicBezTo>
                            <a:cubicBezTo>
                              <a:pt x="222250" y="378460"/>
                              <a:pt x="172720" y="427990"/>
                              <a:pt x="110490" y="427990"/>
                            </a:cubicBezTo>
                            <a:cubicBezTo>
                              <a:pt x="49530" y="427990"/>
                              <a:pt x="0" y="378460"/>
                              <a:pt x="0" y="317500"/>
                            </a:cubicBezTo>
                            <a:cubicBezTo>
                              <a:pt x="0" y="256540"/>
                              <a:pt x="49530" y="207010"/>
                              <a:pt x="110490" y="207010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43B0EB" id="Freeform 4" o:spid="_x0000_s1026" style="position:absolute;margin-left:-536.65pt;margin-top:-20.45pt;width:651.9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513292,6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" path="m11257280,v175260,,317500,142240,317500,317500c11574780,492760,11432540,635000,11257280,635000v-175260,,-317500,-142240,-317500,-317500c10939780,142240,11082020,,11257280,xm12204700,16510v166370,,300990,134620,300990,300990c12505690,483870,12371070,618490,12204700,618490v-166370,,-300990,-134620,-300990,-300990c11903710,151130,12038330,16510,12204700,16510xm13054330,31750v157481,,285750,128270,285750,285750c13340080,474980,13211811,603250,13054330,603250v-157480,,-285750,-128270,-285750,-285750c12768580,160020,12896850,31750,13054330,31750xm13905230,48260v148590,,269240,120650,269240,269240c14174470,466090,14053820,586740,13905230,586740v-148589,,-269239,-120650,-269239,-269240c13635991,168910,13755371,48260,13905230,48260xm14754861,63500v139700,,254000,114300,254000,254000c15008861,457200,14894561,571500,14754861,571500v-139700,,-254000,-114300,-254000,-254000c14500861,177800,14613891,63500,14754861,63500xm15604491,78740v132080,,238761,106680,238761,238760c15843252,449580,15736571,554990,15604491,554990v-132080,,-238761,-106680,-238761,-237490c15365730,186690,15472411,78740,15604491,78740xm16454121,95250v123190,,222250,99060,222250,222250c16676371,440690,16577311,539750,16454121,539750v-123189,,-222250,-99060,-222250,-222250c16231871,194310,16330932,95250,16454121,95250xm17303752,110490v114300,,207010,92710,207010,207010c17510762,431800,17418052,524510,17303752,524510v-114300,,-207011,-92710,-207011,-207010c17096741,203200,17189452,110490,17303752,110490xm18153382,127000v105410,,190500,85090,190500,190500c18343882,422910,18258792,508000,18153382,508000v-105411,,-190500,-85090,-190500,-190500c17962882,212090,18047971,127000,18153382,127000xm19003012,142240v96520,,175261,78740,175261,175260c19178273,414020,19099533,492760,19003012,492760v-96521,,-175260,-78740,-175260,-175260c18827752,220980,18906491,142240,19003012,142240xm19853912,158750v87630,,158750,71120,158750,158750c20012662,405130,19941542,476250,19853912,476250v-87630,,-158750,-71120,-158750,-158750c19695162,229870,19766282,158750,19853912,158750xm20703542,175260v78740,,142240,63500,142240,142240c20845782,396240,20782282,459740,20703542,459740v-78739,,-142239,-63500,-142239,-142240c20560033,238760,20624803,175260,20703542,175260xm21553173,190500v69850,,127000,57150,127000,127000c21680173,387350,21623023,444500,21553173,444500v-69850,,-127000,-57150,-127000,-127000c21426173,247650,21483323,190500,21553173,190500xm22402803,207010v60961,,110489,49530,110489,110490c22513292,378460,22463762,427990,22402803,427990v-60959,,-110489,-49530,-110489,-110490c22291044,256540,22341844,207010,22402803,207010xm10308593,16510v166370,,300990,134620,300990,300990c10609583,483870,10474964,618490,10308593,618490v-166370,,-300993,-134620,-300993,-300990c10007600,151130,10142220,16510,10308590,16510r3,xm9458963,31750v157480,,285750,128270,285750,285750c9744713,474980,9616443,603250,9458963,603250v-157480,,-285750,-128270,-285750,-285750c9173213,160020,9301483,31750,9458963,31750xm8609333,48260v148590,,269240,120650,269240,269240c8878573,466090,8757923,586740,8609333,586740v-148591,,-269241,-120650,-269241,-269240c8340092,168910,8460742,48260,8609333,48260xm7759700,63500v139700,,254000,113030,254000,254000c8013700,458470,7899400,571500,7759700,571500v-139700,,-254000,-114300,-254000,-254000c7505700,177800,7618730,63500,7759700,63500xm6910070,78740v132080,,238760,106680,238760,238760c7148830,449580,7042149,554990,6910070,554990v-132080,,-237490,-106680,-237490,-237490c6672580,186690,6777989,78740,6910070,78740xm6059170,95250v123190,,222250,99060,222250,222250c6281420,440690,6182360,539750,6059170,539750v-123190,,-222250,-99060,-222250,-222250c5836920,194310,5937250,95250,6059170,95250xm5209540,111760v114300,,205740,92710,205740,205740c5415280,431800,5322570,523240,5209540,523240v-114300,,-205740,-92710,-205740,-205740c5003800,203200,5096509,111760,5209540,111760xm4359910,127000v105410,,190500,85090,190500,190500c4550410,422910,4465320,508000,4359910,508000v-105410,,-190500,-85090,-190500,-190500c4169410,212090,4254500,127000,4359910,127000xm3510280,142240v96520,,175260,78740,175260,175260c3685540,414020,3606800,492760,3510280,492760v-96520,,-175260,-78740,-175260,-175260c3335020,220980,3413760,142240,3510280,142240xm2660650,158750v87630,,158750,71120,158750,158750c2819400,405130,2748280,476250,2660650,476250v-87630,,-158750,-71120,-158750,-158750c2501900,229870,2573020,158750,2660650,158750xm1811020,175260v78740,,142240,63500,142240,142240c1953260,396240,1889760,459740,1811020,459740v-78740,,-142240,-63500,-142240,-142240c1667510,238760,1732280,175260,1811020,175260xm961390,190500v69850,,127000,57150,127000,127000c1088390,387350,1031240,444500,961390,444500v-69850,,-127000,-57150,-127000,-127000c834390,247650,890270,190500,961390,190500xm110490,207010v60960,,111760,49530,111760,110490c222250,378460,172720,427990,110490,427990,49530,427990,,378460,,317500,,256540,49530,207010,110490,207010xe" fillcolor="#1f3763 [1604]" strokecolor="#1f3763 [1604]">
              <v:path arrowok="t"/>
              <w10:wrap anchorx="margin"/>
            </v:shape>
          </w:pict>
        </mc:Fallback>
      </mc:AlternateContent>
    </w:r>
    <w:r w:rsidRPr="00BE1042">
      <w:rPr>
        <w:noProof/>
      </w:rPr>
      <w:drawing>
        <wp:inline distT="0" distB="0" distL="0" distR="0" wp14:anchorId="7A62469E" wp14:editId="4671DC5F">
          <wp:extent cx="2316143" cy="900000"/>
          <wp:effectExtent l="0" t="0" r="8255" b="0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102" b="10102"/>
                  <a:stretch>
                    <a:fillRect/>
                  </a:stretch>
                </pic:blipFill>
                <pic:spPr>
                  <a:xfrm>
                    <a:off x="0" y="0"/>
                    <a:ext cx="2316143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2B555" w14:textId="77777777" w:rsidR="009D1483" w:rsidRDefault="009D14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0CE4"/>
    <w:multiLevelType w:val="multilevel"/>
    <w:tmpl w:val="8DD0E6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D70DF"/>
    <w:multiLevelType w:val="multilevel"/>
    <w:tmpl w:val="B55E49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A6074"/>
    <w:multiLevelType w:val="multilevel"/>
    <w:tmpl w:val="3D207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20689"/>
    <w:multiLevelType w:val="hybridMultilevel"/>
    <w:tmpl w:val="78246820"/>
    <w:lvl w:ilvl="0" w:tplc="66C2B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54151"/>
    <w:multiLevelType w:val="multilevel"/>
    <w:tmpl w:val="242023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07E9A"/>
    <w:multiLevelType w:val="multilevel"/>
    <w:tmpl w:val="7FA66F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66EC2"/>
    <w:multiLevelType w:val="hybridMultilevel"/>
    <w:tmpl w:val="8BB4066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170999"/>
    <w:multiLevelType w:val="multilevel"/>
    <w:tmpl w:val="A6E6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26B17"/>
    <w:multiLevelType w:val="hybridMultilevel"/>
    <w:tmpl w:val="648A58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42"/>
    <w:rsid w:val="000F55BA"/>
    <w:rsid w:val="001B7F6E"/>
    <w:rsid w:val="00234FE2"/>
    <w:rsid w:val="002C76D9"/>
    <w:rsid w:val="003208E0"/>
    <w:rsid w:val="003A79E0"/>
    <w:rsid w:val="00533CE4"/>
    <w:rsid w:val="006A20C4"/>
    <w:rsid w:val="006A31C0"/>
    <w:rsid w:val="006E3C98"/>
    <w:rsid w:val="009D1483"/>
    <w:rsid w:val="00AC25D4"/>
    <w:rsid w:val="00BE1042"/>
    <w:rsid w:val="00C27A83"/>
    <w:rsid w:val="00DC5470"/>
    <w:rsid w:val="00DE0AB9"/>
    <w:rsid w:val="00F6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7E3828"/>
  <w15:chartTrackingRefBased/>
  <w15:docId w15:val="{E2579FBB-3991-4317-97DE-72EEF5A2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7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7A83"/>
  </w:style>
  <w:style w:type="paragraph" w:styleId="Rodap">
    <w:name w:val="footer"/>
    <w:basedOn w:val="Normal"/>
    <w:link w:val="RodapChar"/>
    <w:uiPriority w:val="99"/>
    <w:unhideWhenUsed/>
    <w:rsid w:val="00C27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7A83"/>
  </w:style>
  <w:style w:type="paragraph" w:styleId="Corpodetexto">
    <w:name w:val="Body Text"/>
    <w:basedOn w:val="Normal"/>
    <w:link w:val="CorpodetextoChar"/>
    <w:rsid w:val="00C27A83"/>
    <w:pPr>
      <w:spacing w:after="0" w:line="360" w:lineRule="auto"/>
      <w:jc w:val="both"/>
    </w:pPr>
    <w:rPr>
      <w:rFonts w:ascii="Courier New" w:eastAsia="Times New Roman" w:hAnsi="Courier New" w:cs="Times New Roman"/>
      <w:b/>
      <w:color w:val="000080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C27A83"/>
    <w:rPr>
      <w:rFonts w:ascii="Courier New" w:eastAsia="Times New Roman" w:hAnsi="Courier New" w:cs="Times New Roman"/>
      <w:b/>
      <w:color w:val="000080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3A79E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79E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A7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term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87F91-9160-4FEC-B616-1E429ABF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1045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Jesus Lopes</dc:creator>
  <cp:keywords/>
  <dc:description/>
  <cp:lastModifiedBy>Lucas Fortes</cp:lastModifiedBy>
  <cp:revision>11</cp:revision>
  <cp:lastPrinted>2021-02-15T20:00:00Z</cp:lastPrinted>
  <dcterms:created xsi:type="dcterms:W3CDTF">2020-07-29T13:44:00Z</dcterms:created>
  <dcterms:modified xsi:type="dcterms:W3CDTF">2021-04-08T22:21:00Z</dcterms:modified>
</cp:coreProperties>
</file>