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2584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categorie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numcategorie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color w:val="090000"/>
          <w:sz w:val="30"/>
          <w:szCs w:val="30"/>
        </w:rPr>
        <w:t>, cat_numcategorie2</w:t>
      </w:r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libellecategorie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20"/>
          <w:szCs w:val="20"/>
        </w:rPr>
        <w:t>VARCHAR(</w:t>
      </w:r>
      <w:proofErr w:type="gramEnd"/>
      <w:r>
        <w:rPr>
          <w:rFonts w:ascii="Calibri" w:hAnsi="Calibri" w:cs="Calibri"/>
          <w:i/>
          <w:iCs/>
          <w:color w:val="808080"/>
          <w:sz w:val="20"/>
          <w:szCs w:val="20"/>
        </w:rPr>
        <w:t>40)</w:t>
      </w:r>
      <w:r>
        <w:rPr>
          <w:rFonts w:ascii="Calibri" w:hAnsi="Calibri" w:cs="Calibri"/>
          <w:i/>
          <w:iCs/>
          <w:color w:val="0000FF"/>
          <w:sz w:val="30"/>
          <w:szCs w:val="30"/>
        </w:rPr>
        <w:t>, #numcategorie_1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2456EDB4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listeprix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codeliste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>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>1)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libelleliste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VARCHAR(20)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35E9E76F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typearticle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codearticle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>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>1)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libelletype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VARCHAR(40)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69606D61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Contact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numcontact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nomcontact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20"/>
          <w:szCs w:val="20"/>
        </w:rPr>
        <w:t>VARCHAR(</w:t>
      </w:r>
      <w:proofErr w:type="gramEnd"/>
      <w:r>
        <w:rPr>
          <w:rFonts w:ascii="Calibri" w:hAnsi="Calibri" w:cs="Calibri"/>
          <w:i/>
          <w:iCs/>
          <w:color w:val="808080"/>
          <w:sz w:val="20"/>
          <w:szCs w:val="20"/>
        </w:rPr>
        <w:t>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telephonecontact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fonctioncontact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33511D32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Article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numarticle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nomarticle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20"/>
          <w:szCs w:val="20"/>
        </w:rPr>
        <w:t>CHAR(</w:t>
      </w:r>
      <w:proofErr w:type="gramEnd"/>
      <w:r>
        <w:rPr>
          <w:rFonts w:ascii="Calibri" w:hAnsi="Calibri" w:cs="Calibri"/>
          <w:i/>
          <w:iCs/>
          <w:color w:val="808080"/>
          <w:sz w:val="20"/>
          <w:szCs w:val="20"/>
        </w:rPr>
        <w:t>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referenceinterne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CHAR(10)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codebarre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CHAR(13)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prixvente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DECIMAL(10,2)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coutachat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DECIMAL(10,2)</w:t>
      </w:r>
      <w:r>
        <w:rPr>
          <w:rFonts w:ascii="Calibri" w:hAnsi="Calibri" w:cs="Calibri"/>
          <w:i/>
          <w:iCs/>
          <w:color w:val="0000FF"/>
          <w:sz w:val="30"/>
          <w:szCs w:val="30"/>
        </w:rPr>
        <w:t>, #codearticle, #numcategorie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49D9E3C6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client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numclient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nomclient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20"/>
          <w:szCs w:val="20"/>
        </w:rPr>
        <w:t>VARCHAR(</w:t>
      </w:r>
      <w:proofErr w:type="gramEnd"/>
      <w:r>
        <w:rPr>
          <w:rFonts w:ascii="Calibri" w:hAnsi="Calibri" w:cs="Calibri"/>
          <w:i/>
          <w:iCs/>
          <w:color w:val="808080"/>
          <w:sz w:val="20"/>
          <w:szCs w:val="20"/>
        </w:rPr>
        <w:t>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adresserueclient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adressecodepostalclient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VARCHAR(10)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adressevilleclient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VARCHAR(40)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adressepaysclient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VARCHAR(30)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telephoneclient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VARCHAR(12)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mailclient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VARCHAR(60)</w:t>
      </w:r>
      <w:r>
        <w:rPr>
          <w:rFonts w:ascii="Calibri" w:hAnsi="Calibri" w:cs="Calibri"/>
          <w:i/>
          <w:iCs/>
          <w:color w:val="0000FF"/>
          <w:sz w:val="30"/>
          <w:szCs w:val="30"/>
        </w:rPr>
        <w:t>, #codeliste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47041040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commande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nomcommande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datecommande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DATE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montantfrais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20"/>
          <w:szCs w:val="20"/>
        </w:rPr>
        <w:t>DECIMAL(</w:t>
      </w:r>
      <w:proofErr w:type="gramEnd"/>
      <w:r>
        <w:rPr>
          <w:rFonts w:ascii="Calibri" w:hAnsi="Calibri" w:cs="Calibri"/>
          <w:i/>
          <w:iCs/>
          <w:color w:val="808080"/>
          <w:sz w:val="20"/>
          <w:szCs w:val="20"/>
        </w:rPr>
        <w:t>10,2)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montantht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DECIMAL(10,2)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montantttc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DECIMAL(10,2)</w:t>
      </w:r>
      <w:r>
        <w:rPr>
          <w:rFonts w:ascii="Calibri" w:hAnsi="Calibri" w:cs="Calibri"/>
          <w:i/>
          <w:iCs/>
          <w:color w:val="0000FF"/>
          <w:sz w:val="30"/>
          <w:szCs w:val="30"/>
        </w:rPr>
        <w:t>, #numclient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01F0419E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etiquette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codeetiquette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>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>3)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libelleetiquette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VARCHAR(70)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codetypetva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i/>
          <w:iCs/>
          <w:color w:val="0000FF"/>
          <w:sz w:val="30"/>
          <w:szCs w:val="30"/>
        </w:rPr>
        <w:t>, #numclient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7912001E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Taille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nom</w:t>
      </w:r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>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caracteristique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prixdevente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CURRENCY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quantiteenstock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i/>
          <w:iCs/>
          <w:color w:val="0000FF"/>
          <w:sz w:val="30"/>
          <w:szCs w:val="30"/>
        </w:rPr>
        <w:t>, #numarticle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429B882B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reapprovisionnement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seuildeclanchement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>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quantitemaximumstock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i/>
          <w:iCs/>
          <w:color w:val="0000FF"/>
          <w:sz w:val="30"/>
          <w:szCs w:val="30"/>
        </w:rPr>
        <w:t>, #numarticle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63C3C18B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Fournisseur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numfournisseur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nomclient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20"/>
          <w:szCs w:val="20"/>
        </w:rPr>
        <w:t>VARCHAR(</w:t>
      </w:r>
      <w:proofErr w:type="gramEnd"/>
      <w:r>
        <w:rPr>
          <w:rFonts w:ascii="Calibri" w:hAnsi="Calibri" w:cs="Calibri"/>
          <w:i/>
          <w:iCs/>
          <w:color w:val="808080"/>
          <w:sz w:val="20"/>
          <w:szCs w:val="20"/>
        </w:rPr>
        <w:t>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adresseruefournisseur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adressecodepostalfournisseur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adressevillefournisseur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adressepaysfournisseur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telephonefournisseur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VARCHAR(50)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mailfournisseur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30"/>
          <w:szCs w:val="30"/>
        </w:rPr>
        <w:t>, #seuildeclanchement</w:t>
      </w:r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</w:p>
    <w:p w14:paraId="67E4EF39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tarifvente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#numarticle, #codeliste</w:t>
      </w:r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14:paraId="54BA55F7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detailcommandee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#numarticle, #nomcommande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quantitecommandee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INT</w:t>
      </w:r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quantitelivree</w:t>
      </w:r>
      <w:proofErr w:type="spellEnd"/>
      <w:r>
        <w:rPr>
          <w:rFonts w:ascii="Calibri" w:hAnsi="Calibri" w:cs="Calibri"/>
          <w:i/>
          <w:iCs/>
          <w:color w:val="808080"/>
          <w:sz w:val="20"/>
          <w:szCs w:val="20"/>
        </w:rPr>
        <w:t xml:space="preserve"> INT</w:t>
      </w:r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14:paraId="0B80D307" w14:textId="77777777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fournit = (</w:t>
      </w:r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#numarticle, #numfournisseur</w:t>
      </w:r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14:paraId="682C7567" w14:textId="0CA0E3A9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refere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#numclient, #numcontact</w:t>
      </w:r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14:paraId="134A8BCF" w14:textId="2DE24DA1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</w:rPr>
      </w:pPr>
    </w:p>
    <w:p w14:paraId="5DC8F3A0" w14:textId="1F3254F1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</w:rPr>
      </w:pPr>
      <w:r>
        <w:rPr>
          <w:rFonts w:ascii="Segoe UI" w:hAnsi="Segoe UI" w:cs="Segoe UI"/>
          <w:noProof/>
          <w:sz w:val="17"/>
          <w:szCs w:val="17"/>
        </w:rPr>
        <w:lastRenderedPageBreak/>
        <w:drawing>
          <wp:anchor distT="0" distB="0" distL="114300" distR="114300" simplePos="0" relativeHeight="251658240" behindDoc="1" locked="0" layoutInCell="1" allowOverlap="1" wp14:anchorId="7DC5E87C" wp14:editId="06D893FC">
            <wp:simplePos x="0" y="0"/>
            <wp:positionH relativeFrom="margin">
              <wp:align>center</wp:align>
            </wp:positionH>
            <wp:positionV relativeFrom="paragraph">
              <wp:posOffset>-716915</wp:posOffset>
            </wp:positionV>
            <wp:extent cx="6469380" cy="4563110"/>
            <wp:effectExtent l="0" t="0" r="762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064564" w14:textId="45F9E77C" w:rsidR="00574263" w:rsidRDefault="00574263" w:rsidP="0057426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518EE4A" w14:textId="3CBB51FC" w:rsidR="00AA2DB8" w:rsidRDefault="00AA2DB8"/>
    <w:p w14:paraId="7945024A" w14:textId="7410B160" w:rsidR="00847135" w:rsidRDefault="00847135"/>
    <w:p w14:paraId="3F719674" w14:textId="03A5AD3F" w:rsidR="00847135" w:rsidRDefault="00847135"/>
    <w:p w14:paraId="05F3F9D8" w14:textId="7BC49088" w:rsidR="00847135" w:rsidRDefault="00847135"/>
    <w:p w14:paraId="3EE9B308" w14:textId="26861D0A" w:rsidR="00847135" w:rsidRDefault="00847135"/>
    <w:p w14:paraId="0214C807" w14:textId="724A5B47" w:rsidR="00847135" w:rsidRDefault="00847135"/>
    <w:p w14:paraId="299CAF7A" w14:textId="7B04AF76" w:rsidR="00847135" w:rsidRDefault="00847135"/>
    <w:p w14:paraId="7DCC4164" w14:textId="1FF59F87" w:rsidR="00847135" w:rsidRDefault="00847135"/>
    <w:p w14:paraId="2CF5BDCF" w14:textId="6A7F77C7" w:rsidR="00847135" w:rsidRDefault="00847135"/>
    <w:p w14:paraId="3722F55F" w14:textId="532BFC73" w:rsidR="00847135" w:rsidRDefault="00847135"/>
    <w:p w14:paraId="5980B7CB" w14:textId="3A17D5CA" w:rsidR="00847135" w:rsidRDefault="00847135"/>
    <w:p w14:paraId="3F718791" w14:textId="016A8FB6" w:rsidR="00847135" w:rsidRDefault="00847135"/>
    <w:p w14:paraId="7017D7E9" w14:textId="5DC2F896" w:rsidR="00847135" w:rsidRDefault="00847135"/>
    <w:p w14:paraId="1BC769F0" w14:textId="4C37CEB0" w:rsidR="00847135" w:rsidRDefault="00847135"/>
    <w:p w14:paraId="1401201D" w14:textId="0A39BAC6" w:rsidR="00847135" w:rsidRDefault="00847135"/>
    <w:p w14:paraId="63BF0748" w14:textId="58CD1D38" w:rsidR="00847135" w:rsidRDefault="00847135">
      <w:pPr>
        <w:rPr>
          <w:sz w:val="36"/>
          <w:szCs w:val="36"/>
        </w:rPr>
      </w:pPr>
      <w:r>
        <w:rPr>
          <w:sz w:val="36"/>
          <w:szCs w:val="36"/>
        </w:rPr>
        <w:t>Changement :</w:t>
      </w:r>
    </w:p>
    <w:p w14:paraId="4FE6D38C" w14:textId="6EE7521F" w:rsidR="00847135" w:rsidRDefault="0084713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CCE647" wp14:editId="5CF07C88">
            <wp:simplePos x="0" y="0"/>
            <wp:positionH relativeFrom="column">
              <wp:posOffset>3778885</wp:posOffset>
            </wp:positionH>
            <wp:positionV relativeFrom="paragraph">
              <wp:posOffset>444500</wp:posOffset>
            </wp:positionV>
            <wp:extent cx="1762125" cy="105727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74CDA1" wp14:editId="4D07DD41">
            <wp:extent cx="2400300" cy="2076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608E" w14:textId="29D087CB" w:rsidR="00847135" w:rsidRDefault="00847135">
      <w:pPr>
        <w:rPr>
          <w:sz w:val="36"/>
          <w:szCs w:val="36"/>
        </w:rPr>
      </w:pPr>
    </w:p>
    <w:p w14:paraId="3FF63C21" w14:textId="646D9F78" w:rsidR="00847135" w:rsidRDefault="00847135">
      <w:pPr>
        <w:rPr>
          <w:sz w:val="36"/>
          <w:szCs w:val="36"/>
        </w:rPr>
      </w:pPr>
    </w:p>
    <w:p w14:paraId="359F945C" w14:textId="3C8158DF" w:rsidR="00847135" w:rsidRDefault="00847135">
      <w:pPr>
        <w:rPr>
          <w:sz w:val="36"/>
          <w:szCs w:val="36"/>
        </w:rPr>
      </w:pPr>
      <w:r>
        <w:rPr>
          <w:sz w:val="36"/>
          <w:szCs w:val="36"/>
        </w:rPr>
        <w:lastRenderedPageBreak/>
        <w:t>Modification concernant les nouvelles descriptions de l’article :</w:t>
      </w:r>
    </w:p>
    <w:p w14:paraId="493B4624" w14:textId="5852C7E9" w:rsidR="00847135" w:rsidRDefault="0084713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7B09DE" wp14:editId="125AB04D">
            <wp:simplePos x="0" y="0"/>
            <wp:positionH relativeFrom="column">
              <wp:posOffset>29845</wp:posOffset>
            </wp:positionH>
            <wp:positionV relativeFrom="paragraph">
              <wp:posOffset>290195</wp:posOffset>
            </wp:positionV>
            <wp:extent cx="5972810" cy="1497965"/>
            <wp:effectExtent l="0" t="0" r="8890" b="69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5907B" w14:textId="7ACC0DFB" w:rsidR="00847135" w:rsidRDefault="00847135">
      <w:pPr>
        <w:rPr>
          <w:sz w:val="36"/>
          <w:szCs w:val="36"/>
        </w:rPr>
      </w:pPr>
    </w:p>
    <w:p w14:paraId="01415C4F" w14:textId="4A408D71" w:rsidR="00847135" w:rsidRDefault="00847135">
      <w:pPr>
        <w:rPr>
          <w:sz w:val="36"/>
          <w:szCs w:val="36"/>
        </w:rPr>
      </w:pPr>
    </w:p>
    <w:p w14:paraId="297F0005" w14:textId="08307CBD" w:rsidR="00847135" w:rsidRDefault="00847135">
      <w:pPr>
        <w:rPr>
          <w:sz w:val="36"/>
          <w:szCs w:val="36"/>
        </w:rPr>
      </w:pPr>
    </w:p>
    <w:p w14:paraId="472E059F" w14:textId="4B9A8FFC" w:rsidR="00847135" w:rsidRDefault="00847135">
      <w:pPr>
        <w:rPr>
          <w:sz w:val="36"/>
          <w:szCs w:val="36"/>
        </w:rPr>
      </w:pPr>
    </w:p>
    <w:p w14:paraId="03928D9E" w14:textId="284F9C6C" w:rsidR="00847135" w:rsidRDefault="00847135">
      <w:pPr>
        <w:rPr>
          <w:sz w:val="36"/>
          <w:szCs w:val="36"/>
        </w:rPr>
      </w:pPr>
    </w:p>
    <w:p w14:paraId="1130B3A7" w14:textId="6267A4FD" w:rsidR="00847135" w:rsidRDefault="00847135">
      <w:pPr>
        <w:rPr>
          <w:sz w:val="36"/>
          <w:szCs w:val="36"/>
        </w:rPr>
      </w:pPr>
      <w:r>
        <w:rPr>
          <w:sz w:val="36"/>
          <w:szCs w:val="36"/>
        </w:rPr>
        <w:t xml:space="preserve">Ajout d’une table fournisseur et une table réapprovisionnement et ajout d’une règle concernant </w:t>
      </w:r>
      <w:r w:rsidR="00A53940">
        <w:rPr>
          <w:sz w:val="36"/>
          <w:szCs w:val="36"/>
        </w:rPr>
        <w:t>certains articles.</w:t>
      </w:r>
    </w:p>
    <w:p w14:paraId="3E238803" w14:textId="77777777" w:rsidR="00A53940" w:rsidRPr="00847135" w:rsidRDefault="00A53940">
      <w:pPr>
        <w:rPr>
          <w:sz w:val="36"/>
          <w:szCs w:val="36"/>
        </w:rPr>
      </w:pPr>
    </w:p>
    <w:sectPr w:rsidR="00A53940" w:rsidRPr="00847135" w:rsidSect="004100BA">
      <w:headerReference w:type="default" r:id="rId10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2EFCC" w14:textId="77777777" w:rsidR="00F52121" w:rsidRDefault="00F52121" w:rsidP="00DF665A">
      <w:pPr>
        <w:spacing w:after="0" w:line="240" w:lineRule="auto"/>
      </w:pPr>
      <w:r>
        <w:separator/>
      </w:r>
    </w:p>
  </w:endnote>
  <w:endnote w:type="continuationSeparator" w:id="0">
    <w:p w14:paraId="71F2F8E5" w14:textId="77777777" w:rsidR="00F52121" w:rsidRDefault="00F52121" w:rsidP="00DF6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E5B9" w14:textId="77777777" w:rsidR="00F52121" w:rsidRDefault="00F52121" w:rsidP="00DF665A">
      <w:pPr>
        <w:spacing w:after="0" w:line="240" w:lineRule="auto"/>
      </w:pPr>
      <w:r>
        <w:separator/>
      </w:r>
    </w:p>
  </w:footnote>
  <w:footnote w:type="continuationSeparator" w:id="0">
    <w:p w14:paraId="2525A677" w14:textId="77777777" w:rsidR="00F52121" w:rsidRDefault="00F52121" w:rsidP="00DF6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0A0F" w14:textId="19EFB229" w:rsidR="00DF665A" w:rsidRPr="00DF665A" w:rsidRDefault="00DF665A">
    <w:pPr>
      <w:pStyle w:val="En-tte"/>
      <w:rPr>
        <w:sz w:val="36"/>
        <w:szCs w:val="36"/>
      </w:rPr>
    </w:pPr>
    <w:proofErr w:type="spellStart"/>
    <w:r>
      <w:rPr>
        <w:sz w:val="36"/>
        <w:szCs w:val="36"/>
      </w:rPr>
      <w:t>Hurdebourcq</w:t>
    </w:r>
    <w:proofErr w:type="spellEnd"/>
    <w:r>
      <w:rPr>
        <w:sz w:val="36"/>
        <w:szCs w:val="36"/>
      </w:rPr>
      <w:t xml:space="preserve"> Paul            Fournier Benjamin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C7"/>
    <w:rsid w:val="001D41C7"/>
    <w:rsid w:val="00574263"/>
    <w:rsid w:val="006A71C7"/>
    <w:rsid w:val="00847135"/>
    <w:rsid w:val="00A53940"/>
    <w:rsid w:val="00AA2DB8"/>
    <w:rsid w:val="00DF665A"/>
    <w:rsid w:val="00F5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A866"/>
  <w15:chartTrackingRefBased/>
  <w15:docId w15:val="{9F2A9D90-32CD-44AF-AAF5-6815CB27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6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65A"/>
  </w:style>
  <w:style w:type="paragraph" w:styleId="Pieddepage">
    <w:name w:val="footer"/>
    <w:basedOn w:val="Normal"/>
    <w:link w:val="PieddepageCar"/>
    <w:uiPriority w:val="99"/>
    <w:unhideWhenUsed/>
    <w:rsid w:val="00DF6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FOURNIER</dc:creator>
  <cp:keywords/>
  <dc:description/>
  <cp:lastModifiedBy>Benjamin FOURNIER</cp:lastModifiedBy>
  <cp:revision>2</cp:revision>
  <dcterms:created xsi:type="dcterms:W3CDTF">2022-01-06T10:22:00Z</dcterms:created>
  <dcterms:modified xsi:type="dcterms:W3CDTF">2022-01-06T14:25:00Z</dcterms:modified>
</cp:coreProperties>
</file>