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pStyle w:val="Heading1"/>
        <w:keepLines w:val="0"/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Física Teórica II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114935</wp:posOffset>
            </wp:positionH>
            <wp:positionV relativeFrom="paragraph">
              <wp:posOffset>161925</wp:posOffset>
            </wp:positionV>
            <wp:extent cx="1485900" cy="1104900"/>
            <wp:effectExtent b="0" l="0" r="0" t="0"/>
            <wp:wrapSquare wrapText="bothSides" distB="0" distT="0" distL="114935" distR="114935"/>
            <wp:docPr id="2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2835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283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Primeira Prova – 2º. semestre de 2017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– 25/09/2017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2835"/>
        </w:tabs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ALUNO 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215900</wp:posOffset>
                </wp:positionV>
                <wp:extent cx="1568450" cy="6292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775" y="3460575"/>
                          <a:ext cx="1568450" cy="629285"/>
                          <a:chOff x="4561775" y="3460575"/>
                          <a:chExt cx="1571950" cy="638200"/>
                        </a:xfrm>
                      </wpg:grpSpPr>
                      <wpg:grpSp>
                        <wpg:cNvGrpSpPr/>
                        <wpg:grpSpPr>
                          <a:xfrm>
                            <a:off x="4561775" y="3465358"/>
                            <a:ext cx="1568450" cy="629275"/>
                            <a:chOff x="0" y="0"/>
                            <a:chExt cx="1568450" cy="6292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568450" cy="62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893083" y="0"/>
                              <a:ext cx="674097" cy="628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sq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11125"/>
                              <a:ext cx="792159" cy="426720"/>
                            </a:xfrm>
                            <a:custGeom>
                              <a:rect b="b" l="l" r="r" t="t"/>
                              <a:pathLst>
                                <a:path extrusionOk="0" h="426720" w="792159">
                                  <a:moveTo>
                                    <a:pt x="0" y="0"/>
                                  </a:moveTo>
                                  <a:lnTo>
                                    <a:pt x="0" y="426720"/>
                                  </a:lnTo>
                                  <a:lnTo>
                                    <a:pt x="792159" y="426720"/>
                                  </a:lnTo>
                                  <a:lnTo>
                                    <a:pt x="792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NOTA DA PROVA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215900</wp:posOffset>
                </wp:positionV>
                <wp:extent cx="1568450" cy="629285"/>
                <wp:effectExtent b="0" l="0" r="0" t="0"/>
                <wp:wrapNone/>
                <wp:docPr id="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2552"/>
        </w:tabs>
        <w:ind w:firstLine="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TURMA _______ PROF. _____________________________    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ATENÇÃO LEIA ANTES DE FAZER 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Assine a prova antes de começar.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Os professores não poderão responder a nenhuma questão, a prova é auto-explicativa e faz parte da avaliação o entendimento da mesma.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– A prova será feita em 2 horas, impreterivelmente, sem adiamento, portanto, seja objetivo nas suas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1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prova consiste em 20 questões objetivas (múltipla escolha).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1 - Deverão ser marcadas com caneta.</w:t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Não serão aceitas mais de duas respostas a não ser que a questão diga explicitamente isto. </w:t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3 - Caso você queira mudar sua resposta explicite qual é a correta.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CASO ALGUMA QUESTÃO SEJA ANULADA, O VALOR DA MESMA SERÁ DISTRIBUIDO ENTRE AS DEMAIS.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063653" cy="350996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653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Boa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24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Formulário</w:t>
      </w:r>
    </w:p>
    <w:p w:rsidR="00000000" w:rsidDel="00000000" w:rsidP="00000000" w:rsidRDefault="00000000" w:rsidRPr="00000000" w14:paraId="0000001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-1904</wp:posOffset>
            </wp:positionV>
            <wp:extent cx="6248400" cy="571500"/>
            <wp:effectExtent b="0" l="0" r="0" t="0"/>
            <wp:wrapSquare wrapText="bothSides" distB="0" distT="0" distL="114300" distR="114300"/>
            <wp:docPr descr="http://www.sciweavers.org/upload/Tex2Img_1492990524/render.png" id="3" name="image8.png"/>
            <a:graphic>
              <a:graphicData uri="http://schemas.openxmlformats.org/drawingml/2006/picture">
                <pic:pic>
                  <pic:nvPicPr>
                    <pic:cNvPr descr="http://www.sciweavers.org/upload/Tex2Img_1492990524/render.png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836295</wp:posOffset>
            </wp:positionV>
            <wp:extent cx="5495925" cy="276225"/>
            <wp:effectExtent b="0" l="0" r="0" t="0"/>
            <wp:wrapSquare wrapText="bothSides" distB="0" distT="0" distL="114300" distR="114300"/>
            <wp:docPr descr="http://www.sciweavers.org/upload/Tex2Img_1492990723/render.png" id="25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2990723/render.png"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3175</wp:posOffset>
            </wp:positionV>
            <wp:extent cx="6210300" cy="552450"/>
            <wp:effectExtent b="0" l="0" r="0" t="0"/>
            <wp:wrapSquare wrapText="bothSides" distB="0" distT="0" distL="114300" distR="114300"/>
            <wp:docPr descr="http://www.sciweavers.org/upload/Tex2Img_1492991073/render.png" id="13" name="image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803275</wp:posOffset>
            </wp:positionV>
            <wp:extent cx="6645910" cy="533400"/>
            <wp:effectExtent b="0" l="0" r="0" t="0"/>
            <wp:wrapSquare wrapText="bothSides" distB="0" distT="0" distL="114300" distR="114300"/>
            <wp:docPr descr="http://www.sciweavers.org/upload/Tex2Img_1492991686/render.png" id="5" name="image3.png"/>
            <a:graphic>
              <a:graphicData uri="http://schemas.openxmlformats.org/drawingml/2006/picture">
                <pic:pic>
                  <pic:nvPicPr>
                    <pic:cNvPr descr="http://www.sciweavers.org/upload/Tex2Img_1492991686/render.png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4445</wp:posOffset>
            </wp:positionV>
            <wp:extent cx="6645910" cy="523875"/>
            <wp:effectExtent b="0" l="0" r="0" t="0"/>
            <wp:wrapSquare wrapText="bothSides" distB="0" distT="0" distL="114300" distR="114300"/>
            <wp:docPr descr="http://www.sciweavers.org/upload/Tex2Img_1492992057/render.png" id="17" name="image18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537218"/>
            <wp:effectExtent b="0" l="0" r="0" t="0"/>
            <wp:docPr descr="http://www.sciweavers.org/upload/Tex2Img_1492992399/render.png" id="21" name="image5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1285875" cy="381000"/>
            <wp:effectExtent b="0" l="0" r="0" t="0"/>
            <wp:docPr descr="http://www.sciweavers.org/upload/Tex2Img_1493933616/render.png" id="20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3933616/render.png"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635</wp:posOffset>
            </wp:positionV>
            <wp:extent cx="6543675" cy="571500"/>
            <wp:effectExtent b="0" l="0" r="0" t="0"/>
            <wp:wrapSquare wrapText="bothSides" distB="0" distT="0" distL="114300" distR="114300"/>
            <wp:docPr descr="http://www.sciweavers.org/upload/Tex2Img_1492992828/render.png" id="15" name="image4.png"/>
            <a:graphic>
              <a:graphicData uri="http://schemas.openxmlformats.org/drawingml/2006/picture">
                <pic:pic>
                  <pic:nvPicPr>
                    <pic:cNvPr descr="http://www.sciweavers.org/upload/Tex2Img_1492992828/render.png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448425" cy="638175"/>
            <wp:effectExtent b="0" l="0" r="0" t="0"/>
            <wp:docPr descr="http://www.sciweavers.org/upload/Tex2Img_1492993122/render.png" id="22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2993122/render.png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2333625</wp:posOffset>
            </wp:positionH>
            <wp:positionV relativeFrom="paragraph">
              <wp:posOffset>3175</wp:posOffset>
            </wp:positionV>
            <wp:extent cx="2219325" cy="1504950"/>
            <wp:effectExtent b="0" l="0" r="0" t="0"/>
            <wp:wrapSquare wrapText="bothSides" distB="0" distT="0" distL="114300" distR="1143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as linhas de campo eléctrico nas vizinhanças de duas cargas pontuais. Qual das seguintes afirmações sobre essa situação é verdadeira?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4448175</wp:posOffset>
            </wp:positionH>
            <wp:positionV relativeFrom="paragraph">
              <wp:posOffset>270510</wp:posOffset>
            </wp:positionV>
            <wp:extent cx="2442845" cy="1366520"/>
            <wp:effectExtent b="0" l="0" r="0" t="0"/>
            <wp:wrapSquare wrapText="left" distB="0" distT="0" distL="0" distR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6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valor da razão (q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/q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) é inferior 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é negativa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é positiva.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têm o mesmo sinal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magnitude do campo elétrico é o mesmo em todos os lugares.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O campo elétrico é mais forte a meio caminho entre as cargas.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(0,5 ponto) Duas partículas,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devem se relacionar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 4q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03)</w:t>
      </w:r>
      <w:r w:rsidDel="00000000" w:rsidR="00000000" w:rsidRPr="00000000">
        <w:rPr>
          <w:sz w:val="24"/>
          <w:szCs w:val="24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Um campo elétrico não uniforme é dirigido ao longo do eixo x em todos os pontos no espaço. A intensidade do campo varia de acordo com x, mas não em relação à y ou z. O eixo de uma superfície cilíndrica imaginária, de 0,80 m de comprimento e 0,20 m de diâmetro, está alinhado paralelo ao eixo x, como mostra a figura. Os campos elétricos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nas extremidades da superfície cilíndrica, têm magnitudes de 6000 N/C e 1000 N/C, respectivamente. Qual o valor do fluxo através de toda a superfície cilíndrica? (Considere π=3) </w:t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2781935</wp:posOffset>
            </wp:positionH>
            <wp:positionV relativeFrom="paragraph">
              <wp:posOffset>57150</wp:posOffset>
            </wp:positionV>
            <wp:extent cx="4158615" cy="1062990"/>
            <wp:effectExtent b="0" l="0" r="0" t="0"/>
            <wp:wrapSquare wrapText="left" distB="0" distT="0" distL="0" distR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062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-600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-150 N∙m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0.00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+150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+600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sz w:val="24"/>
          <w:szCs w:val="24"/>
          <w:rtl w:val="0"/>
        </w:rPr>
        <w:t xml:space="preserve"> (0,5 ponto) 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3509009</wp:posOffset>
            </wp:positionH>
            <wp:positionV relativeFrom="paragraph">
              <wp:posOffset>448310</wp:posOffset>
            </wp:positionV>
            <wp:extent cx="3150235" cy="989965"/>
            <wp:effectExtent b="0" l="0" r="0" t="0"/>
            <wp:wrapSquare wrapText="left" distB="0" distT="0" distL="0" distR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8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é menor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sz w:val="24"/>
          <w:szCs w:val="24"/>
          <w:rtl w:val="0"/>
        </w:rPr>
        <w:t xml:space="preserve"> (0,5 ponto) Uma vantagem na avaliação de integrais de superfície relacionadas com a lei de Gauss para as distribuições de carga simétrica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o fluxo para o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o fluxo para o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campo elétrico é de magnitude constante em certas superfícies.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carga está sempre na superfície.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o campo elétrico é uma constante em qualquer superfície.</w:t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06) </w:t>
      </w:r>
      <w:r w:rsidDel="00000000" w:rsidR="00000000" w:rsidRPr="00000000">
        <w:rPr>
          <w:sz w:val="24"/>
          <w:szCs w:val="24"/>
          <w:rtl w:val="0"/>
        </w:rPr>
        <w:t xml:space="preserve">(0,5 ponto) Duas superfícies esféricas concêntricas imaginárias, 1 e 2, de raio R e 2R rodeiam respectivamente, uma carga pontual positiva Q localizado no centro das superfícies. Quando comparamos o fluxo eléctrico através da superfície de raio R, com o fluxo eléctrico através da superfície de raio 2R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2Φ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4Φ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sz w:val="24"/>
          <w:szCs w:val="24"/>
          <w:rtl w:val="0"/>
        </w:rPr>
        <w:t xml:space="preserve"> (0,5 pontos) Duas cargas puntiformes positivas e iguais +Q estão sobre o eixo dos x, uma em x=-a e a outra em x=+a. Quais são os valores para o campo elétrico e o potencial elétrico na origem?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=0 e V=0.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=0 e V=2kQ/a.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=(2kQ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/a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î</w:t>
      </w:r>
      <w:r w:rsidDel="00000000" w:rsidR="00000000" w:rsidRPr="00000000">
        <w:rPr>
          <w:sz w:val="24"/>
          <w:szCs w:val="24"/>
          <w:rtl w:val="0"/>
        </w:rPr>
        <w:t xml:space="preserve"> e V=0.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=(2kQ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/a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î</w:t>
      </w:r>
      <w:r w:rsidDel="00000000" w:rsidR="00000000" w:rsidRPr="00000000">
        <w:rPr>
          <w:sz w:val="24"/>
          <w:szCs w:val="24"/>
          <w:rtl w:val="0"/>
        </w:rPr>
        <w:t xml:space="preserve"> e V=2kQ/a.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não é válida qualquer das respostas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texto e a figura a seguir refere-se às questões 08 e 09</w:t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A diferença de potencial entre P e Q é de 75 V.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1534160</wp:posOffset>
            </wp:positionH>
            <wp:positionV relativeFrom="paragraph">
              <wp:posOffset>426719</wp:posOffset>
            </wp:positionV>
            <wp:extent cx="3855720" cy="1236345"/>
            <wp:effectExtent b="0" l="0" r="0" t="0"/>
            <wp:wrapSquare wrapText="left" distB="0" distT="0" distL="0" distR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236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sz w:val="24"/>
          <w:szCs w:val="24"/>
          <w:rtl w:val="0"/>
        </w:rPr>
        <w:t xml:space="preserve"> (0,5 ponto) Determinar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V/m   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V/m </w:t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375 V/m 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V/m 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V/m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09)</w:t>
      </w:r>
      <w:r w:rsidDel="00000000" w:rsidR="00000000" w:rsidRPr="00000000">
        <w:rPr>
          <w:sz w:val="24"/>
          <w:szCs w:val="24"/>
          <w:rtl w:val="0"/>
        </w:rPr>
        <w:t xml:space="preserve"> (0,5 ponto) Qual é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0.0225 J </w:t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250000 J </w:t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75 J </w:t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375 J </w:t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15 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145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145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 variação do potencial eléctrico V (em unidades arbitrárias) em função da posição x(também em unidades arbitrárias). Assinale qual das opções abaixo descreve correctamente a orientação do campo elétrico ao longo do eixo x?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1865630" cy="1998980"/>
            <wp:effectExtent b="0" l="0" r="0" t="0"/>
            <wp:wrapSquare wrapText="left" distB="0" distT="0" distL="0" distR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9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E é positivo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E é positivo entre x = -2 a x = 0, e negativos entre 0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 é negativa entre x = -2 a x = 0, e positiva entre 0 e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São necessárias mais informações para responder à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pontos) Na ﬁgura, ilustramos duas esferas carregadas, de mesmo raio R.  Elas estão isoladas uma da outra e se encontram em equilíbrio eletrostático.  A esfera da direita é condutora e a esfera da esquerda tem densidade volumar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ρ = 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trabalho realizado pela força elétrica ao transportar uma partícula de teste com carga positiva, saindo do ponto A e retornando ao  mesmo,  ao  longo  dos  caminhos  (orientados)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Qual das alternativas abaixo é a correta?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17780</wp:posOffset>
            </wp:positionV>
            <wp:extent cx="2628900" cy="1314450"/>
            <wp:effectExtent b="0" l="0" r="0" t="0"/>
            <wp:wrapSquare wrapText="bothSides" distB="0" distT="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A ﬁgura mostra um dipolo elétrico, imerso em um campo elétrico  constante  (estacionário  e  uniforme)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em três conﬁgurações diferentes. O comprimento do dipolo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dentre essas conﬁgurações é a de equilíbrio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estável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quais são, para essa conﬁguração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estável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vetor momento de dipolo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 energia potencial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representam os versores unitários nas direções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respectivamente.)</w:t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50800</wp:posOffset>
            </wp:positionV>
            <wp:extent cx="5329555" cy="1933575"/>
            <wp:effectExtent b="0" l="0" r="0" t="0"/>
            <wp:wrapSquare wrapText="bothSides" distB="0" distT="0" distL="114300" distR="11430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1933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3, onde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2,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 Conﬁguração 3,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ff0000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Uma casca condutora esférica, espessa, de raios interno e externo iguais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respectivamente, encontra-se em equilíbrio eletrostático e possui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Uma partícula,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q/2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situada, em repouso, no centro de tal casca. Que relação é válida entre os potenciais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V(r = 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V(r =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Assunto Potencial Cap30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770890</wp:posOffset>
            </wp:positionV>
            <wp:extent cx="2152650" cy="1981200"/>
            <wp:effectExtent b="0" l="0" r="0" t="0"/>
            <wp:wrapSquare wrapText="bothSides" distB="0" distT="0" distL="114300" distR="11430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−2V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−2V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Uma haste não condutora muito fina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uma  carga  +q uniformemente  distribuída  ao  longo  do  seu comprimento. Qual é o vetor campo elétrico no ponto P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extremidade da haste? (ver figura abaixo)</w:t>
      </w:r>
    </w:p>
    <w:p w:rsidR="00000000" w:rsidDel="00000000" w:rsidP="00000000" w:rsidRDefault="00000000" w:rsidRPr="00000000" w14:paraId="000000D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251459</wp:posOffset>
            </wp:positionV>
            <wp:extent cx="2682240" cy="866775"/>
            <wp:effectExtent b="0" l="0" r="0" t="0"/>
            <wp:wrapSquare wrapText="bothSides" distB="0" distT="0" distL="114300" distR="11430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color w:val="ff0000"/>
            <w:sz w:val="28"/>
            <w:szCs w:val="28"/>
          </w:rPr>
          <m:t xml:space="preserve">=</m:t>
        </m:r>
        <m:f>
          <m:fPr>
            <m:ctrlPr>
              <w:rPr>
                <w:color w:val="ff0000"/>
              </w:rPr>
            </m:ctrlPr>
          </m:fPr>
          <m:num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a</m:t>
            </m:r>
            <m:r>
              <w:rPr>
                <w:color w:val="ff0000"/>
              </w:rPr>
              <m:t xml:space="preserve">(</m:t>
            </m:r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a+L</m:t>
            </m:r>
            <m:r>
              <w:rPr>
                <w:color w:val="ff0000"/>
              </w:rPr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a+L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r>
              <w:rPr/>
              <m:t xml:space="preserve">(</m:t>
            </m:r>
            <m:r>
              <w:rPr>
                <w:rFonts w:ascii="Cambria" w:cs="Cambria" w:eastAsia="Cambria" w:hAnsi="Cambria"/>
                <w:sz w:val="28"/>
                <w:szCs w:val="28"/>
              </w:rPr>
              <m:t xml:space="preserve">a-L</m:t>
            </m:r>
            <m:r>
              <w:rPr/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a-L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 as  seguintes  aﬁrmações:  </w:t>
      </w:r>
    </w:p>
    <w:p w:rsidR="00000000" w:rsidDel="00000000" w:rsidP="00000000" w:rsidRDefault="00000000" w:rsidRPr="00000000" w14:paraId="000000DC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  um ponto  qualquer do interior de um condutor  em equilíbrio eletrostático, o campo elétrico é sem-</w:t>
      </w:r>
    </w:p>
    <w:p w:rsidR="00000000" w:rsidDel="00000000" w:rsidP="00000000" w:rsidRDefault="00000000" w:rsidRPr="00000000" w14:paraId="000000DD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  nulo;  </w:t>
      </w:r>
    </w:p>
    <w:p w:rsidR="00000000" w:rsidDel="00000000" w:rsidP="00000000" w:rsidRDefault="00000000" w:rsidRPr="00000000" w14:paraId="000000DE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  um  ponto  qualquer  do  interior de um isolante,  o  campo elétrico é sempre nulo;  </w:t>
      </w:r>
    </w:p>
    <w:p w:rsidR="00000000" w:rsidDel="00000000" w:rsidP="00000000" w:rsidRDefault="00000000" w:rsidRPr="00000000" w14:paraId="000000DF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  o  ﬂuxo  do  campo  elétrico  resultante através de uma superfície fechada (gaussiana) for zero, então não existem partículas carregadas no interior dessa superfície; </w:t>
      </w:r>
    </w:p>
    <w:p w:rsidR="00000000" w:rsidDel="00000000" w:rsidP="00000000" w:rsidRDefault="00000000" w:rsidRPr="00000000" w14:paraId="000000E0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todos  os pontos  (internos e  na  superfície) de  um condutor em equilíbrio eletrostático o potencial é o mesmo.  </w:t>
      </w:r>
    </w:p>
    <w:p w:rsidR="00000000" w:rsidDel="00000000" w:rsidP="00000000" w:rsidRDefault="00000000" w:rsidRPr="00000000" w14:paraId="000000E1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aﬁrmações, quais são as corretas?</w:t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IV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I, III, IV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o gráﬁco que mostra como o potencial eletrostático varia, em função da distância radial a  partir  de  um  determinado  ponto  central,  em cada uma de 4 regiões (disjuntas) do espaço. Nas regiões I e III, o potencial é constante, ao passo que, nas regiões II e IV, ele decresce monotonamente. Podemos aﬁrmar que: </w:t>
      </w:r>
    </w:p>
    <w:p w:rsidR="00000000" w:rsidDel="00000000" w:rsidP="00000000" w:rsidRDefault="00000000" w:rsidRPr="00000000" w14:paraId="000000EA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negativa nas regiões I e II.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51435</wp:posOffset>
            </wp:positionV>
            <wp:extent cx="2171700" cy="1600200"/>
            <wp:effectExtent b="0" l="0" r="0" t="0"/>
            <wp:wrapSquare wrapText="bothSides" distB="0" distT="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nula nas regiões I e III.</w:t>
      </w:r>
    </w:p>
    <w:p w:rsidR="00000000" w:rsidDel="00000000" w:rsidP="00000000" w:rsidRDefault="00000000" w:rsidRPr="00000000" w14:paraId="000000EC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negativa nas regiões II e IV.</w:t>
      </w:r>
    </w:p>
    <w:p w:rsidR="00000000" w:rsidDel="00000000" w:rsidP="00000000" w:rsidRDefault="00000000" w:rsidRPr="00000000" w14:paraId="000000ED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nula nas regiões II e IV.</w:t>
      </w:r>
    </w:p>
    <w:p w:rsidR="00000000" w:rsidDel="00000000" w:rsidP="00000000" w:rsidRDefault="00000000" w:rsidRPr="00000000" w14:paraId="000000EE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positiva em todas as quatro regiões.</w:t>
      </w:r>
    </w:p>
    <w:p w:rsidR="00000000" w:rsidDel="00000000" w:rsidP="00000000" w:rsidRDefault="00000000" w:rsidRPr="00000000" w14:paraId="000000E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condutor,  carregado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663575</wp:posOffset>
            </wp:positionV>
            <wp:extent cx="1695450" cy="1095375"/>
            <wp:effectExtent b="0" l="0" r="0" t="0"/>
            <wp:wrapSquare wrapText="bothSides" distB="0" distT="0" distL="114300" distR="1143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9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A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B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C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Seja  um triângulo equilátero,  com dois de seus vértices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portando partículas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respectivamente. É possível trazer uma terceira partícula,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modo que a energia potencial eletrostática total armazenada em tal triângulo seja zero?</w:t>
      </w:r>
    </w:p>
    <w:p w:rsidR="00000000" w:rsidDel="00000000" w:rsidP="00000000" w:rsidRDefault="00000000" w:rsidRPr="00000000" w14:paraId="00000100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Não, pois isto violaria a conservação da energia.</w:t>
      </w:r>
    </w:p>
    <w:p w:rsidR="00000000" w:rsidDel="00000000" w:rsidP="00000000" w:rsidRDefault="00000000" w:rsidRPr="00000000" w14:paraId="00000101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ff0000"/>
          <w:sz w:val="24"/>
          <w:szCs w:val="24"/>
          <w:rtl w:val="0"/>
        </w:rPr>
        <w:t xml:space="preserve">= −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√q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− 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texto e a figura a seguir refere-seàs questões 19 e 20</w:t>
      </w:r>
    </w:p>
    <w:p w:rsidR="00000000" w:rsidDel="00000000" w:rsidP="00000000" w:rsidRDefault="00000000" w:rsidRPr="00000000" w14:paraId="0000010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cilindro circular, sólido, condutor, muito longo, com base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possui, em sua superfície lateral, uma densidade superﬁcial de carga positiva constante igual a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Coaxial com esse cilindro, há uma casca espessa, neutra, também cilíndrica, condutora e igualmente longa, de raios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mostra a ﬁgura.  Suponha que o sistema todo esteja em equilíbrio eletrostático.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755650</wp:posOffset>
            </wp:positionV>
            <wp:extent cx="2466975" cy="3295650"/>
            <wp:effectExtent b="0" l="0" r="0" t="0"/>
            <wp:wrapSquare wrapText="bothSides" distB="0" distT="0" distL="114300" distR="1143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Determine as densidades superﬁciais de carga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supostas constantes, nas superfícies interna e externa da casca, respectivamente.</w:t>
      </w:r>
    </w:p>
    <w:tbl>
      <w:tblPr>
        <w:tblStyle w:val="Table1"/>
        <w:tblW w:w="359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"/>
        <w:gridCol w:w="1559"/>
        <w:gridCol w:w="1501"/>
        <w:tblGridChange w:id="0">
          <w:tblGrid>
            <w:gridCol w:w="534"/>
            <w:gridCol w:w="1559"/>
            <w:gridCol w:w="15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10D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10F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110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12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113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15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116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118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119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11B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11C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(R/b)</w:t>
            </w:r>
          </w:p>
        </w:tc>
      </w:tr>
    </w:tbl>
    <w:p w:rsidR="00000000" w:rsidDel="00000000" w:rsidP="00000000" w:rsidRDefault="00000000" w:rsidRPr="00000000" w14:paraId="0000011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Determine  o  vetor  campo  elétrico  na região entre os condutores interno e externo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R&lt;r&lt;a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E=(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)ln(R/r).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E=0.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Gungsuh"/>
  <w:font w:name="Cambr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sz w:val="24"/>
        <w:szCs w:val="24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0.png"/><Relationship Id="rId21" Type="http://schemas.openxmlformats.org/officeDocument/2006/relationships/image" Target="media/image6.png"/><Relationship Id="rId24" Type="http://schemas.openxmlformats.org/officeDocument/2006/relationships/image" Target="media/image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8" Type="http://schemas.openxmlformats.org/officeDocument/2006/relationships/image" Target="media/image7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4.jpg"/><Relationship Id="rId29" Type="http://schemas.openxmlformats.org/officeDocument/2006/relationships/image" Target="media/image13.png"/><Relationship Id="rId7" Type="http://schemas.openxmlformats.org/officeDocument/2006/relationships/image" Target="media/image26.png"/><Relationship Id="rId8" Type="http://schemas.openxmlformats.org/officeDocument/2006/relationships/image" Target="media/image16.png"/><Relationship Id="rId30" Type="http://schemas.openxmlformats.org/officeDocument/2006/relationships/image" Target="media/image22.png"/><Relationship Id="rId11" Type="http://schemas.openxmlformats.org/officeDocument/2006/relationships/image" Target="media/image2.png"/><Relationship Id="rId10" Type="http://schemas.openxmlformats.org/officeDocument/2006/relationships/image" Target="media/image19.png"/><Relationship Id="rId13" Type="http://schemas.openxmlformats.org/officeDocument/2006/relationships/image" Target="media/image18.png"/><Relationship Id="rId12" Type="http://schemas.openxmlformats.org/officeDocument/2006/relationships/image" Target="media/image3.png"/><Relationship Id="rId15" Type="http://schemas.openxmlformats.org/officeDocument/2006/relationships/image" Target="media/image21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19" Type="http://schemas.openxmlformats.org/officeDocument/2006/relationships/image" Target="media/image2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