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pStyle w:val="Heading1"/>
        <w:keepLines w:val="0"/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Física Teórica II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114935</wp:posOffset>
            </wp:positionH>
            <wp:positionV relativeFrom="paragraph">
              <wp:posOffset>161925</wp:posOffset>
            </wp:positionV>
            <wp:extent cx="1485900" cy="1104900"/>
            <wp:effectExtent b="0" l="0" r="0" t="0"/>
            <wp:wrapSquare wrapText="bothSides" distB="0" distT="0" distL="114935" distR="114935"/>
            <wp:docPr id="40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2835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283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Prova 1 – 1º. semestre de 2018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– 14/04/2018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2835"/>
        </w:tabs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ALUNO 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190500</wp:posOffset>
                </wp:positionV>
                <wp:extent cx="1568450" cy="62928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1775" y="3460575"/>
                          <a:ext cx="1568450" cy="629285"/>
                          <a:chOff x="4561775" y="3460575"/>
                          <a:chExt cx="1571950" cy="638200"/>
                        </a:xfrm>
                      </wpg:grpSpPr>
                      <wpg:grpSp>
                        <wpg:cNvGrpSpPr/>
                        <wpg:grpSpPr>
                          <a:xfrm>
                            <a:off x="4561775" y="3465358"/>
                            <a:ext cx="1568450" cy="629275"/>
                            <a:chOff x="0" y="0"/>
                            <a:chExt cx="1568450" cy="629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568450" cy="62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893083" y="0"/>
                              <a:ext cx="674097" cy="628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sq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11125"/>
                              <a:ext cx="792159" cy="426720"/>
                            </a:xfrm>
                            <a:custGeom>
                              <a:rect b="b" l="l" r="r" t="t"/>
                              <a:pathLst>
                                <a:path extrusionOk="0" h="426720" w="792159">
                                  <a:moveTo>
                                    <a:pt x="0" y="0"/>
                                  </a:moveTo>
                                  <a:lnTo>
                                    <a:pt x="0" y="426720"/>
                                  </a:lnTo>
                                  <a:lnTo>
                                    <a:pt x="792159" y="426720"/>
                                  </a:lnTo>
                                  <a:lnTo>
                                    <a:pt x="792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NOTA DA PROVA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190500</wp:posOffset>
                </wp:positionV>
                <wp:extent cx="1568450" cy="629285"/>
                <wp:effectExtent b="0" l="0" r="0" t="0"/>
                <wp:wrapNone/>
                <wp:docPr id="3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45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2552"/>
        </w:tabs>
        <w:ind w:firstLine="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TURMA _______ PROF. _____________________________    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ATENÇÃO LEIA ANTES DE FAZER 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– Assine a prova antes de começar.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– Os professores não poderão responder a nenhuma questão, a prova é auto-explicativa e faz parte da avaliação o entendimento da mesma.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– A prova será feita em 2 horas, impreterivelmente, sem adiamento, portanto, seja objetivo nas suas respostas.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–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Não é permitido o uso de calculadora 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–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Portar celular (mesmo que desligado) durante a prova acarretará em nota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1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prova consiste em 20 questões objetivas (múltipla escolha).</w:t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1 - Deverão ser marcadas com caneta.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 Não serão aceitas mais de duas respostas a não ser que a questão diga explicitamente isto. </w:t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3 - Caso você queira mudar sua resposta explicite qual é 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CASO ALGUMA QUESTÃO SEJA ANULADA, O VALOR DA MESMA SERÁ DISTRIBUIDO ENTRE AS DEMAIS.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1997710</wp:posOffset>
            </wp:positionH>
            <wp:positionV relativeFrom="paragraph">
              <wp:posOffset>223520</wp:posOffset>
            </wp:positionV>
            <wp:extent cx="3208655" cy="4046855"/>
            <wp:effectExtent b="0" l="0" r="0" t="0"/>
            <wp:wrapSquare wrapText="bothSides" distB="0" distT="0" distL="114300" distR="11430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3200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4046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Boa Prova!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24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7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Formulário</w:t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108585</wp:posOffset>
            </wp:positionV>
            <wp:extent cx="6248400" cy="571500"/>
            <wp:effectExtent b="0" l="0" r="0" t="0"/>
            <wp:wrapSquare wrapText="bothSides" distB="0" distT="0" distL="114300" distR="114300"/>
            <wp:docPr descr="http://www.sciweavers.org/upload/Tex2Img_1492990524/render.png" id="36" name="image27.png"/>
            <a:graphic>
              <a:graphicData uri="http://schemas.openxmlformats.org/drawingml/2006/picture">
                <pic:pic>
                  <pic:nvPicPr>
                    <pic:cNvPr descr="http://www.sciweavers.org/upload/Tex2Img_1492990524/render.png"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775335</wp:posOffset>
            </wp:positionV>
            <wp:extent cx="5495925" cy="276225"/>
            <wp:effectExtent b="0" l="0" r="0" t="0"/>
            <wp:wrapSquare wrapText="bothSides" distB="0" distT="0" distL="114300" distR="114300"/>
            <wp:docPr descr="http://www.sciweavers.org/upload/Tex2Img_1492990723/render.png" id="30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2990723/render.png"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-1904</wp:posOffset>
            </wp:positionV>
            <wp:extent cx="5791200" cy="400050"/>
            <wp:effectExtent b="0" l="0" r="0" t="0"/>
            <wp:wrapSquare wrapText="bothSides" distB="0" distT="0" distL="114300" distR="114300"/>
            <wp:docPr descr="http://www.sciweavers.org/upload/Tex2Img_1505073063/render.png" id="8" name="image29.png"/>
            <a:graphic>
              <a:graphicData uri="http://schemas.openxmlformats.org/drawingml/2006/picture">
                <pic:pic>
                  <pic:nvPicPr>
                    <pic:cNvPr descr="http://www.sciweavers.org/upload/Tex2Img_1505073063/render.png"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3175</wp:posOffset>
            </wp:positionV>
            <wp:extent cx="6210300" cy="552450"/>
            <wp:effectExtent b="0" l="0" r="0" t="0"/>
            <wp:wrapSquare wrapText="bothSides" distB="0" distT="0" distL="114300" distR="114300"/>
            <wp:docPr descr="http://www.sciweavers.org/upload/Tex2Img_1492991073/render.png" id="26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5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803275</wp:posOffset>
            </wp:positionV>
            <wp:extent cx="6645910" cy="533400"/>
            <wp:effectExtent b="0" l="0" r="0" t="0"/>
            <wp:wrapSquare wrapText="bothSides" distB="0" distT="0" distL="114300" distR="114300"/>
            <wp:docPr descr="http://www.sciweavers.org/upload/Tex2Img_1492991686/render.png" id="32" name="image23.png"/>
            <a:graphic>
              <a:graphicData uri="http://schemas.openxmlformats.org/drawingml/2006/picture">
                <pic:pic>
                  <pic:nvPicPr>
                    <pic:cNvPr descr="http://www.sciweavers.org/upload/Tex2Img_1492991686/render.png"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4445</wp:posOffset>
            </wp:positionV>
            <wp:extent cx="6645910" cy="523875"/>
            <wp:effectExtent b="0" l="0" r="0" t="0"/>
            <wp:wrapSquare wrapText="bothSides" distB="0" distT="0" distL="114300" distR="114300"/>
            <wp:docPr descr="http://www.sciweavers.org/upload/Tex2Img_1492992057/render.png" id="12" name="image5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537218"/>
            <wp:effectExtent b="0" l="0" r="0" t="0"/>
            <wp:docPr descr="http://www.sciweavers.org/upload/Tex2Img_1492992399/render.png" id="38" name="image31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635</wp:posOffset>
            </wp:positionV>
            <wp:extent cx="6543675" cy="571500"/>
            <wp:effectExtent b="0" l="0" r="0" t="0"/>
            <wp:wrapSquare wrapText="bothSides" distB="0" distT="0" distL="114300" distR="114300"/>
            <wp:docPr descr="http://www.sciweavers.org/upload/Tex2Img_1492992828/render.png" id="19" name="image3.png"/>
            <a:graphic>
              <a:graphicData uri="http://schemas.openxmlformats.org/drawingml/2006/picture">
                <pic:pic>
                  <pic:nvPicPr>
                    <pic:cNvPr descr="http://www.sciweavers.org/upload/Tex2Img_1492992828/render.png"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448425" cy="638175"/>
            <wp:effectExtent b="0" l="0" r="0" t="0"/>
            <wp:docPr descr="http://www.sciweavers.org/upload/Tex2Img_1492993122/render.png" id="39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2993122/render.png"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2333625</wp:posOffset>
            </wp:positionH>
            <wp:positionV relativeFrom="paragraph">
              <wp:posOffset>3175</wp:posOffset>
            </wp:positionV>
            <wp:extent cx="2219325" cy="1504950"/>
            <wp:effectExtent b="0" l="0" r="0" t="0"/>
            <wp:wrapSquare wrapText="bothSides" distB="0" distT="0" distL="114300" distR="1143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as afirmações abaixo:</w:t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- Um sistema com simetria planar é invariante por translações ao longo de um eixo cartesiano apenas.</w:t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 - A simetria esférica é caracterizada pela invariância por rotações em torno de quaisquer eixos cartesianos.</w:t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 - Um fio reto e infinito, uniformemente carregado com carga negativa possui simetria cilíndrica.</w:t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 - Um fio reto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uniformemente carregado com carga positiva possui simetria cilíndrica.</w:t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– Uma carga pontual possui simetria esférica.</w:t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Marque a opção que possui todas as opções verdadeiras.</w:t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II, III e V.</w: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I, II e III.</w:t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III e 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II, III e IV.</w:t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I, III e V.</w:t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o sistema de cargas na figura abaixo. O fluxo de campo elétrico total através da superfície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3079750</wp:posOffset>
            </wp:positionH>
            <wp:positionV relativeFrom="paragraph">
              <wp:posOffset>346710</wp:posOffset>
            </wp:positionV>
            <wp:extent cx="2800350" cy="1543050"/>
            <wp:effectExtent b="0" l="0" r="0" t="0"/>
            <wp:wrapSquare wrapText="bothSides" distB="0" distT="0" distL="114300" distR="11430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2q/ε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-2q/ε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esfera maciça isolante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positivamente carregada com densidade de carga volumétrica uniforme dada por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campo elétrico produzido dentro da esfera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um fio infinito e um fio de comprimento L ambos muito finos e carregados negativamente com densidade linear de carga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λ,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conforme figura abaixo (as setas representam as linhas de campo em cada caso). Para cada um dos fios calculamos o fluxo de campo elétrico através da superfície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(idêntica nos dois casos). Podemos afirmar que</w:t>
      </w:r>
    </w:p>
    <w:p w:rsidR="00000000" w:rsidDel="00000000" w:rsidP="00000000" w:rsidRDefault="00000000" w:rsidRPr="00000000" w14:paraId="00000062">
      <w:pPr>
        <w:pageBreakBefore w:val="0"/>
        <w:widowControl w:val="0"/>
        <w:tabs>
          <w:tab w:val="center" w:leader="none" w:pos="5233"/>
        </w:tabs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6643370" cy="3194685"/>
            <wp:effectExtent b="0" l="0" r="0" t="0"/>
            <wp:wrapTopAndBottom distB="0" dist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3194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 Considere um material condutor carregado com carga positiva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duas cavidades em seu interior, conforme figura. Na primeira cavidade existe uma carga negativa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Na segunda cavidade existe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Fora do condutor, temos ainda um carga -2Q. Determine a carga total em cada superfície (1, 2 e 3).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3858895</wp:posOffset>
            </wp:positionH>
            <wp:positionV relativeFrom="paragraph">
              <wp:posOffset>675640</wp:posOffset>
            </wp:positionV>
            <wp:extent cx="2784475" cy="1939925"/>
            <wp:effectExtent b="0" l="0" r="0" t="0"/>
            <wp:wrapSquare wrapText="bothSides" distB="0" distT="0" distL="0" distR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93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1;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2;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1;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+q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2;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+Q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1;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+q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2;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1;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2;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+Q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 nas três superfícies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Na figura abaixo temos uma carga puntiforme fixa de carga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figura mostra ainda três círculos de raios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Os pontos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pertencem a trajetória de uma partícula de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trabalho realizado no trecho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4178300</wp:posOffset>
            </wp:positionH>
            <wp:positionV relativeFrom="paragraph">
              <wp:posOffset>361315</wp:posOffset>
            </wp:positionV>
            <wp:extent cx="2159000" cy="2279650"/>
            <wp:effectExtent b="0" l="0" r="0" t="0"/>
            <wp:wrapSquare wrapText="bothSides" distB="0" distT="0" distL="114300" distR="11430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27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ab).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um capacitor de placas paralelas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colocar aqui o texto do CADU sobre o capacitor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As placas estão separadas por uma distância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gráfico que melhor descreve o potencial eletrostático entre as placas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52070</wp:posOffset>
            </wp:positionV>
            <wp:extent cx="2159000" cy="1784350"/>
            <wp:effectExtent b="0" l="0" r="0" t="0"/>
            <wp:wrapSquare wrapText="bothSides" distB="0" distT="0" distL="0" distR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8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3873500</wp:posOffset>
            </wp:positionH>
            <wp:positionV relativeFrom="paragraph">
              <wp:posOffset>52070</wp:posOffset>
            </wp:positionV>
            <wp:extent cx="2159000" cy="1714500"/>
            <wp:effectExtent b="0" l="0" r="0" t="0"/>
            <wp:wrapSquare wrapText="bothSides" distB="0" distT="0" distL="0" distR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114300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(a)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114300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4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203200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(b)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203200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5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3873500</wp:posOffset>
            </wp:positionH>
            <wp:positionV relativeFrom="paragraph">
              <wp:posOffset>120650</wp:posOffset>
            </wp:positionV>
            <wp:extent cx="2159000" cy="1778000"/>
            <wp:effectExtent b="0" l="0" r="0" t="0"/>
            <wp:wrapSquare wrapText="bothSides" distB="0" distT="0" distL="0" distR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120650</wp:posOffset>
            </wp:positionV>
            <wp:extent cx="2159000" cy="1701800"/>
            <wp:effectExtent b="0" l="0" r="0" t="0"/>
            <wp:wrapSquare wrapText="bothSides" distB="0" distT="0" distL="0" distR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0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254000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(d)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254000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2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pageBreakBefore w:val="0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(c)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pageBreakBefore w:val="0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2349500</wp:posOffset>
            </wp:positionH>
            <wp:positionV relativeFrom="paragraph">
              <wp:posOffset>46355</wp:posOffset>
            </wp:positionV>
            <wp:extent cx="2165350" cy="1746250"/>
            <wp:effectExtent b="0" l="0" r="0" t="0"/>
            <wp:wrapSquare wrapText="bothSides" distB="0" distT="0" distL="0" distR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74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12700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(e)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12700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6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4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137795</wp:posOffset>
            </wp:positionV>
            <wp:extent cx="2622550" cy="1600200"/>
            <wp:effectExtent b="0" l="0" r="0" t="0"/>
            <wp:wrapSquare wrapText="bothSides" distB="0" distT="0" distL="114300" distR="1143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0"/>
        </w:tabs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Cadu, o rodrigo enviou sem resposta, eu encontrei </w:t>
      </w:r>
      <m:oMath>
        <m:r>
          <w:rPr>
            <w:rFonts w:ascii="Cambria" w:cs="Cambria" w:eastAsia="Cambria" w:hAnsi="Cambria"/>
            <w:color w:val="ff0000"/>
            <w:sz w:val="24"/>
            <w:szCs w:val="24"/>
          </w:rPr>
          <m:t xml:space="preserve">-k</m:t>
        </m:r>
        <m:sSup>
          <m:sSupPr>
            <m:ctrlPr>
              <w:rPr>
                <w:rFonts w:ascii="Cambria" w:cs="Cambria" w:eastAsia="Cambria" w:hAnsi="Cambria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" w:cs="Cambria" w:eastAsia="Cambria" w:hAnsi="Cambria"/>
                <w:color w:val="ff0000"/>
                <w:sz w:val="24"/>
                <w:szCs w:val="24"/>
              </w:rPr>
              <m:t xml:space="preserve">Q</m:t>
            </m:r>
          </m:e>
          <m:sup>
            <m:r>
              <w:rPr>
                <w:rFonts w:ascii="Cambria" w:cs="Cambria" w:eastAsia="Cambria" w:hAnsi="Cambria"/>
                <w:color w:val="ff0000"/>
                <w:sz w:val="24"/>
                <w:szCs w:val="24"/>
              </w:rPr>
              <m:t xml:space="preserve">2</m:t>
            </m:r>
          </m:sup>
        </m:sSup>
        <m:r>
          <w:rPr>
            <w:rFonts w:ascii="Cambria" w:cs="Cambria" w:eastAsia="Cambria" w:hAnsi="Cambria"/>
            <w:color w:val="ff0000"/>
            <w:sz w:val="24"/>
            <w:szCs w:val="24"/>
          </w:rPr>
          <m:t xml:space="preserve">/d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faz as contas e confirme se é isso mesmo, por favor..</w:t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TEXTO do CADU – anel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; potencial no centro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Q/(2πε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Q/(2πε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(0,5 ponto) Na figura estão representadas algumas linhas de força do campo criado pela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Os pontos A, B, C e D estão sobre circunferências centradas na carga. Assinale 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5060950</wp:posOffset>
            </wp:positionH>
            <wp:positionV relativeFrom="paragraph">
              <wp:posOffset>494665</wp:posOffset>
            </wp:positionV>
            <wp:extent cx="1739900" cy="1701800"/>
            <wp:effectExtent b="0" l="0" r="0" t="0"/>
            <wp:wrapSquare wrapText="bothSides" distB="0" distT="0" distL="114300" distR="11430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70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potenciais elétricos em A e C são iguais. </w:t>
      </w:r>
    </w:p>
    <w:p w:rsidR="00000000" w:rsidDel="00000000" w:rsidP="00000000" w:rsidRDefault="00000000" w:rsidRPr="00000000" w14:paraId="000000B7">
      <w:pPr>
        <w:pageBreakBefore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potencial elétrico em A é maior do que em D. </w:t>
      </w:r>
    </w:p>
    <w:p w:rsidR="00000000" w:rsidDel="00000000" w:rsidP="00000000" w:rsidRDefault="00000000" w:rsidRPr="00000000" w14:paraId="000000B8">
      <w:pPr>
        <w:pageBreakBefore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carga elétrica positiva colocada em A tende a se afastar da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pageBreakBefore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trabalho realizado pelo campo elétrico para deslocar uma carga de A para C é nulo. </w:t>
      </w:r>
    </w:p>
    <w:p w:rsidR="00000000" w:rsidDel="00000000" w:rsidP="00000000" w:rsidRDefault="00000000" w:rsidRPr="00000000" w14:paraId="000000BA">
      <w:pPr>
        <w:pageBreakBefore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campo elétrico em B é mais intenso do que em A.</w:t>
      </w:r>
    </w:p>
    <w:p w:rsidR="00000000" w:rsidDel="00000000" w:rsidP="00000000" w:rsidRDefault="00000000" w:rsidRPr="00000000" w14:paraId="000000BB">
      <w:pPr>
        <w:pageBreakBefore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Dois estudantes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usam diferentes cargas de teste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medir o campo elétrico produzido por uma distribuição de cargas. 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 uma carga de teste que é (em módulo) duas vezes maior que a carga utilizada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Nesta situação 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acha um valor de campo que é: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mesmo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duas vezes maior que 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duas vezes menor que 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quatro vezes maior que 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quatro vezes menor que 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representam os módulos do campo elétrico na superfície das esferas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equilíbrio eletrostático (quando os potenciais na superfície são iguais).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2946400</wp:posOffset>
            </wp:positionH>
            <wp:positionV relativeFrom="paragraph">
              <wp:posOffset>102235</wp:posOffset>
            </wp:positionV>
            <wp:extent cx="2800350" cy="1447800"/>
            <wp:effectExtent b="0" l="0" r="0" t="0"/>
            <wp:wrapSquare wrapText="bothSides" distB="0" distT="0" distL="114300" distR="11430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= E2;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&lt; E2;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&gt; E2;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&lt;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&lt; E2;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=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&gt; E2;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Uma partícula com carga elétrica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se move livremente com velocidade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v=v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até atingir duas regiões de mesmo comprimento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com campo elétrico uniforme como indicado na figura abaixo. Entre as duas regiões com campo há um região com campo zero. A partícula atravessa as regiões 1 e 2 e aquela sem campo e em seguida atinge o orifício no centro da tela. Qual deve ser os sentidos dos campos e a relação entre eles para que isso ocorra?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1079500</wp:posOffset>
            </wp:positionH>
            <wp:positionV relativeFrom="paragraph">
              <wp:posOffset>108585</wp:posOffset>
            </wp:positionV>
            <wp:extent cx="4559300" cy="2476500"/>
            <wp:effectExtent b="0" l="0" r="0" t="0"/>
            <wp:wrapSquare wrapText="bothSides" distB="0" distT="0" distL="114300" distR="11430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região 1 para cima, região 2 para baixo,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1) 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2) 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região 1 para baixo, região 2 para baixo,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1)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2) </w:t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região 1 para cima, região 2 para baixo,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1)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2)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região 1 para cima, região 2 para cima,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(região 1)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região 1 para baixo, região 2 para cima,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(região 1) 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(0,5 ponto) Dois planos muito grandes homogeneamente carregados, um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e outro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estão separados por uma distância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como mostra a figura. Assinale a opção que especifica, corretamente, o módulo, direção e sentido do campo elétrico na região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3860800</wp:posOffset>
            </wp:positionH>
            <wp:positionV relativeFrom="paragraph">
              <wp:posOffset>19685</wp:posOffset>
            </wp:positionV>
            <wp:extent cx="1682750" cy="1708150"/>
            <wp:effectExtent b="0" l="0" r="0" t="0"/>
            <wp:wrapSquare wrapText="bothSides" distB="0" distT="0" distL="114300" distR="11430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708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(+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(-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(+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(-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m:oMath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anel da figura abaixo tem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uma carga positiva uniformemente distribuída sobre ele. Qual é o campo elétrico no ponto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localizado no centro do anel?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2628900</wp:posOffset>
            </wp:positionH>
            <wp:positionV relativeFrom="paragraph">
              <wp:posOffset>60325</wp:posOffset>
            </wp:positionV>
            <wp:extent cx="1530350" cy="1765300"/>
            <wp:effectExtent b="0" l="0" r="0" t="0"/>
            <wp:wrapSquare wrapText="bothSides" distB="0" distT="0" distL="114300" distR="11430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76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f>
                  <m:f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num>
                  <m:den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den>
                </m:f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/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→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Os diagramas abaixo mostram quatros possíveis orientações de um dipolo elétrico em um campo elétrico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1730168</wp:posOffset>
            </wp:positionH>
            <wp:positionV relativeFrom="paragraph">
              <wp:posOffset>165481</wp:posOffset>
            </wp:positionV>
            <wp:extent cx="4754566" cy="635679"/>
            <wp:effectExtent b="0" l="0" r="0" t="0"/>
            <wp:wrapSquare wrapText="bothSides" distB="0" distT="0" distL="114300" distR="11430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566" cy="635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1&lt; 2 &lt; 3 &lt; 4</w:t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 &lt; 3 &lt; 2 &lt; 1</w:t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&lt; 4 &lt; 3</w:t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 &lt; 2 = 4 &lt; 1</w:t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= 4 &lt; 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0,5 ponto) A figura abaixo mostra dois cubos de plástico carregados, que se atraem segundo a Lei de Coulomb.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w:drawing>
          <wp:inline distB="0" distT="0" distL="0" distR="0">
            <wp:extent cx="397437" cy="82064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32844" l="47073" r="41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437" cy="82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terceiro cubo (cubo 3) condutor descarregado é colocado separadamente próximo aos cubos 1 e 2. Qual das seguintes figuras descreve as forças entre o cubo 1 e 3 e entre os cubos 2 e 3? </w:t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2262569</wp:posOffset>
            </wp:positionH>
            <wp:positionV relativeFrom="paragraph">
              <wp:posOffset>59184</wp:posOffset>
            </wp:positionV>
            <wp:extent cx="3828415" cy="2228850"/>
            <wp:effectExtent b="0" l="0" r="0" t="0"/>
            <wp:wrapSquare wrapText="bothSides" distB="0" distT="0" distL="114300" distR="11430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988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</w:t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</w:t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III</w:t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IV</w:t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0,5 ponto) Uma carga é distribuída uniformemente sobre uma casca esférica condutora. Uma carga  pontual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é colocada dentro da casca. Qual alternativa abaixo melhor descreve a força elétrica sobre a partícula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maior quando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próximo da superfície interna da casca</w:t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maior quando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no centro da casca. </w:t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maior quando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a meio caminho entre o centro e a superfície interna da casca. </w:t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nula em qualquer posição dentro da casca. </w:t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constante e diferente de zero em qualquer posição dentro da casca.  </w:t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0,5 ponto)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carga positiva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uniformemente distribuída na metade superior do semicírculo e uma carga negativa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distribuída na metade inferior, como mostrado na figura abaixo. Qual é a direção e sentido do campo elétrico no ponto P (ponto P está no centro do semicírculo)? </w:t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78105</wp:posOffset>
            </wp:positionV>
            <wp:extent cx="946150" cy="1629410"/>
            <wp:effectExtent b="0" l="0" r="0" t="0"/>
            <wp:wrapSquare wrapText="bothSides" distB="0" distT="0" distL="114300" distR="114300"/>
            <wp:docPr id="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62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w:drawing>
          <wp:inline distB="0" distT="0" distL="0" distR="0">
            <wp:extent cx="151765" cy="15176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5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20) 20)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as linhas de campo elétrico na figura abaixo. Ordene o campo elétrico em ordem crescente nos pontos indicados.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3556000</wp:posOffset>
            </wp:positionH>
            <wp:positionV relativeFrom="paragraph">
              <wp:posOffset>104140</wp:posOffset>
            </wp:positionV>
            <wp:extent cx="2159000" cy="2133600"/>
            <wp:effectExtent b="0" l="0" r="0" t="0"/>
            <wp:wrapSquare wrapText="bothSides" distB="0" distT="0" distL="114300" distR="11430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E(a) = E(b) = E(c) = E(d) =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E(a) &gt; E(b) &gt; E(c) &gt; E(d) &gt;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E(a) &lt; E(b) &lt; E(c) &lt; E(d) &lt;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E(e) &lt; E(c) &lt; E(b) &lt; E(d) &lt;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E(e) &gt; E(c) &gt; E(b) &gt; E(d) &gt;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sz w:val="24"/>
        <w:szCs w:val="24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0.png"/><Relationship Id="rId21" Type="http://schemas.openxmlformats.org/officeDocument/2006/relationships/image" Target="media/image33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6.png"/><Relationship Id="rId25" Type="http://schemas.openxmlformats.org/officeDocument/2006/relationships/image" Target="media/image19.png"/><Relationship Id="rId28" Type="http://schemas.openxmlformats.org/officeDocument/2006/relationships/image" Target="media/image1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4.jpg"/><Relationship Id="rId29" Type="http://schemas.openxmlformats.org/officeDocument/2006/relationships/image" Target="media/image11.png"/><Relationship Id="rId7" Type="http://schemas.openxmlformats.org/officeDocument/2006/relationships/image" Target="media/image36.png"/><Relationship Id="rId8" Type="http://schemas.openxmlformats.org/officeDocument/2006/relationships/image" Target="media/image2.png"/><Relationship Id="rId31" Type="http://schemas.openxmlformats.org/officeDocument/2006/relationships/image" Target="media/image1.png"/><Relationship Id="rId30" Type="http://schemas.openxmlformats.org/officeDocument/2006/relationships/image" Target="media/image18.png"/><Relationship Id="rId11" Type="http://schemas.openxmlformats.org/officeDocument/2006/relationships/image" Target="media/image29.png"/><Relationship Id="rId33" Type="http://schemas.openxmlformats.org/officeDocument/2006/relationships/image" Target="media/image25.png"/><Relationship Id="rId10" Type="http://schemas.openxmlformats.org/officeDocument/2006/relationships/image" Target="media/image17.png"/><Relationship Id="rId32" Type="http://schemas.openxmlformats.org/officeDocument/2006/relationships/image" Target="media/image22.png"/><Relationship Id="rId13" Type="http://schemas.openxmlformats.org/officeDocument/2006/relationships/image" Target="media/image23.png"/><Relationship Id="rId35" Type="http://schemas.openxmlformats.org/officeDocument/2006/relationships/image" Target="media/image26.png"/><Relationship Id="rId12" Type="http://schemas.openxmlformats.org/officeDocument/2006/relationships/image" Target="media/image15.png"/><Relationship Id="rId34" Type="http://schemas.openxmlformats.org/officeDocument/2006/relationships/image" Target="media/image21.png"/><Relationship Id="rId15" Type="http://schemas.openxmlformats.org/officeDocument/2006/relationships/image" Target="media/image31.png"/><Relationship Id="rId37" Type="http://schemas.openxmlformats.org/officeDocument/2006/relationships/image" Target="media/image28.png"/><Relationship Id="rId14" Type="http://schemas.openxmlformats.org/officeDocument/2006/relationships/image" Target="media/image5.png"/><Relationship Id="rId36" Type="http://schemas.openxmlformats.org/officeDocument/2006/relationships/image" Target="media/image32.png"/><Relationship Id="rId17" Type="http://schemas.openxmlformats.org/officeDocument/2006/relationships/image" Target="media/image30.png"/><Relationship Id="rId39" Type="http://schemas.openxmlformats.org/officeDocument/2006/relationships/image" Target="media/image16.png"/><Relationship Id="rId16" Type="http://schemas.openxmlformats.org/officeDocument/2006/relationships/image" Target="media/image3.png"/><Relationship Id="rId38" Type="http://schemas.openxmlformats.org/officeDocument/2006/relationships/image" Target="media/image4.png"/><Relationship Id="rId19" Type="http://schemas.openxmlformats.org/officeDocument/2006/relationships/image" Target="media/image9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