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40"/>
          <w:szCs w:val="40"/>
          <w:rtl w:val="0"/>
        </w:rPr>
        <w:t xml:space="preserve">Prova de Monitoria 2018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47626</wp:posOffset>
            </wp:positionV>
            <wp:extent cx="1334228" cy="990918"/>
            <wp:effectExtent b="0" l="0" r="0" t="0"/>
            <wp:wrapSquare wrapText="bothSides" distB="114300" distT="114300" distL="114300" distR="11430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4228" cy="9909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a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60"/>
          <w:szCs w:val="60"/>
          <w:rtl w:val="0"/>
        </w:rPr>
        <w:t xml:space="preserve">Física 2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36"/>
          <w:szCs w:val="36"/>
          <w:rtl w:val="0"/>
        </w:rPr>
        <w:t xml:space="preserve">(Caderno de Questões)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jc w:val="left"/>
        <w:rPr>
          <w:rFonts w:ascii="Times New Roman" w:cs="Times New Roman" w:eastAsia="Times New Roman" w:hAnsi="Times New Roman"/>
          <w:color w:val="00000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Caro(a) Candidato(a),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ab/>
        <w:t xml:space="preserve">A prova escrita do exame de seleção para o Programa de Monitoria que está concorrendo visa avaliar não só conhecimento do conteúdo da Física 2 - Eletricidade e Magnetismo, mas, sobretudo, avaliar a organização das ideias, a forma didática da apresentação da resolução bem como as das justificativas  da resposta. A prova é de múltipla escolha com algumas questões assinaladas com asterisco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para você responder e justificar sua resposta assinalada. São 12 questões valendo 0,833 cada.  Questões com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não justificadas serão pontuadas com nota 0,0 (zero). Nota parcial poderá ser atribuída às questões com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a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) de acordo com o desenvolvimento apresentado.  Responda às questões à caneta azul ou preta no caderno de respostas. A prova terá duração de 2h.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Boa Prova!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jc w:val="right"/>
        <w:rPr>
          <w:rFonts w:ascii="Times New Roman" w:cs="Times New Roman" w:eastAsia="Times New Roman" w:hAnsi="Times New Roman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Formulário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9175" y="3893029"/>
                          <a:ext cx="69977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sq" cmpd="sng" w="9525">
                          <a:solidFill>
                            <a:srgbClr val="000000"/>
                          </a:solidFill>
                          <a:prstDash val="dash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52163" cy="520825"/>
            <wp:effectExtent b="0" l="0" r="0" t="0"/>
            <wp:docPr descr="http://www.sciweavers.org/upload/Tex2Img_1494688908/render.png" id="18" name="image3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2163" cy="52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04563" cy="420735"/>
            <wp:effectExtent b="0" l="0" r="0" t="0"/>
            <wp:docPr descr="http://www.sciweavers.org/upload/Tex2Img_1494689404/render.png" id="8" name="image13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4563" cy="42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80738" cy="547885"/>
            <wp:effectExtent b="0" l="0" r="0" t="0"/>
            <wp:docPr descr="http://www.sciweavers.org/upload/Tex2Img_1495068138/render.png" id="22" name="image8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0738" cy="54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047388" cy="463135"/>
            <wp:effectExtent b="0" l="0" r="0" t="0"/>
            <wp:docPr descr="http://www.sciweavers.org/upload/Tex2Img_1495068235/render.png" id="4" name="image1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388" cy="463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23588" cy="486064"/>
            <wp:effectExtent b="0" l="0" r="0" t="0"/>
            <wp:docPr descr="http://www.sciweavers.org/upload/Tex2Img_1494708786/render.png" id="7" name="image4.png"/>
            <a:graphic>
              <a:graphicData uri="http://schemas.openxmlformats.org/drawingml/2006/picture">
                <pic:pic>
                  <pic:nvPicPr>
                    <pic:cNvPr descr="http://www.sciweavers.org/upload/Tex2Img_1494708786/render.png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588" cy="486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275988" cy="525137"/>
            <wp:effectExtent b="0" l="0" r="0" t="0"/>
            <wp:docPr descr="http://www.sciweavers.org/upload/Tex2Img_1494709221/render.png" id="21" name="image20.png"/>
            <a:graphic>
              <a:graphicData uri="http://schemas.openxmlformats.org/drawingml/2006/picture">
                <pic:pic>
                  <pic:nvPicPr>
                    <pic:cNvPr descr="http://www.sciweavers.org/upload/Tex2Img_1494709221/render.png"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5988" cy="52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199788" cy="412425"/>
            <wp:effectExtent b="0" l="0" r="0" t="0"/>
            <wp:docPr descr="http://www.sciweavers.org/upload/Tex2Img_1495068629/render.png" id="15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629/render.png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788" cy="41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5353050" cy="231935"/>
            <wp:effectExtent b="0" l="0" r="0" t="0"/>
            <wp:docPr descr="http://www.sciweavers.org/upload/Tex2Img_1494709984/render.png" id="14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4709984/render.png"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3067050</wp:posOffset>
            </wp:positionH>
            <wp:positionV relativeFrom="paragraph">
              <wp:posOffset>57150</wp:posOffset>
            </wp:positionV>
            <wp:extent cx="2428875" cy="1143000"/>
            <wp:effectExtent b="0" l="0" r="0" t="0"/>
            <wp:wrapSquare wrapText="bothSides" distB="0" distT="0" distL="114300" distR="114300"/>
            <wp:docPr descr="http://www.sciweavers.org/upload/Tex2Img_1495068692/render.png" id="9" name="image7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85725</wp:posOffset>
            </wp:positionV>
            <wp:extent cx="1644316" cy="1143000"/>
            <wp:effectExtent b="0" l="0" r="0" t="0"/>
            <wp:wrapSquare wrapText="bothSides" distB="0" distT="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4316" cy="114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  figura,  as  linhas pontilhadas  são  “linhas  de  força”  e  as cheias  são  “linhas  equipotenciais”  de  um campo  elétrico  criado  por  duas  cargas pontuais  de  mesmo  valor  absoluto  e  de sinais  contrários,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Em  relação  aos potenciais nos pontos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está  no  ponto  médio  entre  as  cargas), podemos afirmar que: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3909150</wp:posOffset>
            </wp:positionH>
            <wp:positionV relativeFrom="paragraph">
              <wp:posOffset>38100</wp:posOffset>
            </wp:positionV>
            <wp:extent cx="2935605" cy="2097405"/>
            <wp:effectExtent b="0" l="0" r="0" t="0"/>
            <wp:wrapSquare wrapText="left" distB="0" distT="0" distL="0" distR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2097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&gt;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e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= 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Considere o campo elétrico gerado por uma  carga  elétrica  puntiforme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localizada no centro de um círculo de raio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Uma outra carga elétrica puntiforme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levada da posição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e,  finalmente,  de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para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 mostra  a  figura  abaixo.  Sobre isso, considere as afirmativas.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5086350</wp:posOffset>
            </wp:positionH>
            <wp:positionV relativeFrom="paragraph">
              <wp:posOffset>57150</wp:posOffset>
            </wp:positionV>
            <wp:extent cx="1753463" cy="1941333"/>
            <wp:effectExtent b="0" l="0" r="0" t="0"/>
            <wp:wrapSquare wrapText="left" distB="0" distT="0" distL="0" distR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3463" cy="19413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 O  trabalho  é  menor  na  trajetória BC que na trajetória DA. 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 O  trabalho  na  trajetória  AB  é positivo se a carga 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positiva.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III.  O trabalho na trajetória AB é igual ao  trabalho  no  trajeto  BC +  CD + DA. 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IV.  O trabalho na trajetória AB + BC + CD + DA é nulo.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Sobre  as  afirmativas  acima,  assinale  a alternativa correta.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 as  afirmativas  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 as  afirmativas  I,  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Apenas  as  afirmativas  II  e  III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 as  afirmativas  II,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 Apenas  as  afirmativas  III  e  IV  são verdadeiras.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condutor, carregado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possui uma cavidade esférica em seu interior. Nessa cavidade, há duas partículas, de cargas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+q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Chame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espaço fora do condutor,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condutor, e de região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cavidade. Qual das opções a seguir descreve corretamente o comportamento do campo elétrico nas três regiões?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38100</wp:posOffset>
            </wp:positionV>
            <wp:extent cx="2296795" cy="1482725"/>
            <wp:effectExtent b="0" l="0" r="0" t="0"/>
            <wp:wrapSquare wrapText="left" distB="0" distT="0" distL="0" distR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48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0,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III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partícula de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entra com velocidade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numa região onde existe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caso em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possuem a mesma direção, podemos afirmar que a partícula: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3979725</wp:posOffset>
            </wp:positionH>
            <wp:positionV relativeFrom="paragraph">
              <wp:posOffset>47625</wp:posOffset>
            </wp:positionV>
            <wp:extent cx="2145030" cy="1202055"/>
            <wp:effectExtent b="0" l="0" r="0" t="0"/>
            <wp:wrapSquare wrapText="left" distB="0" distT="0" distL="0" distR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202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sofrerá um desvio para cima.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sofrerá um desvio para baixo.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não sentirá a ação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será desacelerada na direção do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Pedro realiza experiências no Laboratório de Física de sua escola, utilizando a montagem mostrada na figura abaixo. Com o circuito aberto, ele verifica que a agulha magnética orienta-se na direção Norte-Sul. Fechando o circuito, de forma que uma corrente elétrica percorra o fio, a agulha movimenta-se e orienta-se, aproximadamente, numa direção perpendicular ao condutor. Pedro acha estranho que uma corrente elétrica possa influenciar a orientação de um ímã. Para ajudá-lo a compreender o que está acontecendo, você explica que as  cargas elétricas em movimento no fio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4223475</wp:posOffset>
            </wp:positionH>
            <wp:positionV relativeFrom="paragraph">
              <wp:posOffset>47625</wp:posOffset>
            </wp:positionV>
            <wp:extent cx="2620645" cy="1525270"/>
            <wp:effectExtent b="0" l="0" r="0" t="0"/>
            <wp:wrapSquare wrapText="left" distB="0" distT="0" distL="0" distR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1525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cujas oscilações provocam desvios  em todos os ímãs nas proximidades do fio.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elétrico uniforme que tende a anular o efeito do  campo magnético terrestre.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elétrico que interfere com o campo magnético da agulha, ocasionando desvio.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uniforme, de forma que a agulha tende  a orientar-se perpendicularmente a ele.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Geram um campo magnético que se soma ao campo magnético terrestre, provocando o desvio da agulha. </w:t>
      </w:r>
    </w:p>
    <w:p w:rsidR="00000000" w:rsidDel="00000000" w:rsidP="00000000" w:rsidRDefault="00000000" w:rsidRPr="00000000" w14:paraId="0000005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figura, estão representadas, no plano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linhas equipotenciais espaçadas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si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Considere as seguintes afirmações sobre esta situação: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5004525</wp:posOffset>
            </wp:positionH>
            <wp:positionV relativeFrom="paragraph">
              <wp:posOffset>9525</wp:posOffset>
            </wp:positionV>
            <wp:extent cx="1837055" cy="2094230"/>
            <wp:effectExtent b="0" l="0" r="0" t="0"/>
            <wp:wrapSquare wrapText="left" distB="0" distT="0" distL="0" distR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7055" cy="2094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I- O trabalho realizado pela força elétrica para mover uma carga elétrica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D até A é de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−1J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II- O módulo do campo elétrico em C e maior do que em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III-  O módulo do campo elétrico em D é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elas, quais são verdadeiras?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 e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Apenas II e 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I, II e III.</w:t>
      </w:r>
    </w:p>
    <w:p w:rsidR="00000000" w:rsidDel="00000000" w:rsidP="00000000" w:rsidRDefault="00000000" w:rsidRPr="00000000" w14:paraId="0000006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Considere as seguintes afirmações: </w:t>
      </w:r>
    </w:p>
    <w:p w:rsidR="00000000" w:rsidDel="00000000" w:rsidP="00000000" w:rsidRDefault="00000000" w:rsidRPr="00000000" w14:paraId="0000006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(I)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em um ponto qualquer do interior de um condutor em equilíbrio eletrostático, o campo elétrico é sempre nulo;</w:t>
      </w:r>
    </w:p>
    <w:p w:rsidR="00000000" w:rsidDel="00000000" w:rsidP="00000000" w:rsidRDefault="00000000" w:rsidRPr="00000000" w14:paraId="0000007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 ponto qualquer do interior de um isolante, o campo elétrico é sempre nulo; </w:t>
      </w:r>
    </w:p>
    <w:p w:rsidR="00000000" w:rsidDel="00000000" w:rsidP="00000000" w:rsidRDefault="00000000" w:rsidRPr="00000000" w14:paraId="0000007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(III)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</w:p>
    <w:p w:rsidR="00000000" w:rsidDel="00000000" w:rsidP="00000000" w:rsidRDefault="00000000" w:rsidRPr="00000000" w14:paraId="0000007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(IV)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para todos os pontos (internos e na superfície) de um condutor em equilíbrio eletrostático o potencial é o mesmo.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Dessas afirmações, quais são corretas?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I e 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Questões a serem justificadas</w:t>
      </w:r>
    </w:p>
    <w:p w:rsidR="00000000" w:rsidDel="00000000" w:rsidP="00000000" w:rsidRDefault="00000000" w:rsidRPr="00000000" w14:paraId="0000007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8*)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Considere  uma  partícula  eletrizada com uma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fixa em um ponto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 A  partícula  cria  em torno de  si  um  campo elétrico  ao  qual  associamos  a  grandeza escalar  potencial  elétrico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(V)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  a  grandeza vetorial campo elétrico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1835150</wp:posOffset>
            </wp:positionH>
            <wp:positionV relativeFrom="paragraph">
              <wp:posOffset>643890</wp:posOffset>
            </wp:positionV>
            <wp:extent cx="3049905" cy="716280"/>
            <wp:effectExtent b="0" l="0" r="0" t="0"/>
            <wp:wrapTopAndBottom distB="0" dist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71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Sabe-se que 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vale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  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tem módulo igual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potencial elétrico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 (V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 módulo do  vetor  campo  elétrico  em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 (E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serão dados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= 80N/C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20V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20N/C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= kQ/2d = 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/2 = 20V/2 = 10V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10N/C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40V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80N/C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= kQ/4d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/4 =E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4E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= 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20N/C = 80N/C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widowControl w:val="0"/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10V e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= 5,0N/C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9*)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 espira  circular  de raio  R  é  percorrida  por  uma  corrente elétrica i criando um campo magnético. Em seguida,  no  mesmo  plano  da  espira,  mas em  lados  opostos,  a  uma  distância  2R  do seu centro colocam-se dois fios condutores retilíneos,  muito  longos  e  paralelos  entre si,  percorridos  por  correntes 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não nulas, de sentidos opostos, como indicado na figura. O valor de  i e o seu sentido para que  o  módulo  do  campo  magnético resultante  no  centro  da  espira  seja nulo é</w:t>
      </w:r>
    </w:p>
    <w:p w:rsidR="00000000" w:rsidDel="00000000" w:rsidP="00000000" w:rsidRDefault="00000000" w:rsidRPr="00000000" w14:paraId="00000093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esp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i/2R ; 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fio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4683125</wp:posOffset>
            </wp:positionH>
            <wp:positionV relativeFrom="paragraph">
              <wp:posOffset>102235</wp:posOffset>
            </wp:positionV>
            <wp:extent cx="2183130" cy="1097280"/>
            <wp:effectExtent b="0" l="0" r="0" t="0"/>
            <wp:wrapSquare wrapText="left" distB="0" distT="0" distL="0" distR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1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 i = (1/2π)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) e anti-horário.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i/2R =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R +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μ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/4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c5000b"/>
          <w:sz w:val="24"/>
          <w:szCs w:val="24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anti-horário.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c5000b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i = (1/2π) (i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+ 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5000b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 = (1/4π) (i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 anti-horário.</w:t>
      </w:r>
    </w:p>
    <w:p w:rsidR="00000000" w:rsidDel="00000000" w:rsidP="00000000" w:rsidRDefault="00000000" w:rsidRPr="00000000" w14:paraId="00000099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line="240" w:lineRule="auto"/>
        <w:jc w:val="right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line="240" w:lineRule="auto"/>
        <w:jc w:val="right"/>
        <w:rPr>
          <w:rFonts w:ascii="Calibri" w:cs="Calibri" w:eastAsia="Calibri" w:hAnsi="Calibri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10*)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Num acelerador de partículas, temos dois feixes parelelos, um de prótons e outro de elétrons, com a mesma densidade numérica de partículas [(número de partículas)/volume],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 prótons movem-se no sentido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os elétrons no sentido oposto, ambos com velocidade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é o vetor densidade de corrente nessa situação?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i = qnAv 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 i = enAv - (-enAv)= 2enAv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−env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0 .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(d)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2env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 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j = i/A 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iCs w:val="1"/>
          <w:color w:val="004586"/>
          <w:sz w:val="24"/>
          <w:szCs w:val="24"/>
          <w:rtl w:val="0"/>
        </w:rPr>
        <w:t xml:space="preserve">⇒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sz w:val="24"/>
          <w:szCs w:val="24"/>
          <w:rtl w:val="0"/>
        </w:rPr>
        <w:t xml:space="preserve">j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4586"/>
          <w:sz w:val="24"/>
          <w:szCs w:val="24"/>
          <w:rtl w:val="0"/>
        </w:rPr>
        <w:t xml:space="preserve">2enAv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4586"/>
          <w:sz w:val="24"/>
          <w:szCs w:val="24"/>
          <w:rtl w:val="0"/>
        </w:rPr>
        <w:t xml:space="preserve">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11*)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 Uma antena de rádio AM capta um sinal de 1000 KHz com uma voltagem de pico de 5,0 mV. O circuito de sintonia consiste de um indutor de 60 μH ligado em série com um capacitor variável.  Todo o circuito apresenta uma resistência de 0,25 Ohm. Qual a corrente de pico que circula no circuito quando ele se encontra sintonizado nesta rádio (na situação de ressonância)?</w:t>
      </w:r>
    </w:p>
    <w:p w:rsidR="00000000" w:rsidDel="00000000" w:rsidP="00000000" w:rsidRDefault="00000000" w:rsidRPr="00000000" w14:paraId="000000B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mA</w:t>
      </w:r>
    </w:p>
    <w:p w:rsidR="00000000" w:rsidDel="00000000" w:rsidP="00000000" w:rsidRDefault="00000000" w:rsidRPr="00000000" w14:paraId="000000B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mA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12700</wp:posOffset>
                </wp:positionV>
                <wp:extent cx="5062220" cy="7308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21240" y="3420908"/>
                          <a:ext cx="5049520" cy="718185"/>
                        </a:xfrm>
                        <a:custGeom>
                          <a:rect b="b" l="l" r="r" t="t"/>
                          <a:pathLst>
                            <a:path extrusionOk="0" h="718185" w="5049520">
                              <a:moveTo>
                                <a:pt x="0" y="0"/>
                              </a:moveTo>
                              <a:lnTo>
                                <a:pt x="0" y="718185"/>
                              </a:lnTo>
                              <a:lnTo>
                                <a:pt x="5049520" y="718185"/>
                              </a:lnTo>
                              <a:lnTo>
                                <a:pt x="50495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Se o circuito se encontra em ressonância   X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bscript"/>
                              </w:rPr>
                              <w:t xml:space="preserve">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=X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bscript"/>
                              </w:rPr>
                              <w:t xml:space="preserve">C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 Z=R=Ohm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Logo,  i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bscript"/>
                              </w:rPr>
                              <w:t xml:space="preserve">máx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 =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bscript"/>
                              </w:rPr>
                              <w:t xml:space="preserve">max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/Z =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bscript"/>
                              </w:rPr>
                              <w:t xml:space="preserve">max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/R = 5,010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superscript"/>
                              </w:rPr>
                              <w:t xml:space="preserve">-3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0504d"/>
                                <w:sz w:val="24"/>
                                <w:vertAlign w:val="baseline"/>
                              </w:rPr>
                              <w:t xml:space="preserve">/0,25 = 0,02 A = 20 mA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12700</wp:posOffset>
                </wp:positionV>
                <wp:extent cx="5062220" cy="730885"/>
                <wp:effectExtent b="0" l="0" r="0" t="0"/>
                <wp:wrapNone/>
                <wp:docPr id="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2220" cy="730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mA</w:t>
      </w:r>
    </w:p>
    <w:p w:rsidR="00000000" w:rsidDel="00000000" w:rsidP="00000000" w:rsidRDefault="00000000" w:rsidRPr="00000000" w14:paraId="000000B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0,5 mA</w:t>
      </w:r>
    </w:p>
    <w:p w:rsidR="00000000" w:rsidDel="00000000" w:rsidP="00000000" w:rsidRDefault="00000000" w:rsidRPr="00000000" w14:paraId="000000C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0,2 mA </w:t>
      </w:r>
    </w:p>
    <w:p w:rsidR="00000000" w:rsidDel="00000000" w:rsidP="00000000" w:rsidRDefault="00000000" w:rsidRPr="00000000" w14:paraId="000000C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12*)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(0,5 ponto)  Uma barra condutora se move, sem atrito, sobre fios condutores de resistência elétrica igual a 4,0 Ω. O comprimento da barra é de 2,0 m e um campo magnético uniforme de intensidade igual a 1,0 T é aplicado perpendicularmente ao circuito saindo da página, como mostra a figura. Qual é o valor da velocidade com que a barra se move se uma força de 10 N é aplicada sobre ela?</w:t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2705100</wp:posOffset>
            </wp:positionH>
            <wp:positionV relativeFrom="paragraph">
              <wp:posOffset>208915</wp:posOffset>
            </wp:positionV>
            <wp:extent cx="3914775" cy="1409700"/>
            <wp:effectExtent b="0" l="0" r="0" t="0"/>
            <wp:wrapSquare wrapText="bothSides" distB="0" distT="0" distL="114300" distR="11430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20,0m/s</w:t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m/s</w:t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10,0 m/s</w:t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5,0 m/s</w:t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1,0 m/s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widowControl w:val="0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ungsuh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7.png"/><Relationship Id="rId21" Type="http://schemas.openxmlformats.org/officeDocument/2006/relationships/image" Target="media/image14.png"/><Relationship Id="rId24" Type="http://schemas.openxmlformats.org/officeDocument/2006/relationships/image" Target="media/image1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15.pn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21.png"/><Relationship Id="rId8" Type="http://schemas.openxmlformats.org/officeDocument/2006/relationships/image" Target="media/image3.png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0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19" Type="http://schemas.openxmlformats.org/officeDocument/2006/relationships/image" Target="media/image12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