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32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Verificação Suplementar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14/04/2018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5" name="image16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6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509963" cy="312236"/>
                  <wp:effectExtent b="0" l="0" r="0" t="0"/>
                  <wp:docPr descr="http://www.sciweavers.org/upload/Tex2Img_1492991073/render.png" id="10" name="image1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963" cy="312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980736" cy="347663"/>
                  <wp:effectExtent b="0" l="0" r="0" t="0"/>
                  <wp:docPr descr="http://www.sciweavers.org/upload/Tex2Img_1492992828/render.png" id="9" name="image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736" cy="347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4931504" cy="385763"/>
                  <wp:effectExtent b="0" l="0" r="0" t="0"/>
                  <wp:docPr descr="http://www.sciweavers.org/upload/Tex2Img_1492992057/render.png" id="23" name="image2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2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504" cy="38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805363" cy="385899"/>
                  <wp:effectExtent b="0" l="0" r="0" t="0"/>
                  <wp:docPr descr="http://www.sciweavers.org/upload/Tex2Img_1492992399/render.png" id="14" name="image1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363" cy="385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167188" cy="413959"/>
                  <wp:effectExtent b="0" l="0" r="0" t="0"/>
                  <wp:docPr descr="http://www.sciweavers.org/upload/Tex2Img_1492993122/render.png" id="22" name="image1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1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8" cy="4139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052888" cy="415218"/>
                  <wp:effectExtent b="0" l="0" r="0" t="0"/>
                  <wp:docPr descr="http://www.sciweavers.org/upload/Tex2Img_1494688908/render.png" id="6" name="image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8908/render.png"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888" cy="4152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586288" cy="359167"/>
                  <wp:effectExtent b="0" l="0" r="0" t="0"/>
                  <wp:docPr descr="http://www.sciweavers.org/upload/Tex2Img_1494689404/render.png" id="30" name="image2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9404/render.png" id="0" name="image2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288" cy="359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3957638" cy="419578"/>
                  <wp:effectExtent b="0" l="0" r="0" t="0"/>
                  <wp:docPr descr="http://www.sciweavers.org/upload/Tex2Img_1495068138/render.png" id="33" name="image3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138/render.png" id="0" name="image3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638" cy="4195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614863" cy="423139"/>
                  <wp:effectExtent b="0" l="0" r="0" t="0"/>
                  <wp:docPr descr="http://www.sciweavers.org/upload/Tex2Img_1495068235/render.png" id="45" name="image4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235/render.png" id="0" name="image4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863" cy="423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024313" cy="388089"/>
                  <wp:effectExtent b="0" l="0" r="0" t="0"/>
                  <wp:docPr descr="http://www.sciweavers.org/upload/Tex2Img_1494708786/render.png" id="11" name="image2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8786/render.png" id="0" name="image2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313" cy="388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348163" cy="432116"/>
                  <wp:effectExtent b="0" l="0" r="0" t="0"/>
                  <wp:docPr descr="http://www.sciweavers.org/upload/Tex2Img_1494709221/render.png" id="12" name="image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221/render.png"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163" cy="432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500563" cy="360415"/>
                  <wp:effectExtent b="0" l="0" r="0" t="0"/>
                  <wp:docPr descr="http://www.sciweavers.org/upload/Tex2Img_1495068629/render.png" id="35" name="image3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29/render.png" id="0" name="image3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563" cy="360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672138" cy="381935"/>
                  <wp:effectExtent b="0" l="0" r="0" t="0"/>
                  <wp:docPr descr="http://www.sciweavers.org/upload/Tex2Img_1498782691/render.png" id="1" name="image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2691/render.png"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138" cy="38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681663" cy="389282"/>
                  <wp:effectExtent b="0" l="0" r="0" t="0"/>
                  <wp:docPr descr="http://www.sciweavers.org/upload/Tex2Img_1498783084/render.png" id="49" name="image4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084/render.png" id="0" name="image4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663" cy="3892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013447" cy="404813"/>
                  <wp:effectExtent b="0" l="0" r="0" t="0"/>
                  <wp:docPr descr="http://www.sciweavers.org/upload/Tex2Img_1498783961/render.png" id="19" name="image1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961/render.png" id="0" name="image1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447" cy="404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233988" cy="355619"/>
                  <wp:effectExtent b="0" l="0" r="0" t="0"/>
                  <wp:docPr descr="http://www.sciweavers.org/upload/Tex2Img_1498783874/render.png" id="18" name="image1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874/render.png" id="0" name="image1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988" cy="355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6243638" cy="205736"/>
                  <wp:effectExtent b="0" l="0" r="0" t="0"/>
                  <wp:docPr descr="http://www.sciweavers.org/upload/Tex2Img_1498817373/render.png" id="13" name="image1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7373/render.png" id="0" name="image1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638" cy="205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3709988" cy="378382"/>
                  <wp:effectExtent b="0" l="0" r="0" t="0"/>
                  <wp:docPr descr="http://www.sciweavers.org/upload/Tex2Img_1498818393/render.png" id="47" name="image4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393/render.png" id="0" name="image4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988" cy="3783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091113" cy="201195"/>
                  <wp:effectExtent b="0" l="0" r="0" t="0"/>
                  <wp:docPr descr="http://www.sciweavers.org/upload/Tex2Img_1498818851/render.png" id="34" name="image3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851/render.png" id="0" name="image3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201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910138" cy="322119"/>
                  <wp:effectExtent b="0" l="0" r="0" t="0"/>
                  <wp:docPr descr="http://www.sciweavers.org/upload/Tex2Img_1498819274/render.png" id="21" name="image20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274/render.png" id="0" name="image2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138" cy="322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138738" cy="220736"/>
                  <wp:effectExtent b="0" l="0" r="0" t="0"/>
                  <wp:docPr descr="http://www.sciweavers.org/upload/Tex2Img_1498819382/render.png" id="40" name="image3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382/render.png" id="0" name="image3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738" cy="220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862513" cy="317515"/>
                  <wp:effectExtent b="0" l="0" r="0" t="0"/>
                  <wp:docPr descr="http://www.sciweavers.org/upload/Tex2Img_1498819531/render.png" id="39" name="image3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531/render.png" id="0" name="image38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513" cy="317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395788" cy="202206"/>
                  <wp:effectExtent b="0" l="0" r="0" t="0"/>
                  <wp:docPr descr="http://www.sciweavers.org/upload/Tex2Img_1494709984/render.png" id="24" name="image2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984/render.png" id="0" name="image2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788" cy="202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624388" cy="343216"/>
                  <wp:effectExtent b="0" l="0" r="0" t="0"/>
                  <wp:docPr descr="http://www.sciweavers.org/upload/Tex2Img_1498819848/render.png" id="28" name="image3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848/render.png" id="0" name="image3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3432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114300" distR="114300">
                  <wp:extent cx="1392463" cy="966788"/>
                  <wp:effectExtent b="0" l="0" r="0" t="0"/>
                  <wp:docPr id="36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463" cy="966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114300" distR="114300">
                  <wp:extent cx="2058761" cy="971550"/>
                  <wp:effectExtent b="0" l="0" r="0" t="0"/>
                  <wp:docPr descr="http://www.sciweavers.org/upload/Tex2Img_1495068692/render.png" id="42" name="image4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92/render.png" id="0" name="image4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761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  <w:t xml:space="preserve"> (0,5 ponto)  Duas partículas, X e Y, estão separadas por d. X tem carga +Q e Y tem carga -Q. A posição na qual devemos colocar uma terceira partícula, Z, de carga +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de forma a ficar em equilíbrio eletrostático, sujeita a uma força resultante nula é</w:t>
        <w:tab/>
        <w:t xml:space="preserve"> </w:t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4495800</wp:posOffset>
            </wp:positionH>
            <wp:positionV relativeFrom="paragraph">
              <wp:posOffset>695325</wp:posOffset>
            </wp:positionV>
            <wp:extent cx="2148368" cy="1338263"/>
            <wp:effectExtent b="0" l="0" r="0" t="0"/>
            <wp:wrapSquare wrapText="bothSides" distB="114300" distT="114300" distL="114300" distR="11430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368" cy="1338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pageBreakBefore w:val="0"/>
        <w:spacing w:before="20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A) em algum ponto na linha entre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–</w:t>
      </w:r>
      <w:r w:rsidDel="00000000" w:rsidR="00000000" w:rsidRPr="00000000">
        <w:rPr>
          <w:i w:val="1"/>
          <w:iCs w:val="1"/>
          <w:rtl w:val="0"/>
        </w:rPr>
        <w:t xml:space="preserve">Q.</w:t>
      </w:r>
    </w:p>
    <w:p w:rsidR="00000000" w:rsidDel="00000000" w:rsidP="00000000" w:rsidRDefault="00000000" w:rsidRPr="00000000" w14:paraId="0000003C">
      <w:pPr>
        <w:pageBreakBefore w:val="0"/>
        <w:spacing w:before="200" w:line="240" w:lineRule="auto"/>
        <w:rPr/>
      </w:pPr>
      <w:r w:rsidDel="00000000" w:rsidR="00000000" w:rsidRPr="00000000">
        <w:rPr>
          <w:rtl w:val="0"/>
        </w:rPr>
        <w:t xml:space="preserve">B) na reta perpendicular à linha unindo Q e -Q, mas não na linha unindo X e Y.</w:t>
      </w:r>
    </w:p>
    <w:p w:rsidR="00000000" w:rsidDel="00000000" w:rsidP="00000000" w:rsidRDefault="00000000" w:rsidRPr="00000000" w14:paraId="0000003D">
      <w:pPr>
        <w:pageBreakBefore w:val="0"/>
        <w:spacing w:before="20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C) em algum ponto na linha unindo Q e –Q, à esquerda de 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before="20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D) em algum ponto na linha unindo Q e –Q, à direita de -Q.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before="200" w:line="240" w:lineRule="auto"/>
        <w:rPr/>
      </w:pPr>
      <w:r w:rsidDel="00000000" w:rsidR="00000000" w:rsidRPr="00000000">
        <w:rPr>
          <w:rtl w:val="0"/>
        </w:rPr>
        <w:t xml:space="preserve">E) em nenhum desses lugares (não há lugar).</w:t>
      </w:r>
    </w:p>
    <w:p w:rsidR="00000000" w:rsidDel="00000000" w:rsidP="00000000" w:rsidRDefault="00000000" w:rsidRPr="00000000" w14:paraId="0000004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4867275</wp:posOffset>
            </wp:positionH>
            <wp:positionV relativeFrom="paragraph">
              <wp:posOffset>314325</wp:posOffset>
            </wp:positionV>
            <wp:extent cx="1733550" cy="1610728"/>
            <wp:effectExtent b="0" l="0" r="0" t="0"/>
            <wp:wrapSquare wrapText="bothSides" distB="114300" distT="114300" distL="114300" distR="11430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107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 (0,5 ponto)  Um pêndulo composto por uma esfera de cobre e um fio isolante, ambos descarregados, é abandonado do repouso no interior de um capacitor de placas paralelas carregado, formando um ângulo θ com a normal conforme ilustrado na figura. O pêndulo funciona no vácuo e não há dissipação de energia em caso de movimento. De acordo com as leis do eletromagnetismo, o pêndulo ao ser abandonado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se mantém em repouso em relação às placas.</w:t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inicia um movimento que cessa em uma nova situação de repouso entre a linha tracejada e a placa +Q.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inicia um movimento que cessa em uma nova situação de repouso entre a linha tracejada e a placa -Q.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inicia um movimento pendular em torno da reta tracejada, oscilando entre ±θ.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inicia um movimento pendular em torno da reta tracejada, oscilando entre θ e -θ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onde |θ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|&lt;|</w:t>
      </w:r>
      <w:r w:rsidDel="00000000" w:rsidR="00000000" w:rsidRPr="00000000">
        <w:rPr>
          <w:rtl w:val="0"/>
        </w:rPr>
        <w:t xml:space="preserve">θ|.</w:t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4800600</wp:posOffset>
            </wp:positionH>
            <wp:positionV relativeFrom="paragraph">
              <wp:posOffset>276225</wp:posOffset>
            </wp:positionV>
            <wp:extent cx="1847850" cy="1142890"/>
            <wp:effectExtent b="0" l="0" r="0" t="0"/>
            <wp:wrapSquare wrapText="bothSides" distB="114300" distT="114300" distL="114300" distR="11430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42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(0,5 ponto) Três  esferas  idênticas,  muito  leves, estão penduradas por fios perfeitamente isolantes, num ambiente seco, conforme mostra a figura. Num determinado instante, a esfera A (Q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20μC) toca a esfera B (Q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= −2μC); após alguns instantes, afasta-se e toca na esfera C (Q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  <w:t xml:space="preserve">= −6μC), retornando à posição inicial.</w:t>
      </w:r>
    </w:p>
    <w:p w:rsidR="00000000" w:rsidDel="00000000" w:rsidP="00000000" w:rsidRDefault="00000000" w:rsidRPr="00000000" w14:paraId="0000004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Após os contatos descritos, as cargas das esferas A, B e C são, respectivamente, iguais a (em C):</w:t>
      </w:r>
    </w:p>
    <w:p w:rsidR="00000000" w:rsidDel="00000000" w:rsidP="00000000" w:rsidRDefault="00000000" w:rsidRPr="00000000" w14:paraId="0000004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746.0" w:type="dxa"/>
        <w:jc w:val="left"/>
        <w:tblInd w:w="142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660"/>
        <w:gridCol w:w="1110"/>
        <w:gridCol w:w="1559"/>
        <w:gridCol w:w="1417"/>
        <w:tblGridChange w:id="0">
          <w:tblGrid>
            <w:gridCol w:w="660"/>
            <w:gridCol w:w="1110"/>
            <w:gridCol w:w="1559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ageBreakBefore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pageBreakBefore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55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pageBreakBefore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11,0</w:t>
            </w:r>
          </w:p>
        </w:tc>
        <w:tc>
          <w:tcPr/>
          <w:p w:rsidR="00000000" w:rsidDel="00000000" w:rsidP="00000000" w:rsidRDefault="00000000" w:rsidRPr="00000000" w14:paraId="0000005A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pageBreakBefore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C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−2,0</w:t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−6,0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pageBreakBefore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pageBreakBefore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4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66">
            <w:pPr>
              <w:pageBreakBefore w:val="0"/>
              <w:spacing w:after="0" w:line="276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1,5</w:t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4029075</wp:posOffset>
            </wp:positionH>
            <wp:positionV relativeFrom="paragraph">
              <wp:posOffset>76200</wp:posOffset>
            </wp:positionV>
            <wp:extent cx="2581275" cy="1333500"/>
            <wp:effectExtent b="0" l="0" r="0" t="0"/>
            <wp:wrapSquare wrapText="bothSides" distB="0" distT="0" distL="114300" distR="11430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rtl w:val="0"/>
        </w:rPr>
        <w:t xml:space="preserve">(0,5 ponto)  A figura abaixo representa linhas de força correspondentes a um campo elétrico uniforme. Os pontos I, J, K e L situam-se nos vértices de um retângulo cujos lados IJ e KL são paralelos às linhas de força.</w:t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Em função disso, assinale a alternativa correta.</w:t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O potencial elétrico em K é maior do que o potencial elétrico em I.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O potencial elétrico em J é maior do que o potencial elétrico em I.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O potencial elétrico em K é igual ao potencial elétrico em L.</w:t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A diferença de potencial elétrico entre I e J é a mesma que existe entre I e L.</w:t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A diferença de potencial elétrico entre I e L é a mesma que existe entre J e 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5) </w:t>
      </w:r>
      <w:r w:rsidDel="00000000" w:rsidR="00000000" w:rsidRPr="00000000">
        <w:rPr>
          <w:rtl w:val="0"/>
        </w:rPr>
        <w:t xml:space="preserve">(0,5 ponto)  Uma esfera metálica de raio R=10 cm e  carga de +3μC é ligada por um fio condutor a outra esfera metálica, de raio r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=5 cm e carga +2μC.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390900" cy="100965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I. Ao se estabelecer a ligação surge no fio um campo elétrico dirigido da esfera maior para a esfera menor.</w:t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II. Quando se faz a ligação, elétrons deslocam-se da esfera maior para a esfera menor.</w:t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III.  Após  estabelecido  o  equilíbrio  eletrostático,  as esferas estarão carregadas com cargas iguais.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as afirmativas podemos dizer que:</w:t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todas são corretas</w:t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são corretas apenas I e II</w:t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são corretas apenas I e III</w:t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apenas I é correta</w:t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apenas II é correta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6)</w:t>
      </w:r>
      <w:r w:rsidDel="00000000" w:rsidR="00000000" w:rsidRPr="00000000">
        <w:rPr>
          <w:rtl w:val="0"/>
        </w:rPr>
        <w:t xml:space="preserve"> (0,5 pontos)  Na figura, temos seções transversais de superfícies esféricas e cúbicas, dentro de cada uma das quais existe  uma  partícula  carregada. Ordene, em sequência decrescente, os ﬂuxos de campo elétrico Φ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(i = 1, 2, 3, 4, 5, 6) através de cada superfície.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38100</wp:posOffset>
            </wp:positionV>
            <wp:extent cx="3131392" cy="2967038"/>
            <wp:effectExtent b="0" l="0" r="0" t="0"/>
            <wp:wrapSquare wrapText="bothSides" distB="0" distT="0" distL="114300" distR="114300"/>
            <wp:docPr id="4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392" cy="296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   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    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   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   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    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7)</w:t>
      </w:r>
      <w:r w:rsidDel="00000000" w:rsidR="00000000" w:rsidRPr="00000000">
        <w:rPr>
          <w:rtl w:val="0"/>
        </w:rPr>
        <w:t xml:space="preserve"> (0,5 pontos)    Uma certa distribuição estática de cargas produz um potencial eletrostático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 que depende apenas da distância r até a origem de um sistema de coordenadas. O gráfico de </w:t>
      </w:r>
      <w:r w:rsidDel="00000000" w:rsidR="00000000" w:rsidRPr="00000000">
        <w:rPr>
          <w:i w:val="1"/>
          <w:iCs w:val="1"/>
          <w:rtl w:val="0"/>
        </w:rPr>
        <w:t xml:space="preserve">V(r)</w:t>
      </w:r>
      <w:r w:rsidDel="00000000" w:rsidR="00000000" w:rsidRPr="00000000">
        <w:rPr>
          <w:rtl w:val="0"/>
        </w:rPr>
        <w:t xml:space="preserve"> é mostrado na ﬁgura ao lado, com quatro regiões destacadas. Sobre o campo eletrostático produzido por essa distribuição,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= E(r)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onde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 é o vetor unitário da direção radial, podemos afirmar que: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15240</wp:posOffset>
            </wp:positionV>
            <wp:extent cx="2486025" cy="1752600"/>
            <wp:effectExtent b="0" l="0" r="0" t="0"/>
            <wp:wrapSquare wrapText="bothSides" distB="0" distT="0" distL="114300" distR="11430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E(r) = 0 na região I e E(r) &gt; 0 na região IV.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E(r) = 0 na região I e E(r) &lt; 0 na região II.</w:t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E(r) = 0 nas regiões II e IV.</w:t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E(r) &gt; 0 nas regiões I e III.</w:t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E(r) &lt; 0 na região II e E(r) &gt; 0 na região III.</w:t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8)</w:t>
      </w:r>
      <w:r w:rsidDel="00000000" w:rsidR="00000000" w:rsidRPr="00000000">
        <w:rPr>
          <w:rtl w:val="0"/>
        </w:rPr>
        <w:t xml:space="preserve"> (0,5 pontos) Dois fios muito longos são percorridos por correntes elétricas estacionárias de mesma intensidade. Cada um destes fios é constituído por dois segmentos retilíneos (muito longos) e por um arco circular intermediário (com abertura de 90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); os raios dos arcos são tais que R</w:t>
      </w:r>
      <w:r w:rsidDel="00000000" w:rsidR="00000000" w:rsidRPr="00000000">
        <w:rPr>
          <w:vertAlign w:val="subscript"/>
          <w:rtl w:val="0"/>
        </w:rPr>
        <w:t xml:space="preserve">II </w:t>
      </w:r>
      <w:r w:rsidDel="00000000" w:rsidR="00000000" w:rsidRPr="00000000">
        <w:rPr>
          <w:rtl w:val="0"/>
        </w:rPr>
        <w:t xml:space="preserve">&gt; R</w:t>
      </w:r>
      <w:r w:rsidDel="00000000" w:rsidR="00000000" w:rsidRPr="00000000">
        <w:rPr>
          <w:vertAlign w:val="subscript"/>
          <w:rtl w:val="0"/>
        </w:rPr>
        <w:t xml:space="preserve">V </w:t>
      </w:r>
      <w:r w:rsidDel="00000000" w:rsidR="00000000" w:rsidRPr="00000000">
        <w:rPr>
          <w:rtl w:val="0"/>
        </w:rPr>
        <w:t xml:space="preserve">. Qual/Quais dos segmentos dá(dão) maior contribuição para o campo magnético resultante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no ponto central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76200</wp:posOffset>
            </wp:positionV>
            <wp:extent cx="2038350" cy="1956816"/>
            <wp:effectExtent b="0" l="0" r="0" t="0"/>
            <wp:wrapSquare wrapText="bothSides" distB="0" distT="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9568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   II.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    V.</w:t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    I e III.</w:t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   IV e VI.</w:t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   Todos contribuem igualmente para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5168900</wp:posOffset>
            </wp:positionH>
            <wp:positionV relativeFrom="paragraph">
              <wp:posOffset>219075</wp:posOffset>
            </wp:positionV>
            <wp:extent cx="1416050" cy="1554508"/>
            <wp:effectExtent b="0" l="0" r="0" t="0"/>
            <wp:wrapSquare wrapText="bothSides" distB="114300" distT="114300" distL="114300" distR="11430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5545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9)</w:t>
      </w:r>
      <w:r w:rsidDel="00000000" w:rsidR="00000000" w:rsidRPr="00000000">
        <w:rPr>
          <w:rtl w:val="0"/>
        </w:rPr>
        <w:t xml:space="preserve"> (0,5 pontos)     Uma espira retangular, condutora, se move numa região de campo  magnético  gerado  por  um  fio  retilíneo  muito  longo, transportando uma corrente estacionária, como mostra a ﬁgura.  A espira percorre a trajetória 1 → 2 → 3 → 4.  Determine o sentido da corrente induzida ao longo da espira em cada uma das partes da trajetória. </w:t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     horário,  não  há  corrente,  anti-horário,  não  há  corrente.</w:t>
      </w:r>
    </w:p>
    <w:p w:rsidR="00000000" w:rsidDel="00000000" w:rsidP="00000000" w:rsidRDefault="00000000" w:rsidRPr="00000000" w14:paraId="000000C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     anti-horário,  não  há  corrente,  horário,  não  há  corrente.</w:t>
      </w:r>
    </w:p>
    <w:p w:rsidR="00000000" w:rsidDel="00000000" w:rsidP="00000000" w:rsidRDefault="00000000" w:rsidRPr="00000000" w14:paraId="000000C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    não  há  corrente,  horário,  não  há  corrente,  anti-horário.</w:t>
      </w:r>
    </w:p>
    <w:p w:rsidR="00000000" w:rsidDel="00000000" w:rsidP="00000000" w:rsidRDefault="00000000" w:rsidRPr="00000000" w14:paraId="000000C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    não   há   corrente,   anti-horário,   não   há   corrente, horário.</w:t>
      </w:r>
    </w:p>
    <w:p w:rsidR="00000000" w:rsidDel="00000000" w:rsidP="00000000" w:rsidRDefault="00000000" w:rsidRPr="00000000" w14:paraId="000000C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    horário,  não  há  corrente,  não  há  corrente,  anti-horário.</w:t>
      </w:r>
    </w:p>
    <w:p w:rsidR="00000000" w:rsidDel="00000000" w:rsidP="00000000" w:rsidRDefault="00000000" w:rsidRPr="00000000" w14:paraId="000000C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pontos)  Uma bússola encontra-se acima de um fio retilíneo, muito  longo,  percorrido  por  uma  corrente  elétrica estacionária  de  intensidade  I. Na sua  posição  de equilíbrio estável,  quais são </w:t>
      </w:r>
      <w:r w:rsidDel="00000000" w:rsidR="00000000" w:rsidRPr="00000000">
        <w:rPr>
          <w:i w:val="1"/>
          <w:iCs w:val="1"/>
          <w:rtl w:val="0"/>
        </w:rPr>
        <w:t xml:space="preserve">o sentido do vetor momento  de  dipolo  magnético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µ</w:t>
      </w:r>
      <w:r w:rsidDel="00000000" w:rsidR="00000000" w:rsidRPr="00000000">
        <w:rPr>
          <w:i w:val="1"/>
          <w:iCs w:val="1"/>
          <w:rtl w:val="0"/>
        </w:rPr>
        <w:t xml:space="preserve"> da bússola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i w:val="1"/>
          <w:iCs w:val="1"/>
          <w:rtl w:val="0"/>
        </w:rPr>
        <w:t xml:space="preserve"> módulo do torque sobre a bússola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645795</wp:posOffset>
            </wp:positionV>
            <wp:extent cx="2396490" cy="1403985"/>
            <wp:effectExtent b="0" l="0" r="0" t="0"/>
            <wp:wrapSquare wrapText="bothSides" distB="0" distT="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 µ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   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µ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e µB</w:t>
      </w:r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 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e µB</w:t>
      </w:r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 0 .</w:t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71.991774383077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06.9917743830788"/>
        <w:gridCol w:w="6240"/>
        <w:gridCol w:w="2325"/>
        <w:tblGridChange w:id="0">
          <w:tblGrid>
            <w:gridCol w:w="1906.9917743830788"/>
            <w:gridCol w:w="6240"/>
            <w:gridCol w:w="23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ageBreakBefore w:val="0"/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11)</w:t>
            </w:r>
            <w:r w:rsidDel="00000000" w:rsidR="00000000" w:rsidRPr="00000000">
              <w:rPr>
                <w:rtl w:val="0"/>
              </w:rPr>
              <w:t xml:space="preserve"> (0,5 pontos) Considere  três  situações  independentes,  envolvendo correntes  estacionárias  de  intensidade 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ageBreakBefore w:val="0"/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com  módulo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 &gt; 0  e  as  correspondentes  curvas  amperianas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i </w:t>
            </w:r>
            <w:r w:rsidDel="00000000" w:rsidR="00000000" w:rsidRPr="00000000">
              <w:rPr>
                <w:rtl w:val="0"/>
              </w:rPr>
              <w:t xml:space="preserve">. Qual é a  circulação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ageBreakBefore w:val="0"/>
              <w:spacing w:after="0" w:line="276" w:lineRule="auto"/>
              <w:jc w:val="both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195388" cy="283797"/>
                  <wp:effectExtent b="0" l="0" r="0" t="0"/>
                  <wp:docPr id="38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388" cy="283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ageBreakBefore w:val="0"/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 cada uma das situações?</w:t>
            </w:r>
          </w:p>
        </w:tc>
      </w:tr>
    </w:tbl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4457700" cy="13716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 .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 .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.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−2µ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.</w:t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−2µ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= −2µ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.</w:t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pontos) A ﬁgura abaixo mostra uma espira retangular de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largura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de comprimento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, deslocando-se à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através de uma região de comprimento </w:t>
      </w:r>
      <w:r w:rsidDel="00000000" w:rsidR="00000000" w:rsidRPr="00000000">
        <w:rPr>
          <w:i w:val="1"/>
          <w:iCs w:val="1"/>
          <w:rtl w:val="0"/>
        </w:rPr>
        <w:t xml:space="preserve">d &gt; a</w:t>
      </w:r>
      <w:r w:rsidDel="00000000" w:rsidR="00000000" w:rsidRPr="00000000">
        <w:rPr>
          <w:rtl w:val="0"/>
        </w:rPr>
        <w:t xml:space="preserve"> na qual existe um campo magnético constante (uniforme e estacionário)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Observe os diagramas rotulados por I, II e III logo a seguir. Em função da posição x da borda da espira (conforme ilustrado na figura), qual das alternativas abaixo corresponde respectivamente ao comportamento do fluxo do </w:t>
      </w:r>
      <w:r w:rsidDel="00000000" w:rsidR="00000000" w:rsidRPr="00000000">
        <w:rPr>
          <w:b w:val="1"/>
          <w:bCs w:val="1"/>
          <w:rtl w:val="0"/>
        </w:rPr>
        <w:t xml:space="preserve">campo magnético</w:t>
      </w:r>
      <w:r w:rsidDel="00000000" w:rsidR="00000000" w:rsidRPr="00000000">
        <w:rPr>
          <w:rtl w:val="0"/>
        </w:rPr>
        <w:t xml:space="preserve"> através da espira, da </w:t>
      </w:r>
      <w:r w:rsidDel="00000000" w:rsidR="00000000" w:rsidRPr="00000000">
        <w:rPr>
          <w:b w:val="1"/>
          <w:bCs w:val="1"/>
          <w:rtl w:val="0"/>
        </w:rPr>
        <w:t xml:space="preserve">força eletromotriz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induzida</w:t>
      </w:r>
      <w:r w:rsidDel="00000000" w:rsidR="00000000" w:rsidRPr="00000000">
        <w:rPr>
          <w:rtl w:val="0"/>
        </w:rPr>
        <w:t xml:space="preserve"> e da </w:t>
      </w:r>
      <w:r w:rsidDel="00000000" w:rsidR="00000000" w:rsidRPr="00000000">
        <w:rPr>
          <w:b w:val="1"/>
          <w:bCs w:val="1"/>
          <w:rtl w:val="0"/>
        </w:rPr>
        <w:t xml:space="preserve">energia dissipada pela espira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1019175</wp:posOffset>
            </wp:positionV>
            <wp:extent cx="3645694" cy="1540802"/>
            <wp:effectExtent b="0" l="0" r="0" t="0"/>
            <wp:wrapSquare wrapText="bothSides" distB="114300" distT="114300" distL="114300" distR="11430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5694" cy="1540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186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186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186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     I, II, III.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     I, III, II.</w:t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    III, I, II.</w:t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    III, II, I.</w:t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    II, I, III.</w:t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pontos) Três pequenas lâmpadas idênticas, cada uma com a inscrição nominal (0,5W – 1,0V), são ligadas em série, conforme o circuito ao lado. Com a chave aberta, o amperímetro ideal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registra 300 mA de corrente.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3709035</wp:posOffset>
            </wp:positionH>
            <wp:positionV relativeFrom="paragraph">
              <wp:posOffset>55245</wp:posOffset>
            </wp:positionV>
            <wp:extent cx="3042920" cy="2087879"/>
            <wp:effectExtent b="0" l="0" r="0" t="0"/>
            <wp:wrapSquare wrapText="bothSides" distB="0" distT="0" distL="114300" distR="11430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20878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147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Com a chave fechada, este mesmo amperímetro registrará a corrente de:</w:t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187,5 mA 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375 mA </w:t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400 mA</w:t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525 mA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700 mA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124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  A figura mostrada abaixo apresenta o gráfico das reatâncias capacitiva,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, e indutiva,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, em função da frequência para um certo circuito RLC. Qual é o valor aproximado da freqüência angular de ressonância deste circuito?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3793958</wp:posOffset>
            </wp:positionH>
            <wp:positionV relativeFrom="paragraph">
              <wp:posOffset>19050</wp:posOffset>
            </wp:positionV>
            <wp:extent cx="2854492" cy="2085975"/>
            <wp:effectExtent b="0" l="0" r="0" t="0"/>
            <wp:wrapSquare wrapText="bothSides" distB="0" distT="0" distL="114300" distR="11430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4492" cy="2085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≈</w:t>
      </w:r>
      <w:r w:rsidDel="00000000" w:rsidR="00000000" w:rsidRPr="00000000">
        <w:rPr>
          <w:i w:val="1"/>
          <w:iCs w:val="1"/>
          <w:rtl w:val="0"/>
        </w:rPr>
        <w:t xml:space="preserve">1,5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5</w:t>
      </w:r>
      <w:r w:rsidDel="00000000" w:rsidR="00000000" w:rsidRPr="00000000">
        <w:rPr>
          <w:i w:val="1"/>
          <w:iCs w:val="1"/>
          <w:rtl w:val="0"/>
        </w:rPr>
        <w:t xml:space="preserve"> rad/s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≈</w:t>
      </w:r>
      <w:r w:rsidDel="00000000" w:rsidR="00000000" w:rsidRPr="00000000">
        <w:rPr>
          <w:i w:val="1"/>
          <w:iCs w:val="1"/>
          <w:rtl w:val="0"/>
        </w:rPr>
        <w:t xml:space="preserve">2,5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4</w:t>
      </w:r>
      <w:r w:rsidDel="00000000" w:rsidR="00000000" w:rsidRPr="00000000">
        <w:rPr>
          <w:i w:val="1"/>
          <w:iCs w:val="1"/>
          <w:rtl w:val="0"/>
        </w:rPr>
        <w:t xml:space="preserve"> rad/s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</w:t>
      </w: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≈</w:t>
      </w:r>
      <w:r w:rsidDel="00000000" w:rsidR="00000000" w:rsidRPr="00000000">
        <w:rPr>
          <w:i w:val="1"/>
          <w:iCs w:val="1"/>
          <w:rtl w:val="0"/>
        </w:rPr>
        <w:t xml:space="preserve">150 rad/s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  </w:t>
      </w:r>
      <w:r w:rsidDel="00000000" w:rsidR="00000000" w:rsidRPr="00000000">
        <w:rPr>
          <w:i w:val="1"/>
          <w:iCs w:val="1"/>
          <w:rtl w:val="0"/>
        </w:rPr>
        <w:t xml:space="preserve">≈</w:t>
      </w:r>
      <w:r w:rsidDel="00000000" w:rsidR="00000000" w:rsidRPr="00000000">
        <w:rPr>
          <w:i w:val="1"/>
          <w:iCs w:val="1"/>
          <w:rtl w:val="0"/>
        </w:rPr>
        <w:t xml:space="preserve">25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  </w:t>
      </w:r>
      <w:r w:rsidDel="00000000" w:rsidR="00000000" w:rsidRPr="00000000">
        <w:rPr>
          <w:i w:val="1"/>
          <w:iCs w:val="1"/>
          <w:rtl w:val="0"/>
        </w:rPr>
        <w:t xml:space="preserve">≈</w:t>
      </w:r>
      <w:r w:rsidDel="00000000" w:rsidR="00000000" w:rsidRPr="00000000">
        <w:rPr>
          <w:i w:val="1"/>
          <w:iCs w:val="1"/>
          <w:rtl w:val="0"/>
        </w:rPr>
        <w:t xml:space="preserve">5,0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3</w:t>
      </w:r>
      <w:r w:rsidDel="00000000" w:rsidR="00000000" w:rsidRPr="00000000">
        <w:rPr>
          <w:i w:val="1"/>
          <w:iCs w:val="1"/>
          <w:rtl w:val="0"/>
        </w:rPr>
        <w:t xml:space="preserve"> rad/s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capacitor presente no circuito da figura abaixo está inicialmente descarregado. Quais são as correntes através da bateria em dois casos:</w:t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i) imediatamente após a chave ser fechada 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 </w:t>
      </w:r>
      <w:r w:rsidDel="00000000" w:rsidR="00000000" w:rsidRPr="00000000">
        <w:rPr>
          <w:i w:val="1"/>
          <w:iCs w:val="1"/>
          <w:rtl w:val="0"/>
        </w:rPr>
        <w:t xml:space="preserve">= 0,0s).</w:t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ii)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epois de decorrido um grande intervalo de tempo após a chave ser fechada 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f </w:t>
      </w:r>
      <w:r w:rsidDel="00000000" w:rsidR="00000000" w:rsidRPr="00000000">
        <w:rPr>
          <w:i w:val="1"/>
          <w:iCs w:val="1"/>
          <w:rtl w:val="0"/>
        </w:rPr>
        <w:t xml:space="preserve">→ ∞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57150</wp:posOffset>
            </wp:positionV>
            <wp:extent cx="3575684" cy="1423670"/>
            <wp:effectExtent b="0" l="0" r="0" t="0"/>
            <wp:wrapSquare wrapText="bothSides" distB="0" distT="0" distL="114300" distR="11430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5684" cy="1423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42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35"/>
        <w:gridCol w:w="1380"/>
        <w:gridCol w:w="1305"/>
        <w:tblGridChange w:id="0">
          <w:tblGrid>
            <w:gridCol w:w="735"/>
            <w:gridCol w:w="13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1,0A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3,0A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4,5A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1,5A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4,5A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1,0A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1,0A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4,5A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3,0A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</w:t>
            </w:r>
            <w:r w:rsidDel="00000000" w:rsidR="00000000" w:rsidRPr="00000000">
              <w:rPr>
                <w:i w:val="1"/>
                <w:iCs w:val="1"/>
                <w:vertAlign w:val="subscript"/>
                <w:rtl w:val="0"/>
              </w:rPr>
              <w:t xml:space="preserve">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 = 1,0A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enunciado abaixo corresponde às questões de 16 e 17</w:t>
      </w:r>
    </w:p>
    <w:p w:rsidR="00000000" w:rsidDel="00000000" w:rsidP="00000000" w:rsidRDefault="00000000" w:rsidRPr="00000000" w14:paraId="00000135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Um dimmer, dispositivo usado para variar a intensidade luminosa de uma lâmpada,  consiste em um indutor variável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conectado em série com a lâmpada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como mostra a figura. A rede elétrica oscila com uma frequência de </w:t>
      </w:r>
      <w:r w:rsidDel="00000000" w:rsidR="00000000" w:rsidRPr="00000000">
        <w:rPr>
          <w:i w:val="1"/>
          <w:iCs w:val="1"/>
          <w:rtl w:val="0"/>
        </w:rPr>
        <w:t xml:space="preserve">50,0Hz</w:t>
      </w:r>
      <w:r w:rsidDel="00000000" w:rsidR="00000000" w:rsidRPr="00000000">
        <w:rPr>
          <w:rtl w:val="0"/>
        </w:rPr>
        <w:t xml:space="preserve"> e tem uma amplitude de </w:t>
      </w:r>
      <w:r w:rsidDel="00000000" w:rsidR="00000000" w:rsidRPr="00000000">
        <w:rPr>
          <w:i w:val="1"/>
          <w:iCs w:val="1"/>
          <w:rtl w:val="0"/>
        </w:rPr>
        <w:t xml:space="preserve">100V. A</w:t>
      </w:r>
      <w:r w:rsidDel="00000000" w:rsidR="00000000" w:rsidRPr="00000000">
        <w:rPr>
          <w:rtl w:val="0"/>
        </w:rPr>
        <w:t xml:space="preserve"> lâmpada (R) do circuito foi fabricada para trabalhar em </w:t>
      </w:r>
      <w:r w:rsidDel="00000000" w:rsidR="00000000" w:rsidRPr="00000000">
        <w:rPr>
          <w:i w:val="1"/>
          <w:iCs w:val="1"/>
          <w:rtl w:val="0"/>
        </w:rPr>
        <w:t xml:space="preserve">100V</w:t>
      </w:r>
      <w:r w:rsidDel="00000000" w:rsidR="00000000" w:rsidRPr="00000000">
        <w:rPr>
          <w:rtl w:val="0"/>
        </w:rPr>
        <w:t xml:space="preserve"> dissipando uma potência média de </w:t>
      </w:r>
      <w:r w:rsidDel="00000000" w:rsidR="00000000" w:rsidRPr="00000000">
        <w:rPr>
          <w:i w:val="1"/>
          <w:iCs w:val="1"/>
          <w:rtl w:val="0"/>
        </w:rPr>
        <w:t xml:space="preserve">125W</w:t>
      </w:r>
      <w:r w:rsidDel="00000000" w:rsidR="00000000" w:rsidRPr="00000000">
        <w:rPr>
          <w:rtl w:val="0"/>
        </w:rPr>
        <w:t xml:space="preserve"> na ausência do indutor.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4810125</wp:posOffset>
            </wp:positionH>
            <wp:positionV relativeFrom="paragraph">
              <wp:posOffset>38100</wp:posOffset>
            </wp:positionV>
            <wp:extent cx="1833879" cy="2072004"/>
            <wp:effectExtent b="0" l="0" r="0" t="0"/>
            <wp:wrapSquare wrapText="bothSides" distB="0" distT="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879" cy="2072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Qual é o valor da impedância do circuito para que a lâmpada tenha o brilho máximo.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  50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  40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  30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  20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10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Determine o valor da potência média consumida pela lâmpada se, ajustarmos a indutância  com o valor de</w:t>
      </w:r>
      <w:r w:rsidDel="00000000" w:rsidR="00000000" w:rsidRPr="00000000">
        <w:rPr>
          <w:i w:val="1"/>
          <w:iCs w:val="1"/>
          <w:rtl w:val="0"/>
        </w:rPr>
        <w:t xml:space="preserve"> L=0,1H.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  4W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 20W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 40W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80W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160W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Em uma região cilíndrica, muito longa, existe um campo elétrico uniforme, mas não estacionário: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(t)</w:t>
      </w:r>
      <w:r w:rsidDel="00000000" w:rsidR="00000000" w:rsidRPr="00000000">
        <w:rPr>
          <w:i w:val="1"/>
          <w:iCs w:val="1"/>
          <w:rtl w:val="0"/>
        </w:rPr>
        <w:t xml:space="preserve"> 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z</w:t>
      </w:r>
      <w:r w:rsidDel="00000000" w:rsidR="00000000" w:rsidRPr="00000000">
        <w:rPr>
          <w:i w:val="1"/>
          <w:iCs w:val="1"/>
          <w:rtl w:val="0"/>
        </w:rPr>
        <w:t xml:space="preserve">(t)</w:t>
      </w:r>
      <m:oMath>
        <m:acc>
          <m:accPr>
            <m:chr m:val="̂"/>
            <m:ctrlPr>
              <w:rPr>
                <w:b w:val="1"/>
                <w:bCs w:val="1"/>
                <w:i w:val="1"/>
                <w:iCs w:val="1"/>
              </w:rPr>
            </m:ctrlPr>
          </m:accPr>
          <m:e>
            <m:r>
              <w:rPr>
                <w:b w:val="1"/>
                <w:bCs w:val="1"/>
                <w:i w:val="1"/>
                <w:iCs w:val="1"/>
              </w:rPr>
              <m:t xml:space="preserve">z</m:t>
            </m:r>
          </m:e>
        </m:acc>
      </m:oMath>
      <w:r w:rsidDel="00000000" w:rsidR="00000000" w:rsidRPr="00000000">
        <w:rPr>
          <w:rtl w:val="0"/>
        </w:rPr>
        <w:t xml:space="preserve">; a componente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de tal campo aumenta a uma taxa constante com o tempo. A figura abaixo mostra uma seção vista ao longo do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de simetria. Baseado em tal figura, assinale a opção que indica corretamente a direção e sentido do campo magnético induzido.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19050</wp:posOffset>
            </wp:positionV>
            <wp:extent cx="2080895" cy="1614170"/>
            <wp:effectExtent b="0" l="0" r="0" t="0"/>
            <wp:wrapSquare wrapText="bothSides" distB="0" distT="0" distL="114300" distR="11430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1614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Não há campo magnético induzido, pois não há correntes.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No sentido anti-horário.</w:t>
      </w:r>
    </w:p>
    <w:p w:rsidR="00000000" w:rsidDel="00000000" w:rsidP="00000000" w:rsidRDefault="00000000" w:rsidRPr="00000000" w14:paraId="000001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No sentido horário.</w:t>
      </w:r>
    </w:p>
    <w:p w:rsidR="00000000" w:rsidDel="00000000" w:rsidP="00000000" w:rsidRDefault="00000000" w:rsidRPr="00000000" w14:paraId="0000015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No sentido do próprio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, ou seja, no sentido de  </w:t>
      </w:r>
      <m:oMath>
        <m:acc>
          <m:accPr>
            <m:chr m:val="̂"/>
            <m:ctrlPr>
              <w:rPr>
                <w:b w:val="1"/>
                <w:bCs w:val="1"/>
                <w:i w:val="1"/>
                <w:iCs w:val="1"/>
              </w:rPr>
            </m:ctrlPr>
          </m:accPr>
          <m:e>
            <m:r>
              <w:rPr>
                <w:b w:val="1"/>
                <w:bCs w:val="1"/>
                <w:i w:val="1"/>
                <w:iCs w:val="1"/>
              </w:rPr>
              <m:t xml:space="preserve">z</m:t>
            </m:r>
          </m:e>
        </m:acc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No sentido oposto ao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, ou seja, no sentido de −</w:t>
      </w:r>
      <m:oMath>
        <m:acc>
          <m:accPr>
            <m:chr m:val="̂"/>
            <m:ctrlPr>
              <w:rPr>
                <w:b w:val="1"/>
                <w:bCs w:val="1"/>
                <w:i w:val="1"/>
                <w:iCs w:val="1"/>
              </w:rPr>
            </m:ctrlPr>
          </m:accPr>
          <m:e>
            <m:r>
              <w:rPr>
                <w:b w:val="1"/>
                <w:bCs w:val="1"/>
                <w:i w:val="1"/>
                <w:iCs w:val="1"/>
              </w:rPr>
              <m:t xml:space="preserve">z</m:t>
            </m:r>
          </m:e>
        </m:acc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 (0,5 ponto) A figura mostra um circuito de uma lâmpada de flash, como aquelas existentes em cavaletes de estrada em construção. A lâmpada fluorescente </w:t>
      </w:r>
      <w:r w:rsidDel="00000000" w:rsidR="00000000" w:rsidRPr="00000000">
        <w:rPr>
          <w:i w:val="1"/>
          <w:iCs w:val="1"/>
          <w:rtl w:val="0"/>
        </w:rPr>
        <w:t xml:space="preserve">L </w:t>
      </w:r>
      <w:r w:rsidDel="00000000" w:rsidR="00000000" w:rsidRPr="00000000">
        <w:rPr>
          <w:rtl w:val="0"/>
        </w:rPr>
        <w:t xml:space="preserve">é conectada em paralelo com o capacitor </w:t>
      </w:r>
      <w:r w:rsidDel="00000000" w:rsidR="00000000" w:rsidRPr="00000000">
        <w:rPr>
          <w:i w:val="1"/>
          <w:iCs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 de um circuito </w:t>
      </w:r>
      <w:r w:rsidDel="00000000" w:rsidR="00000000" w:rsidRPr="00000000">
        <w:rPr>
          <w:i w:val="1"/>
          <w:iCs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. A corrente passa através da lâmpada apenas quando o potencial entre seus terminais atinge a tensão de ruptura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; neste instante o capacitor descarrega através da lâmpada e ela emite um flash por um período muito curto de tempo. Considere que a lâmpada dispare dois flashes por segundo. Utilizando a tensão de ruptura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L</w:t>
      </w:r>
      <w:r w:rsidDel="00000000" w:rsidR="00000000" w:rsidRPr="00000000">
        <w:rPr>
          <w:i w:val="1"/>
          <w:iCs w:val="1"/>
          <w:rtl w:val="0"/>
        </w:rPr>
        <w:t xml:space="preserve"> = 60 V</w:t>
      </w:r>
      <w:r w:rsidDel="00000000" w:rsidR="00000000" w:rsidRPr="00000000">
        <w:rPr>
          <w:rtl w:val="0"/>
        </w:rPr>
        <w:t xml:space="preserve">, uma bateria de 80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e um capacitor de</w:t>
      </w:r>
      <w:r w:rsidDel="00000000" w:rsidR="00000000" w:rsidRPr="00000000">
        <w:rPr>
          <w:i w:val="1"/>
          <w:iCs w:val="1"/>
          <w:rtl w:val="0"/>
        </w:rPr>
        <w:t xml:space="preserve"> 0,36mF</w:t>
      </w:r>
      <w:r w:rsidDel="00000000" w:rsidR="00000000" w:rsidRPr="00000000">
        <w:rPr>
          <w:rtl w:val="0"/>
        </w:rPr>
        <w:t xml:space="preserve">, de quanto teria que ser o valor da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1905"/>
        </w:tabs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1905"/>
        </w:tabs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45569" cy="101577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5569" cy="1015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1905"/>
        </w:tabs>
        <w:spacing w:after="0" w:line="276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6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 </w:t>
      </w:r>
      <w:r w:rsidDel="00000000" w:rsidR="00000000" w:rsidRPr="00000000">
        <w:rPr>
          <w:i w:val="1"/>
          <w:iCs w:val="1"/>
          <w:rtl w:val="0"/>
        </w:rPr>
        <w:t xml:space="preserve">1,0k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 2</w:t>
      </w:r>
      <w:r w:rsidDel="00000000" w:rsidR="00000000" w:rsidRPr="00000000">
        <w:rPr>
          <w:i w:val="1"/>
          <w:iCs w:val="1"/>
          <w:rtl w:val="0"/>
        </w:rPr>
        <w:t xml:space="preserve">,0k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 3</w:t>
      </w:r>
      <w:r w:rsidDel="00000000" w:rsidR="00000000" w:rsidRPr="00000000">
        <w:rPr>
          <w:i w:val="1"/>
          <w:iCs w:val="1"/>
          <w:rtl w:val="0"/>
        </w:rPr>
        <w:t xml:space="preserve">,0k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 4</w:t>
      </w:r>
      <w:r w:rsidDel="00000000" w:rsidR="00000000" w:rsidRPr="00000000">
        <w:rPr>
          <w:i w:val="1"/>
          <w:iCs w:val="1"/>
          <w:rtl w:val="0"/>
        </w:rPr>
        <w:t xml:space="preserve">,0k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 5</w:t>
      </w:r>
      <w:r w:rsidDel="00000000" w:rsidR="00000000" w:rsidRPr="00000000">
        <w:rPr>
          <w:i w:val="1"/>
          <w:iCs w:val="1"/>
          <w:rtl w:val="0"/>
        </w:rPr>
        <w:t xml:space="preserve">,0k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4607719</wp:posOffset>
            </wp:positionH>
            <wp:positionV relativeFrom="paragraph">
              <wp:posOffset>190500</wp:posOffset>
            </wp:positionV>
            <wp:extent cx="2040731" cy="1293866"/>
            <wp:effectExtent b="0" l="0" r="0" t="0"/>
            <wp:wrapSquare wrapText="bothSides" distB="114300" distT="114300" distL="114300" distR="11430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0731" cy="12938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(0,5 pontos) Um solenóide real, de comprimento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 seção transversal circular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é colocado próximo a uma espira condutora de raio </w:t>
      </w:r>
      <w:r w:rsidDel="00000000" w:rsidR="00000000" w:rsidRPr="00000000">
        <w:rPr>
          <w:i w:val="1"/>
          <w:iCs w:val="1"/>
          <w:rtl w:val="0"/>
        </w:rPr>
        <w:t xml:space="preserve">2a</w:t>
      </w:r>
      <w:r w:rsidDel="00000000" w:rsidR="00000000" w:rsidRPr="00000000">
        <w:rPr>
          <w:rtl w:val="0"/>
        </w:rPr>
        <w:t xml:space="preserve">. O plano da espira é posicionado paralelamente ao plano de uma seção transversal do solenóide, e ambos possuem o mesmo eixo de simetria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conforme mostrado na ﬁgura ao lado.</w:t>
      </w:r>
    </w:p>
    <w:p w:rsidR="00000000" w:rsidDel="00000000" w:rsidP="00000000" w:rsidRDefault="00000000" w:rsidRPr="00000000" w14:paraId="000001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Considere as seguintes situações:</w:t>
      </w:r>
    </w:p>
    <w:p w:rsidR="00000000" w:rsidDel="00000000" w:rsidP="00000000" w:rsidRDefault="00000000" w:rsidRPr="00000000" w14:paraId="000001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(I) Uma corrente, que aumenta proporcionalmente com o tempo, circula no solenóide de A para B.</w:t>
      </w:r>
    </w:p>
    <w:p w:rsidR="00000000" w:rsidDel="00000000" w:rsidP="00000000" w:rsidRDefault="00000000" w:rsidRPr="00000000" w14:paraId="0000017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(II)  Uma  corrente, que  aumenta proporcionalmente com o tempo, circula no solenóide de B para A.</w:t>
      </w:r>
    </w:p>
    <w:p w:rsidR="00000000" w:rsidDel="00000000" w:rsidP="00000000" w:rsidRDefault="00000000" w:rsidRPr="00000000" w14:paraId="0000017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O que acontecerá com a espira condutora nas duas situações descritas acima?</w:t>
      </w:r>
    </w:p>
    <w:p w:rsidR="00000000" w:rsidDel="00000000" w:rsidP="00000000" w:rsidRDefault="00000000" w:rsidRPr="00000000" w14:paraId="000001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 Em ambas as situações, será repelida pelo solenóide.</w:t>
      </w:r>
    </w:p>
    <w:p w:rsidR="00000000" w:rsidDel="00000000" w:rsidP="00000000" w:rsidRDefault="00000000" w:rsidRPr="00000000" w14:paraId="000001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 Em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tl w:val="0"/>
        </w:rPr>
        <w:t xml:space="preserve">” será atraída e em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</w:t>
      </w:r>
      <w:r w:rsidDel="00000000" w:rsidR="00000000" w:rsidRPr="00000000">
        <w:rPr>
          <w:rtl w:val="0"/>
        </w:rPr>
        <w:t xml:space="preserve">” será repelida pelo solenóide.</w:t>
      </w:r>
    </w:p>
    <w:p w:rsidR="00000000" w:rsidDel="00000000" w:rsidP="00000000" w:rsidRDefault="00000000" w:rsidRPr="00000000" w14:paraId="000001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Em ambas as situações, será atraída pelo solenóide.</w:t>
      </w:r>
    </w:p>
    <w:p w:rsidR="00000000" w:rsidDel="00000000" w:rsidP="00000000" w:rsidRDefault="00000000" w:rsidRPr="00000000" w14:paraId="000001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Em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tl w:val="0"/>
        </w:rPr>
        <w:t xml:space="preserve">” será repelida e em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</w:t>
      </w:r>
      <w:r w:rsidDel="00000000" w:rsidR="00000000" w:rsidRPr="00000000">
        <w:rPr>
          <w:rtl w:val="0"/>
        </w:rPr>
        <w:t xml:space="preserve">” será atraída pelo solenóide.</w:t>
      </w:r>
    </w:p>
    <w:p w:rsidR="00000000" w:rsidDel="00000000" w:rsidP="00000000" w:rsidRDefault="00000000" w:rsidRPr="00000000" w14:paraId="000001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Não será atraída nem repelida em nenhuma das situações.</w:t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6.png"/><Relationship Id="rId42" Type="http://schemas.openxmlformats.org/officeDocument/2006/relationships/image" Target="media/image43.png"/><Relationship Id="rId41" Type="http://schemas.openxmlformats.org/officeDocument/2006/relationships/image" Target="media/image5.png"/><Relationship Id="rId44" Type="http://schemas.openxmlformats.org/officeDocument/2006/relationships/image" Target="media/image36.png"/><Relationship Id="rId43" Type="http://schemas.openxmlformats.org/officeDocument/2006/relationships/image" Target="media/image4.png"/><Relationship Id="rId46" Type="http://schemas.openxmlformats.org/officeDocument/2006/relationships/image" Target="media/image42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48" Type="http://schemas.openxmlformats.org/officeDocument/2006/relationships/image" Target="media/image14.png"/><Relationship Id="rId47" Type="http://schemas.openxmlformats.org/officeDocument/2006/relationships/image" Target="media/image10.png"/><Relationship Id="rId4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29.jpg"/><Relationship Id="rId7" Type="http://schemas.openxmlformats.org/officeDocument/2006/relationships/image" Target="media/image16.png"/><Relationship Id="rId8" Type="http://schemas.openxmlformats.org/officeDocument/2006/relationships/image" Target="media/image11.png"/><Relationship Id="rId31" Type="http://schemas.openxmlformats.org/officeDocument/2006/relationships/image" Target="media/image33.png"/><Relationship Id="rId30" Type="http://schemas.openxmlformats.org/officeDocument/2006/relationships/image" Target="media/image23.png"/><Relationship Id="rId33" Type="http://schemas.openxmlformats.org/officeDocument/2006/relationships/image" Target="media/image41.png"/><Relationship Id="rId32" Type="http://schemas.openxmlformats.org/officeDocument/2006/relationships/image" Target="media/image35.png"/><Relationship Id="rId35" Type="http://schemas.openxmlformats.org/officeDocument/2006/relationships/image" Target="media/image31.png"/><Relationship Id="rId34" Type="http://schemas.openxmlformats.org/officeDocument/2006/relationships/image" Target="media/image24.png"/><Relationship Id="rId37" Type="http://schemas.openxmlformats.org/officeDocument/2006/relationships/image" Target="media/image40.png"/><Relationship Id="rId36" Type="http://schemas.openxmlformats.org/officeDocument/2006/relationships/image" Target="media/image26.png"/><Relationship Id="rId39" Type="http://schemas.openxmlformats.org/officeDocument/2006/relationships/image" Target="media/image48.png"/><Relationship Id="rId38" Type="http://schemas.openxmlformats.org/officeDocument/2006/relationships/image" Target="media/image30.png"/><Relationship Id="rId20" Type="http://schemas.openxmlformats.org/officeDocument/2006/relationships/image" Target="media/image1.png"/><Relationship Id="rId22" Type="http://schemas.openxmlformats.org/officeDocument/2006/relationships/image" Target="media/image17.png"/><Relationship Id="rId21" Type="http://schemas.openxmlformats.org/officeDocument/2006/relationships/image" Target="media/image49.png"/><Relationship Id="rId24" Type="http://schemas.openxmlformats.org/officeDocument/2006/relationships/image" Target="media/image13.png"/><Relationship Id="rId23" Type="http://schemas.openxmlformats.org/officeDocument/2006/relationships/image" Target="media/image18.png"/><Relationship Id="rId26" Type="http://schemas.openxmlformats.org/officeDocument/2006/relationships/image" Target="media/image32.png"/><Relationship Id="rId25" Type="http://schemas.openxmlformats.org/officeDocument/2006/relationships/image" Target="media/image44.png"/><Relationship Id="rId28" Type="http://schemas.openxmlformats.org/officeDocument/2006/relationships/image" Target="media/image37.png"/><Relationship Id="rId27" Type="http://schemas.openxmlformats.org/officeDocument/2006/relationships/image" Target="media/image20.png"/><Relationship Id="rId29" Type="http://schemas.openxmlformats.org/officeDocument/2006/relationships/image" Target="media/image38.png"/><Relationship Id="rId51" Type="http://schemas.openxmlformats.org/officeDocument/2006/relationships/image" Target="media/image28.png"/><Relationship Id="rId50" Type="http://schemas.openxmlformats.org/officeDocument/2006/relationships/image" Target="media/image6.png"/><Relationship Id="rId53" Type="http://schemas.openxmlformats.org/officeDocument/2006/relationships/image" Target="media/image45.png"/><Relationship Id="rId52" Type="http://schemas.openxmlformats.org/officeDocument/2006/relationships/image" Target="media/image8.png"/><Relationship Id="rId11" Type="http://schemas.openxmlformats.org/officeDocument/2006/relationships/image" Target="media/image12.png"/><Relationship Id="rId10" Type="http://schemas.openxmlformats.org/officeDocument/2006/relationships/image" Target="media/image21.png"/><Relationship Id="rId13" Type="http://schemas.openxmlformats.org/officeDocument/2006/relationships/image" Target="media/image3.png"/><Relationship Id="rId12" Type="http://schemas.openxmlformats.org/officeDocument/2006/relationships/image" Target="media/image19.png"/><Relationship Id="rId15" Type="http://schemas.openxmlformats.org/officeDocument/2006/relationships/image" Target="media/image39.png"/><Relationship Id="rId14" Type="http://schemas.openxmlformats.org/officeDocument/2006/relationships/image" Target="media/image27.png"/><Relationship Id="rId17" Type="http://schemas.openxmlformats.org/officeDocument/2006/relationships/image" Target="media/image22.png"/><Relationship Id="rId16" Type="http://schemas.openxmlformats.org/officeDocument/2006/relationships/image" Target="media/image47.png"/><Relationship Id="rId19" Type="http://schemas.openxmlformats.org/officeDocument/2006/relationships/image" Target="media/image34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