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0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16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 </w:t>
            </w:r>
            <w:r w:rsidDel="00000000" w:rsidR="00000000" w:rsidRPr="00000000">
              <w:rPr>
                <w:color w:val="ff000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17" name="image2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3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14" name="image13.gif"/>
                  <a:graphic>
                    <a:graphicData uri="http://schemas.openxmlformats.org/drawingml/2006/picture">
                      <pic:pic>
                        <pic:nvPicPr>
                          <pic:cNvPr id="0" name="image13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3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15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27" name="image30.gif"/>
                  <a:graphic>
                    <a:graphicData uri="http://schemas.openxmlformats.org/drawingml/2006/picture">
                      <pic:pic>
                        <pic:nvPicPr>
                          <pic:cNvPr id="0" name="image3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3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2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3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</w:t>
      </w:r>
      <w:r w:rsidDel="00000000" w:rsidR="00000000" w:rsidRPr="00000000">
        <w:rPr>
          <w:rtl w:val="0"/>
        </w:rPr>
        <w:t xml:space="preserve">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</w:t>
      </w:r>
      <w:r w:rsidDel="00000000" w:rsidR="00000000" w:rsidRPr="00000000">
        <w:rPr>
          <w:rtl w:val="0"/>
        </w:rPr>
        <w:t xml:space="preserve">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spacing w:line="240" w:lineRule="auto"/>
        <w:ind w:left="360"/>
        <w:rPr/>
      </w:pPr>
      <w:r w:rsidDel="00000000" w:rsidR="00000000" w:rsidRPr="00000000">
        <w:rPr>
          <w:rtl w:val="0"/>
        </w:rPr>
        <w:t xml:space="preserve">Apenas na espira 1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spacing w:line="240" w:lineRule="auto"/>
        <w:ind w:left="360"/>
        <w:rPr>
          <w:color w:val="ed220b"/>
        </w:rPr>
      </w:pPr>
      <w:r w:rsidDel="00000000" w:rsidR="00000000" w:rsidRPr="00000000">
        <w:rPr>
          <w:color w:val="ed220b"/>
          <w:rtl w:val="0"/>
        </w:rPr>
        <w:t xml:space="preserve">Apenas na espira 2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6"/>
        </w:numPr>
        <w:spacing w:line="240" w:lineRule="auto"/>
        <w:ind w:left="360"/>
        <w:rPr/>
      </w:pPr>
      <w:r w:rsidDel="00000000" w:rsidR="00000000" w:rsidRPr="00000000">
        <w:rPr>
          <w:rtl w:val="0"/>
        </w:rPr>
        <w:t xml:space="preserve">Apenas na espira 3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spacing w:line="240" w:lineRule="auto"/>
        <w:ind w:left="360"/>
        <w:rPr/>
      </w:pPr>
      <w:r w:rsidDel="00000000" w:rsidR="00000000" w:rsidRPr="00000000">
        <w:rPr>
          <w:rtl w:val="0"/>
        </w:rPr>
        <w:t xml:space="preserve">Espiras 1 e 2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Espiras 1, 2 e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</w:t>
      </w:r>
      <w:r w:rsidDel="00000000" w:rsidR="00000000" w:rsidRPr="00000000">
        <w:rPr>
          <w:rtl w:val="0"/>
        </w:rPr>
        <w:t xml:space="preserve">⍵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energia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trike w:val="1"/>
          <w:color w:val="ff0000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A) q</w:t>
      </w:r>
      <w:r w:rsidDel="00000000" w:rsidR="00000000" w:rsidRPr="00000000">
        <w:rPr>
          <w:color w:val="ff0000"/>
          <w:highlight w:val="white"/>
          <w:rtl w:val="0"/>
        </w:rPr>
        <w:t xml:space="preserve">ua</w:t>
      </w:r>
      <w:r w:rsidDel="00000000" w:rsidR="00000000" w:rsidRPr="00000000">
        <w:rPr>
          <w:color w:val="ff0000"/>
          <w:highlight w:val="white"/>
          <w:rtl w:val="0"/>
        </w:rPr>
        <w:t xml:space="preserve">ndo a carga no capacitor for nula, a energia acumulada no indutor será E.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 </w:t>
      </w:r>
      <w:r w:rsidDel="00000000" w:rsidR="00000000" w:rsidRPr="00000000">
        <w:rPr>
          <w:highlight w:val="white"/>
          <w:rtl w:val="0"/>
        </w:rPr>
        <w:t xml:space="preserve">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2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F=µ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/ (2𝜋d) , na direção vertical, para cima.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</w:t>
      </w:r>
      <w:r w:rsidDel="00000000" w:rsidR="00000000" w:rsidRPr="00000000">
        <w:rPr>
          <w:rtl w:val="0"/>
        </w:rPr>
        <w:t xml:space="preserve"> módulo da velocidade</w:t>
      </w:r>
      <w:r w:rsidDel="00000000" w:rsidR="00000000" w:rsidRPr="00000000">
        <w:rPr>
          <w:rtl w:val="0"/>
        </w:rPr>
        <w:t xml:space="preserve">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4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200" w:line="276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</w:t>
      </w:r>
      <w:r w:rsidDel="00000000" w:rsidR="00000000" w:rsidRPr="00000000">
        <w:rPr>
          <w:rtl w:val="0"/>
        </w:rPr>
        <w:t xml:space="preserve">𝜇 </w:t>
      </w:r>
      <w:r w:rsidDel="00000000" w:rsidR="00000000" w:rsidRPr="00000000">
        <w:rPr>
          <w:rtl w:val="0"/>
        </w:rPr>
        <w:t xml:space="preserve">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color w:val="ed220b"/>
        </w:rPr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= 4,0 A </w:t>
      </w: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   </w:t>
        <w:tab/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A) a espira não se moverá, pois está em uma configuração de equilíbrio estável.</w:t>
      </w:r>
    </w:p>
    <w:p w:rsidR="00000000" w:rsidDel="00000000" w:rsidP="00000000" w:rsidRDefault="00000000" w:rsidRPr="00000000" w14:paraId="0000005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ponto a move-se para fora da página e ponto c move-se para dentro da página.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061">
      <w:pPr>
        <w:pageBreakBefore w:val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2,5 A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C) 1,3 A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</w:t>
      </w:r>
      <w:r w:rsidDel="00000000" w:rsidR="00000000" w:rsidRPr="00000000">
        <w:rPr>
          <w:rtl w:val="0"/>
        </w:rPr>
        <w:t xml:space="preserve">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07D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 e v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color w:val="ff0000"/>
          <w:rtl w:val="0"/>
        </w:rPr>
        <w:t xml:space="preserve">πt).</w:t>
      </w:r>
    </w:p>
    <w:p w:rsidR="00000000" w:rsidDel="00000000" w:rsidP="00000000" w:rsidRDefault="00000000" w:rsidRPr="00000000" w14:paraId="0000007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818738" cy="126746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8738" cy="126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D) 4 μF.</w:t>
      </w:r>
    </w:p>
    <w:p w:rsidR="00000000" w:rsidDel="00000000" w:rsidP="00000000" w:rsidRDefault="00000000" w:rsidRPr="00000000" w14:paraId="0000009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4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X</w:t>
      </w:r>
      <w:r w:rsidDel="00000000" w:rsidR="00000000" w:rsidRPr="00000000">
        <w:rPr>
          <w:color w:val="ff0000"/>
          <w:vertAlign w:val="subscript"/>
          <w:rtl w:val="0"/>
        </w:rPr>
        <w:t xml:space="preserve">L</w:t>
      </w:r>
      <w:r w:rsidDel="00000000" w:rsidR="00000000" w:rsidRPr="00000000">
        <w:rPr>
          <w:color w:val="ff0000"/>
          <w:rtl w:val="0"/>
        </w:rPr>
        <w:t xml:space="preserve">=4X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rPr>
          <w:color w:val="ed220b"/>
        </w:rPr>
      </w:pPr>
      <w:r w:rsidDel="00000000" w:rsidR="00000000" w:rsidRPr="00000000">
        <w:rPr>
          <w:color w:val="ed220b"/>
          <w:rtl w:val="0"/>
        </w:rPr>
        <w:t xml:space="preserve">C) v</w:t>
      </w:r>
      <w:r w:rsidDel="00000000" w:rsidR="00000000" w:rsidRPr="00000000">
        <w:rPr>
          <w:color w:val="ed220b"/>
          <w:vertAlign w:val="subscript"/>
          <w:rtl w:val="0"/>
        </w:rPr>
        <w:t xml:space="preserve">z</w:t>
      </w:r>
      <w:r w:rsidDel="00000000" w:rsidR="00000000" w:rsidRPr="00000000">
        <w:rPr>
          <w:color w:val="ed220b"/>
          <w:rtl w:val="0"/>
        </w:rPr>
        <w:t xml:space="preserve">= -E</w:t>
      </w:r>
      <w:r w:rsidDel="00000000" w:rsidR="00000000" w:rsidRPr="00000000">
        <w:rPr>
          <w:color w:val="ed220b"/>
          <w:vertAlign w:val="subscript"/>
          <w:rtl w:val="0"/>
        </w:rPr>
        <w:t xml:space="preserve">x</w:t>
      </w:r>
      <w:r w:rsidDel="00000000" w:rsidR="00000000" w:rsidRPr="00000000">
        <w:rPr>
          <w:color w:val="ed220b"/>
          <w:rtl w:val="0"/>
        </w:rPr>
        <w:t xml:space="preserve">/B</w:t>
      </w:r>
      <w:r w:rsidDel="00000000" w:rsidR="00000000" w:rsidRPr="00000000">
        <w:rPr>
          <w:color w:val="ed220b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R=1,2 Ω; C=1mF.</w:t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R=1,2 Ω; C=1F.</w:t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Não há campo magnético entre as placas do capacitor porque nenhuma carga é transferida entre as placas.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C) Há campo magnético entre as placas do capacitor mesmo não havendo transferência de cargas, pois o fluxo de campo elétrico está variando entre as placas.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D)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0D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i</m:t>
            </m:r>
          </m:e>
          <m:sub>
            <m:r>
              <w:rPr>
                <w:color w:val="ff0000"/>
              </w:rPr>
              <m:t xml:space="preserve">d</m:t>
            </m:r>
          </m:sub>
        </m:sSub>
        <m:r>
          <w:rPr>
            <w:color w:val="ff0000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 Q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</m:num>
          <m:den>
            <m:r>
              <w:rPr>
                <w:color w:val="ff0000"/>
              </w:rPr>
              <m:t xml:space="preserve">R C </m:t>
            </m:r>
          </m:den>
        </m:f>
        <m:r>
          <w:rPr>
            <w:color w:val="ff0000"/>
          </w:rPr>
          <m:t xml:space="preserve"> exp(-t/RC)</m:t>
        </m:r>
      </m:oMath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both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RESPOSTAS DO CÁLCULO DE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0.</w:t>
      </w:r>
    </w:p>
    <w:p w:rsidR="00000000" w:rsidDel="00000000" w:rsidP="00000000" w:rsidRDefault="00000000" w:rsidRPr="00000000" w14:paraId="0000010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</w:t>
      </w:r>
      <m:oMath>
        <m:r>
          <w:rPr/>
          <m:t xml:space="preserve">B=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r>
          <w:rPr/>
          <m:t xml:space="preserve">B=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A</m:t>
            </m:r>
          </m:den>
        </m:f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2</m:t>
            </m:r>
          </m:sup>
        </m:sSup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ageBreakBefore w:val="0"/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</w:t>
      </w:r>
      <m:oMath>
        <m:r>
          <w:rPr>
            <w:color w:val="ff0000"/>
          </w:rPr>
          <m:t xml:space="preserve">B=</m:t>
        </m:r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>μ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 Q</m:t>
                </m:r>
              </m:e>
              <m:sub>
                <m:r>
                  <w:rPr>
                    <w:color w:val="ff0000"/>
                  </w:rPr>
                  <m:t xml:space="preserve">o</m:t>
                </m:r>
              </m:sub>
            </m:sSub>
          </m:num>
          <m:den>
            <m:r>
              <w:rPr>
                <w:color w:val="ff0000"/>
              </w:rPr>
              <m:t xml:space="preserve">2 R C A</m:t>
            </m:r>
          </m:den>
        </m:f>
        <m:r>
          <w:rPr>
            <w:color w:val="ff0000"/>
          </w:rPr>
          <m:t xml:space="preserve"> r exp(-t/RC)</m:t>
        </m:r>
      </m:oMath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0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</w:t>
      </w:r>
      <m:oMath>
        <m:r>
          <w:rPr/>
          <m:t xml:space="preserve">B=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r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EXTRAS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 Um elétron se movimenta em uma trajetória retilínea com velocidade v=v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presença de um campo elétrico E=E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de um campo magnético B=B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line="240" w:lineRule="auto"/>
        <w:rPr>
          <w:rFonts w:ascii="Times New Roman" w:cs="Times New Roman" w:eastAsia="Times New Roman" w:hAnsi="Times New Roman"/>
          <w:color w:val="ed220b"/>
        </w:rPr>
      </w:pPr>
      <w:r w:rsidDel="00000000" w:rsidR="00000000" w:rsidRPr="00000000">
        <w:rPr>
          <w:rFonts w:ascii="Times New Roman" w:cs="Times New Roman" w:eastAsia="Times New Roman" w:hAnsi="Times New Roman"/>
          <w:color w:val="ed220b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rtl w:val="0"/>
        </w:rPr>
        <w:t xml:space="preserve">= -E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</w:t>
      </w:r>
    </w:p>
    <w:p w:rsidR="00000000" w:rsidDel="00000000" w:rsidP="00000000" w:rsidRDefault="00000000" w:rsidRPr="00000000" w14:paraId="0000011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2 - O fio retilíneo conduz da figura uma corrente que decresce com tempo. As espiras circulares A, B e C estão todas situadas em um mesmo plano que contém o fio. O sentido da corrente induzida nas espiras é tal que:</w:t>
      </w:r>
    </w:p>
    <w:p w:rsidR="00000000" w:rsidDel="00000000" w:rsidP="00000000" w:rsidRDefault="00000000" w:rsidRPr="00000000" w14:paraId="0000011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93169" cy="1178719"/>
            <wp:effectExtent b="0" l="0" r="0" t="0"/>
            <wp:docPr id="2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169" cy="1178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5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Nenhuma corrente é induzida em qualquer das espiras.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5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corrente no sentido horário é induzida em todas as espiras.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5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corrente no sentido anti-horário é induzida em todas as espiras.</w:t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5"/>
        </w:numPr>
        <w:spacing w:line="240" w:lineRule="auto"/>
        <w:ind w:left="360"/>
        <w:rPr>
          <w:rFonts w:ascii="Times New Roman" w:cs="Times New Roman" w:eastAsia="Times New Roman" w:hAnsi="Times New Roman"/>
          <w:color w:val="ed220b"/>
        </w:rPr>
      </w:pPr>
      <w:r w:rsidDel="00000000" w:rsidR="00000000" w:rsidRPr="00000000">
        <w:rPr>
          <w:rFonts w:ascii="Times New Roman" w:cs="Times New Roman" w:eastAsia="Times New Roman" w:hAnsi="Times New Roman"/>
          <w:color w:val="ed220b"/>
          <w:rtl w:val="0"/>
        </w:rPr>
        <w:t xml:space="preserve">Sentido anti-horário em A e horário em C. Nenhuma corrente é induzida em B.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5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Sentido horário em A e anti-horário em C. Nenhuma corrente é induzida em B.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3 - Uma carga é acelerada desde o repouso por uma diferença de potencial V e entra em uma região do espaço com campo magnético uniforme orientado perpendicularmente à sua trajetória. O campo magnético deflete a partícula em uma trajetória circular de raio R. Se o potencial de aceleração é triplicado para 3V, o raio de curvatura da trajetória circular será:</w:t>
      </w:r>
    </w:p>
    <w:p w:rsidR="00000000" w:rsidDel="00000000" w:rsidP="00000000" w:rsidRDefault="00000000" w:rsidRPr="00000000" w14:paraId="00000125">
      <w:pPr>
        <w:pageBreakBefore w:val="0"/>
        <w:widowControl w:val="0"/>
        <w:numPr>
          <w:ilvl w:val="0"/>
          <w:numId w:val="1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numPr>
          <w:ilvl w:val="0"/>
          <w:numId w:val="4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numPr>
          <w:ilvl w:val="0"/>
          <w:numId w:val="4"/>
        </w:numPr>
        <w:spacing w:after="200" w:line="276" w:lineRule="auto"/>
        <w:ind w:left="360"/>
        <w:rPr>
          <w:rFonts w:ascii="Palatino Linotype" w:cs="Palatino Linotype" w:eastAsia="Palatino Linotype" w:hAnsi="Palatino Linotype"/>
          <w:color w:val="ed220b"/>
        </w:rPr>
      </w:pPr>
      <w:r w:rsidDel="00000000" w:rsidR="00000000" w:rsidRPr="00000000">
        <w:rPr>
          <w:rFonts w:ascii="Times New Roman" w:cs="Times New Roman" w:eastAsia="Times New Roman" w:hAnsi="Times New Roman"/>
          <w:color w:val="ed220b"/>
        </w:rPr>
        <w:drawing>
          <wp:inline distB="0" distT="0" distL="0" distR="0">
            <wp:extent cx="228600" cy="2286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d220b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numPr>
          <w:ilvl w:val="0"/>
          <w:numId w:val="4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8600" cy="2286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numPr>
          <w:ilvl w:val="0"/>
          <w:numId w:val="4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R/9</w:t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Dois íons com cargas iguais e massas M e 2M são acelerados através de uma mesma diferença de potencial antes de entrar em uma região com um campo magnético uniforme projetado perpendicularmente às suas trajetórias. Se o íon com massa 2M segue uma trajetória circular com raio R, qual o raio da trajetória do íon de massa 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numPr>
          <w:ilvl w:val="0"/>
          <w:numId w:val="3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numPr>
          <w:ilvl w:val="0"/>
          <w:numId w:val="2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numPr>
          <w:ilvl w:val="0"/>
          <w:numId w:val="2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1300" cy="2159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numPr>
          <w:ilvl w:val="0"/>
          <w:numId w:val="2"/>
        </w:numPr>
        <w:spacing w:after="200" w:line="276" w:lineRule="auto"/>
        <w:ind w:left="360"/>
        <w:rPr>
          <w:rFonts w:ascii="Palatino Linotype" w:cs="Palatino Linotype" w:eastAsia="Palatino Linotype" w:hAnsi="Palatino Linotype"/>
          <w:color w:val="ed220b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d220b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ed220b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ed220b"/>
        </w:rPr>
        <w:drawing>
          <wp:inline distB="0" distT="0" distL="0" distR="0">
            <wp:extent cx="241300" cy="2159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numPr>
          <w:ilvl w:val="0"/>
          <w:numId w:val="2"/>
        </w:numPr>
        <w:spacing w:after="200" w:line="276" w:lineRule="auto"/>
        <w:ind w:left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5 - </w:t>
      </w:r>
      <w:r w:rsidDel="00000000" w:rsidR="00000000" w:rsidRPr="00000000">
        <w:rPr>
          <w:rtl w:val="0"/>
        </w:rPr>
        <w:t xml:space="preserve">Das expressões abaixo, qual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não corresponde a uma fonte de corrente alternada (considere ε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ω e δ constantes)?</w:t>
      </w:r>
    </w:p>
    <w:p w:rsidR="00000000" w:rsidDel="00000000" w:rsidP="00000000" w:rsidRDefault="00000000" w:rsidRPr="00000000" w14:paraId="00000131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ε = ε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sin(ωt).</w:t>
      </w:r>
    </w:p>
    <w:p w:rsidR="00000000" w:rsidDel="00000000" w:rsidP="00000000" w:rsidRDefault="00000000" w:rsidRPr="00000000" w14:paraId="00000132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ε = ε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cos(ωt).</w:t>
      </w:r>
    </w:p>
    <w:p w:rsidR="00000000" w:rsidDel="00000000" w:rsidP="00000000" w:rsidRDefault="00000000" w:rsidRPr="00000000" w14:paraId="00000133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(C) ε = ε</w:t>
      </w:r>
      <w:r w:rsidDel="00000000" w:rsidR="00000000" w:rsidRPr="00000000">
        <w:rPr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 sin(ωt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+δ).</w:t>
      </w:r>
    </w:p>
    <w:p w:rsidR="00000000" w:rsidDel="00000000" w:rsidP="00000000" w:rsidRDefault="00000000" w:rsidRPr="00000000" w14:paraId="00000134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ε = ε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sin(ωt)+cos(ωt).</w:t>
      </w:r>
    </w:p>
    <w:p w:rsidR="00000000" w:rsidDel="00000000" w:rsidP="00000000" w:rsidRDefault="00000000" w:rsidRPr="00000000" w14:paraId="00000135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ε = ε</w:t>
      </w:r>
      <w:r w:rsidDel="00000000" w:rsidR="00000000" w:rsidRPr="00000000">
        <w:rPr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cos(ωt-δ).</w:t>
      </w:r>
    </w:p>
    <w:p w:rsidR="00000000" w:rsidDel="00000000" w:rsidP="00000000" w:rsidRDefault="00000000" w:rsidRPr="00000000" w14:paraId="00000136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6 - Ao acoplar uma fonte C.A. a um capacitor de capacitância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μF, mede-se um pico de ddp no capacitor de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V e uma corrente de pico de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A. A frequência angular de oscilação da fonte vale:</w:t>
      </w:r>
    </w:p>
    <w:p w:rsidR="00000000" w:rsidDel="00000000" w:rsidP="00000000" w:rsidRDefault="00000000" w:rsidRPr="00000000" w14:paraId="00000138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ω=2 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(B) ω=2.10</w:t>
      </w:r>
      <w:r w:rsidDel="00000000" w:rsidR="00000000" w:rsidRPr="00000000">
        <w:rPr>
          <w:color w:val="ff0000"/>
          <w:vertAlign w:val="superscript"/>
          <w:rtl w:val="0"/>
        </w:rPr>
        <w:t xml:space="preserve">6</w:t>
      </w:r>
      <w:r w:rsidDel="00000000" w:rsidR="00000000" w:rsidRPr="00000000">
        <w:rPr>
          <w:color w:val="ff0000"/>
          <w:rtl w:val="0"/>
        </w:rPr>
        <w:t xml:space="preserve"> s</w:t>
      </w:r>
      <w:r w:rsidDel="00000000" w:rsidR="00000000" w:rsidRPr="00000000">
        <w:rPr>
          <w:color w:val="ff0000"/>
          <w:vertAlign w:val="superscript"/>
          <w:rtl w:val="0"/>
        </w:rPr>
        <w:t xml:space="preserve">-1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3A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ω=2.10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ω=5.10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ω=0,5 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7 - Um circuito em série formado por um resistor (R=1 ), um capacitor (C=1 mF) e uma fonte de C.A. possui uma diferença de fase entre a fonte e a corrente de </w:t>
      </w:r>
      <w:r w:rsidDel="00000000" w:rsidR="00000000" w:rsidRPr="00000000">
        <w:rPr>
          <w:i w:val="1"/>
          <w:iCs w:val="1"/>
          <w:rtl w:val="0"/>
        </w:rPr>
        <w:t xml:space="preserve">π/4</w:t>
      </w:r>
      <w:r w:rsidDel="00000000" w:rsidR="00000000" w:rsidRPr="00000000">
        <w:rPr>
          <w:rtl w:val="0"/>
        </w:rPr>
        <w:t xml:space="preserve"> rad. Assumindo que o capacitor está inicialmente descarregado, quanto tempo ele levará para atingir a carga máxima pela primeira vez?</w:t>
      </w:r>
    </w:p>
    <w:p w:rsidR="00000000" w:rsidDel="00000000" w:rsidP="00000000" w:rsidRDefault="00000000" w:rsidRPr="00000000" w14:paraId="0000013F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(A) Δt=π/2 ms.</w:t>
      </w:r>
    </w:p>
    <w:p w:rsidR="00000000" w:rsidDel="00000000" w:rsidP="00000000" w:rsidRDefault="00000000" w:rsidRPr="00000000" w14:paraId="00000140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Δt=π ms.</w:t>
      </w:r>
    </w:p>
    <w:p w:rsidR="00000000" w:rsidDel="00000000" w:rsidP="00000000" w:rsidRDefault="00000000" w:rsidRPr="00000000" w14:paraId="00000141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Δt=2π ms.</w:t>
      </w:r>
    </w:p>
    <w:p w:rsidR="00000000" w:rsidDel="00000000" w:rsidP="00000000" w:rsidRDefault="00000000" w:rsidRPr="00000000" w14:paraId="00000142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Δt=π/4 ms.</w:t>
      </w:r>
    </w:p>
    <w:p w:rsidR="00000000" w:rsidDel="00000000" w:rsidP="00000000" w:rsidRDefault="00000000" w:rsidRPr="00000000" w14:paraId="00000143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Δt=3π/2 ms.</w:t>
      </w:r>
    </w:p>
    <w:p w:rsidR="00000000" w:rsidDel="00000000" w:rsidP="00000000" w:rsidRDefault="00000000" w:rsidRPr="00000000" w14:paraId="0000014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160" w:line="240" w:lineRule="auto"/>
        <w:rPr/>
      </w:pPr>
      <w:r w:rsidDel="00000000" w:rsidR="00000000" w:rsidRPr="00000000">
        <w:rPr>
          <w:color w:val="ff0000"/>
          <w:rtl w:val="0"/>
        </w:rPr>
        <w:t xml:space="preserve">(Cadu cap 33)</w:t>
      </w:r>
      <w:r w:rsidDel="00000000" w:rsidR="00000000" w:rsidRPr="00000000">
        <w:rPr>
          <w:rtl w:val="0"/>
        </w:rPr>
        <w:t xml:space="preserve"> Um eletroímã pode ser construído enrolando-se um fio de cobre esmaltado ao redor de um cilindro de ferro, conforme a figura a seguir.</w:t>
      </w:r>
    </w:p>
    <w:p w:rsidR="00000000" w:rsidDel="00000000" w:rsidP="00000000" w:rsidRDefault="00000000" w:rsidRPr="00000000" w14:paraId="0000015B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5280660</wp:posOffset>
            </wp:positionH>
            <wp:positionV relativeFrom="paragraph">
              <wp:posOffset>331470</wp:posOffset>
            </wp:positionV>
            <wp:extent cx="1266825" cy="2219325"/>
            <wp:effectExtent b="0" l="0" r="0" t="0"/>
            <wp:wrapSquare wrapText="bothSides" distB="114300" distT="114300" distL="114300" distR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em série. Clipes e tachinhas metálicas espalhadas sobre uma superfície são atraídos pelo dispositivo, que se comporta analogamente a um ímã. A intensidade do campo magnético gerado pelo dispositivo pode variar pela substituição do cilindro de ferro por outros materiais de diferentes permeabilidades magnéticas, como o plástico (material diamagnético). </w:t>
      </w:r>
    </w:p>
    <w:p w:rsidR="00000000" w:rsidDel="00000000" w:rsidP="00000000" w:rsidRDefault="00000000" w:rsidRPr="00000000" w14:paraId="0000015D">
      <w:pPr>
        <w:pageBreakBefore w:val="0"/>
        <w:spacing w:after="160" w:line="240" w:lineRule="auto"/>
        <w:rPr/>
      </w:pPr>
      <w:r w:rsidDel="00000000" w:rsidR="00000000" w:rsidRPr="00000000">
        <w:rPr>
          <w:color w:val="ff0000"/>
          <w:rtl w:val="0"/>
        </w:rPr>
        <w:t xml:space="preserve">(Essa questão foi tirada do ENADE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15F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I. Se as pilhas estiverem ligadas em paralelo, então a intensidade do campo magnético produzido pelo eletroímã será maior do que se estiverem associadas em série.</w:t>
      </w:r>
    </w:p>
    <w:p w:rsidR="00000000" w:rsidDel="00000000" w:rsidP="00000000" w:rsidRDefault="00000000" w:rsidRPr="00000000" w14:paraId="00000160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161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III. Se o cilindro for de plástico, seus domínios magnéticos serão alinhados em oposição ao campo magnético produzido no dispositivo, resultando em um campo magnético de maior intensidade.</w:t>
      </w:r>
    </w:p>
    <w:p w:rsidR="00000000" w:rsidDel="00000000" w:rsidP="00000000" w:rsidRDefault="00000000" w:rsidRPr="00000000" w14:paraId="00000162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163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164">
      <w:pPr>
        <w:pageBreakBefore w:val="0"/>
        <w:spacing w:after="1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II, apenas.</w:t>
      </w:r>
    </w:p>
    <w:p w:rsidR="00000000" w:rsidDel="00000000" w:rsidP="00000000" w:rsidRDefault="00000000" w:rsidRPr="00000000" w14:paraId="00000165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166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167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168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line="276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250825</wp:posOffset>
            </wp:positionV>
            <wp:extent cx="1783854" cy="1481703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854" cy="14817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(B) </w:t>
      </w:r>
    </w:p>
    <w:p w:rsidR="00000000" w:rsidDel="00000000" w:rsidP="00000000" w:rsidRDefault="00000000" w:rsidRPr="00000000" w14:paraId="00000172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127000</wp:posOffset>
            </wp:positionV>
            <wp:extent cx="1730425" cy="1438275"/>
            <wp:effectExtent b="0" l="0" r="0" t="0"/>
            <wp:wrapSquare wrapText="bothSides" distB="114300" distT="114300" distL="114300" distR="11430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42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247650</wp:posOffset>
            </wp:positionV>
            <wp:extent cx="1781175" cy="1508487"/>
            <wp:effectExtent b="0" l="0" r="0" t="0"/>
            <wp:wrapSquare wrapText="bothSides" distB="114300" distT="114300" distL="114300" distR="11430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08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9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152400</wp:posOffset>
            </wp:positionV>
            <wp:extent cx="1848743" cy="1414435"/>
            <wp:effectExtent b="0" l="0" r="0" t="0"/>
            <wp:wrapSquare wrapText="bothSides" distB="114300" distT="114300" distL="114300" distR="11430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743" cy="1414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A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                (D) </w:t>
      </w:r>
    </w:p>
    <w:p w:rsidR="00000000" w:rsidDel="00000000" w:rsidP="00000000" w:rsidRDefault="00000000" w:rsidRPr="00000000" w14:paraId="0000017B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180975</wp:posOffset>
            </wp:positionV>
            <wp:extent cx="1609725" cy="1266317"/>
            <wp:effectExtent b="0" l="0" r="0" t="0"/>
            <wp:wrapSquare wrapText="bothSides" distB="114300" distT="114300" distL="114300" distR="11430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</w:t>
      </w:r>
    </w:p>
    <w:p w:rsidR="00000000" w:rsidDel="00000000" w:rsidP="00000000" w:rsidRDefault="00000000" w:rsidRPr="00000000" w14:paraId="0000018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headerReference r:id="rId41" w:type="default"/>
      <w:headerReference r:id="rId42" w:type="first"/>
      <w:footerReference r:id="rId43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upperLetter"/>
      <w:lvlText w:val="(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(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(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(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(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(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8.png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22" Type="http://schemas.openxmlformats.org/officeDocument/2006/relationships/image" Target="media/image9.png"/><Relationship Id="rId21" Type="http://schemas.openxmlformats.org/officeDocument/2006/relationships/image" Target="media/image1.png"/><Relationship Id="rId43" Type="http://schemas.openxmlformats.org/officeDocument/2006/relationships/footer" Target="footer1.xml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gif"/><Relationship Id="rId26" Type="http://schemas.openxmlformats.org/officeDocument/2006/relationships/image" Target="media/image16.jpg"/><Relationship Id="rId25" Type="http://schemas.openxmlformats.org/officeDocument/2006/relationships/image" Target="media/image28.jpg"/><Relationship Id="rId28" Type="http://schemas.openxmlformats.org/officeDocument/2006/relationships/image" Target="media/image35.png"/><Relationship Id="rId27" Type="http://schemas.openxmlformats.org/officeDocument/2006/relationships/image" Target="media/image20.jpg"/><Relationship Id="rId5" Type="http://schemas.openxmlformats.org/officeDocument/2006/relationships/styles" Target="styles.xml"/><Relationship Id="rId6" Type="http://schemas.openxmlformats.org/officeDocument/2006/relationships/image" Target="media/image31.jpg"/><Relationship Id="rId29" Type="http://schemas.openxmlformats.org/officeDocument/2006/relationships/image" Target="media/image11.jpg"/><Relationship Id="rId7" Type="http://schemas.openxmlformats.org/officeDocument/2006/relationships/image" Target="media/image23.png"/><Relationship Id="rId8" Type="http://schemas.openxmlformats.org/officeDocument/2006/relationships/image" Target="media/image2.png"/><Relationship Id="rId31" Type="http://schemas.openxmlformats.org/officeDocument/2006/relationships/image" Target="media/image29.png"/><Relationship Id="rId30" Type="http://schemas.openxmlformats.org/officeDocument/2006/relationships/image" Target="media/image14.jpg"/><Relationship Id="rId11" Type="http://schemas.openxmlformats.org/officeDocument/2006/relationships/image" Target="media/image15.gif"/><Relationship Id="rId33" Type="http://schemas.openxmlformats.org/officeDocument/2006/relationships/image" Target="media/image17.png"/><Relationship Id="rId10" Type="http://schemas.openxmlformats.org/officeDocument/2006/relationships/image" Target="media/image26.png"/><Relationship Id="rId32" Type="http://schemas.openxmlformats.org/officeDocument/2006/relationships/image" Target="media/image22.jpg"/><Relationship Id="rId13" Type="http://schemas.openxmlformats.org/officeDocument/2006/relationships/image" Target="media/image5.png"/><Relationship Id="rId35" Type="http://schemas.openxmlformats.org/officeDocument/2006/relationships/image" Target="media/image10.png"/><Relationship Id="rId12" Type="http://schemas.openxmlformats.org/officeDocument/2006/relationships/image" Target="media/image7.png"/><Relationship Id="rId34" Type="http://schemas.openxmlformats.org/officeDocument/2006/relationships/image" Target="media/image32.png"/><Relationship Id="rId15" Type="http://schemas.openxmlformats.org/officeDocument/2006/relationships/image" Target="media/image24.png"/><Relationship Id="rId37" Type="http://schemas.openxmlformats.org/officeDocument/2006/relationships/image" Target="media/image34.png"/><Relationship Id="rId14" Type="http://schemas.openxmlformats.org/officeDocument/2006/relationships/image" Target="media/image30.gif"/><Relationship Id="rId36" Type="http://schemas.openxmlformats.org/officeDocument/2006/relationships/image" Target="media/image21.png"/><Relationship Id="rId17" Type="http://schemas.openxmlformats.org/officeDocument/2006/relationships/image" Target="media/image18.png"/><Relationship Id="rId39" Type="http://schemas.openxmlformats.org/officeDocument/2006/relationships/image" Target="media/image27.png"/><Relationship Id="rId16" Type="http://schemas.openxmlformats.org/officeDocument/2006/relationships/image" Target="media/image12.png"/><Relationship Id="rId38" Type="http://schemas.openxmlformats.org/officeDocument/2006/relationships/image" Target="media/image25.png"/><Relationship Id="rId19" Type="http://schemas.openxmlformats.org/officeDocument/2006/relationships/image" Target="media/image6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