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rtl w:val="0"/>
        </w:rPr>
        <w:t xml:space="preserve"> mostra um solenóide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densidade de espiras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transportando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anti-horário (vista de cima). A uma distância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do centro do solenóide, um fio muito longo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Quanto deve valer a corrente,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i, </w:t>
      </w:r>
      <w:r w:rsidDel="00000000" w:rsidR="00000000" w:rsidRPr="00000000">
        <w:rPr>
          <w:rtl w:val="0"/>
        </w:rPr>
        <w:t xml:space="preserve">que passa pelo fio</w:t>
      </w:r>
      <w:r w:rsidDel="00000000" w:rsidR="00000000" w:rsidRPr="00000000">
        <w:rPr>
          <w:rtl w:val="0"/>
        </w:rPr>
        <w:t xml:space="preserve"> para que o campo magnético no centro do solenóide seja nulo? 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i=2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bnI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i=I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i=-I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i=I/2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2340" cy="1371107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340" cy="1371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Sabemos que um capacitor de placas para- lelas (com o diâmetro das placas muito maior que a dis- tância entre elas) possui a propriedade de confinar o campo elétrico em seu interior. Essa propriedade se ge- neraliza para capacitores das mais variadas formas. Da mesma maneira, podemos pensar em sistemas magné- ticos análogos ao capacitor (sistemas que possuem cam- po magnético confinado ao interior de uma determinada região). Pensando nisso, considere os quatro sistemas abaixo: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Solenóide infinito (comprimento do solenóide muito maior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Solenóide finito (comprimento do solenóide da mesma ordem de grandeza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(sentidos opostos).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IV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(mesmo sentido).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281.76377952755894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Podemos afirmar que:</w:t>
      </w:r>
    </w:p>
    <w:p w:rsidR="00000000" w:rsidDel="00000000" w:rsidP="00000000" w:rsidRDefault="00000000" w:rsidRPr="00000000" w14:paraId="0000002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Todos os sistemas (</w:t>
      </w:r>
      <w:r w:rsidDel="00000000" w:rsidR="00000000" w:rsidRPr="00000000">
        <w:rPr>
          <w:i w:val="1"/>
          <w:iCs w:val="1"/>
          <w:rtl w:val="0"/>
        </w:rPr>
        <w:t xml:space="preserve">I, II, III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) confinam o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Apenas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III</w:t>
      </w:r>
      <w:r w:rsidDel="00000000" w:rsidR="00000000" w:rsidRPr="00000000">
        <w:rPr>
          <w:color w:val="ff0000"/>
          <w:rtl w:val="0"/>
        </w:rPr>
        <w:t xml:space="preserve"> representam sistemas que confinam 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Apenas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representam sistemas que confinam 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questão </w:t>
      </w:r>
      <w:r w:rsidDel="00000000" w:rsidR="00000000" w:rsidRPr="00000000">
        <w:rPr>
          <w:rtl w:val="0"/>
        </w:rPr>
        <w:t xml:space="preserve">-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77497" cy="1919288"/>
            <wp:effectExtent b="0" l="0" r="0" t="0"/>
            <wp:docPr id="5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caso 1: repulsivas, caso 2: atrativasB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caso 1: repulsivas, caso 2: repulsivas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caso 1:  atrativas, caso 2: repulsivas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caso 1: atrativas, caso 2: nulas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As linhas de campo magnético dentro do solenóide </w:t>
      </w:r>
      <w:r w:rsidDel="00000000" w:rsidR="00000000" w:rsidRPr="00000000">
        <w:rPr>
          <w:color w:val="0000ff"/>
          <w:rtl w:val="0"/>
        </w:rPr>
        <w:t xml:space="preserve">(atravessado pela corrente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ff"/>
          <w:rtl w:val="0"/>
        </w:rPr>
        <w:t xml:space="preserve">I≠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  <w:t xml:space="preserve"> mostrado na figura abaixo são: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5309" cy="90106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309" cy="90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A) círculos concêntricos ao solenóide e orientados no sentido anti-horário, na mesma direção da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círculos concêntricos ao solenóide e orientados no sentido horário, na direção oposta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paralelas ao eixo de simetria do solenóide e apontam para baixo, em direção ao pé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indefinidas, desde que B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paralelas ao eixo de simetria do solenóide e apontam para cima, em direção ao topo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 Um capacitor de 1F é conectado a uma fonte cuja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1,00⨉10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100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1,00⨉10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0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1,00⨉10</w:t>
      </w:r>
      <w:r w:rsidDel="00000000" w:rsidR="00000000" w:rsidRPr="00000000">
        <w:rPr>
          <w:vertAlign w:val="superscript"/>
          <w:rtl w:val="0"/>
        </w:rPr>
        <w:t xml:space="preserve"> -8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No circuito mostrado abaixo, o interruptor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primeiro empurrado para cima para carregar o capacitor. Quando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então empurrado para baixo, a corrente no circuito irá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5455" cy="1403541"/>
            <wp:effectExtent b="0" l="0" r="0" t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455" cy="140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oscilar a uma frequência de 0,01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oscilar a uma frequência de 12,5 Hz.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diminuir exponencialmente com um tempo característico de 250ns.</w:t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oscilar a uma frequência de 318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diminuir exponencialmente com um tempo característico proporcional a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afirmação de que linhas de campo magnético formam curvas fechadas é uma consequência direta da: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Lei de Gauss para o magnetismo.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lei de Ampére.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Lei de Gauss para eletricidade.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D) Força de Lorentz.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lei de Faraday.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três longos fios paralelos transportando corrente. As magnitudes das correntes são iguais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e seus sentidos estão indicados na figura. Qual das setas desenhadas melhor representa o sentido da força magnética que atua sobre o fio de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3063" cy="1477026"/>
            <wp:effectExtent b="0" l="0" r="0" t="0"/>
            <wp:docPr id="3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47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</w:t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B</w:t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C</w:t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A força magnética na corrente 1 é igual a zero.</w:t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diagramas de fasores mostrados abaixo melhor representa um circuito LRC em série na situação de ressonância?</w:t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8700" cy="1228725"/>
            <wp:effectExtent b="0" l="0" r="0" t="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598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7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3950" cy="122872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39105" r="190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6950" cy="1228725"/>
            <wp:effectExtent b="0" l="0" r="0" t="0"/>
            <wp:docPr id="5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8078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     B) 2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D) 4     E) 5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Elétrons (massa m, carga –e) são acelerados do repouso através de uma diferença de potencial V e são então desviados por um campo magnético B que é perpendicular à sua velocidade. O raio da trajetória do elétron resultante é:</w:t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nenhuma das anteriores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B(2eV)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/m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B(2mV)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/e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(2eV/m)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 /B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(2mV/e)</w:t>
      </w:r>
      <w:r w:rsidDel="00000000" w:rsidR="00000000" w:rsidRPr="00000000">
        <w:rPr>
          <w:color w:val="ff0000"/>
          <w:vertAlign w:val="superscript"/>
          <w:rtl w:val="0"/>
        </w:rPr>
        <w:t xml:space="preserve">1/2</w:t>
      </w:r>
      <w:r w:rsidDel="00000000" w:rsidR="00000000" w:rsidRPr="00000000">
        <w:rPr>
          <w:color w:val="ff0000"/>
          <w:rtl w:val="0"/>
        </w:rPr>
        <w:t xml:space="preserve">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 trajetória das partículas 1, 2, 3 e 4 através de um espectrômetro de massa, conforme a figura. Considere também que todas as partículas entram no espectrômetro com a mesma velocidade e que possuam carga +e ou -e. Podemos afirmar que:</w:t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6637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m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 m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 q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 q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= q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= +e, q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= 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0,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+e,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-e.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haste com resistência R repousa sobre trilhos condutores sem atrito em um campo magnético uniforme constante B, como mostrado. Suponha que os trilhos tenham resistência desprezível. A magnitude da força que deve ser aplicada por uma pessoa para puxar a haste para a direita a velocidade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2608" cy="129921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08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3">
      <w:pPr>
        <w:pageBreakBefore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</w:p>
    <w:p w:rsidR="00000000" w:rsidDel="00000000" w:rsidP="00000000" w:rsidRDefault="00000000" w:rsidRPr="00000000" w14:paraId="000000D5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6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Lxv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7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longo e reto está no plano de uma espira condutora retangular. O fio reto conduz inicial- mente uma corrente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na direção mostrada. </w:t>
      </w:r>
      <w:r w:rsidDel="00000000" w:rsidR="00000000" w:rsidRPr="00000000">
        <w:rPr>
          <w:rtl w:val="0"/>
        </w:rPr>
        <w:t xml:space="preserve">No instante em que</w:t>
      </w:r>
      <w:r w:rsidDel="00000000" w:rsidR="00000000" w:rsidRPr="00000000">
        <w:rPr>
          <w:rtl w:val="0"/>
        </w:rPr>
        <w:t xml:space="preserve">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desligada</w:t>
      </w:r>
      <w:r w:rsidDel="00000000" w:rsidR="00000000" w:rsidRPr="00000000">
        <w:rPr>
          <w:rtl w:val="0"/>
        </w:rPr>
        <w:t xml:space="preserve">, a corrente induzida na espira:</w:t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7075" cy="1106653"/>
            <wp:effectExtent b="0" l="0" r="0" t="0"/>
            <wp:docPr id="3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75" cy="110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é zero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está no sentido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está no sentido horário no lado esquerdo e no sentido anti-horário no lado direito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está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está no sentido anti-horário no lado esquerdo e no sentido horário no lado direito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capacitor e um indutor estão conecta- dos em série, conforme mostra a figura. No instante t=0 a corrente elétrica no circuito é nula, mas o capacitor está totalmente carregado.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775" cy="74539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775" cy="74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Se T é o período de oscilação, a próxima vez, após t=0, que a tensão no indutor será máxima ocorre </w:t>
      </w:r>
      <w:r w:rsidDel="00000000" w:rsidR="00000000" w:rsidRPr="00000000">
        <w:rPr>
          <w:rtl w:val="0"/>
        </w:rPr>
        <w:t xml:space="preserve">no instante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t = T/4.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t = 2T.</w:t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t =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t = T/2.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t = 4T.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diagrama mostra um fio reto trans- 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em um local de campo magnético uniforme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3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força magnética no fio é repre- sentada pelo vetor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mas o campo magnético não é mostrado. Das seguintes possibilidades, o vetor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5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melhor representado por: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800" cy="954994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00" cy="9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↑       </w:t>
      </w: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⊙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↓       </w:t>
      </w: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⊗     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9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hyperlink r:id="rId3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/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5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2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7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4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8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9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0" name="image2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5" name="image53.jpg"/>
          <a:graphic>
            <a:graphicData uri="http://schemas.openxmlformats.org/drawingml/2006/picture">
              <pic:pic>
                <pic:nvPicPr>
                  <pic:cNvPr id="0" name="image5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3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- 13/07/2019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gif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8.gif"/><Relationship Id="rId42" Type="http://schemas.openxmlformats.org/officeDocument/2006/relationships/image" Target="media/image25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1" Type="http://schemas.openxmlformats.org/officeDocument/2006/relationships/image" Target="media/image6.gif"/><Relationship Id="rId85" Type="http://schemas.openxmlformats.org/officeDocument/2006/relationships/image" Target="media/image62.png"/><Relationship Id="rId44" Type="http://schemas.openxmlformats.org/officeDocument/2006/relationships/image" Target="media/image58.png"/><Relationship Id="rId88" Type="http://schemas.openxmlformats.org/officeDocument/2006/relationships/image" Target="media/image20.png"/><Relationship Id="rId4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7" Type="http://schemas.openxmlformats.org/officeDocument/2006/relationships/image" Target="media/image23.png"/><Relationship Id="rId46" Type="http://schemas.openxmlformats.org/officeDocument/2006/relationships/image" Target="media/image36.png"/><Relationship Id="rId4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9" Type="http://schemas.openxmlformats.org/officeDocument/2006/relationships/image" Target="media/image16.png"/><Relationship Id="rId80" Type="http://schemas.openxmlformats.org/officeDocument/2006/relationships/image" Target="media/image47.gif"/><Relationship Id="rId82" Type="http://schemas.openxmlformats.org/officeDocument/2006/relationships/image" Target="media/image54.gif"/><Relationship Id="rId81" Type="http://schemas.openxmlformats.org/officeDocument/2006/relationships/image" Target="media/image3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50.gif"/><Relationship Id="rId47" Type="http://schemas.openxmlformats.org/officeDocument/2006/relationships/image" Target="media/image34.gif"/><Relationship Id="rId49" Type="http://schemas.openxmlformats.org/officeDocument/2006/relationships/image" Target="media/image22.gif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35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12.gif"/><Relationship Id="rId31" Type="http://schemas.openxmlformats.org/officeDocument/2006/relationships/hyperlink" Target="https://www.codecogs.com/eqnedit.php?latex=m_%7Beletron%7D%3D9%2C11%5Ctimes10%5E%7B-31%7Dkg%0" TargetMode="External"/><Relationship Id="rId75" Type="http://schemas.openxmlformats.org/officeDocument/2006/relationships/image" Target="media/image45.gif"/><Relationship Id="rId30" Type="http://schemas.openxmlformats.org/officeDocument/2006/relationships/image" Target="media/image41.png"/><Relationship Id="rId74" Type="http://schemas.openxmlformats.org/officeDocument/2006/relationships/image" Target="media/image63.png"/><Relationship Id="rId33" Type="http://schemas.openxmlformats.org/officeDocument/2006/relationships/hyperlink" Target="https://www.codecogs.com/eqnedit.php?latex=m_%7Bproton%7D%3D1%2C67%5Ctimes10%5E%7B-27%7Dkg%0" TargetMode="External"/><Relationship Id="rId77" Type="http://schemas.openxmlformats.org/officeDocument/2006/relationships/image" Target="media/image28.gif"/><Relationship Id="rId32" Type="http://schemas.openxmlformats.org/officeDocument/2006/relationships/image" Target="media/image56.png"/><Relationship Id="rId76" Type="http://schemas.openxmlformats.org/officeDocument/2006/relationships/image" Target="media/image15.gif"/><Relationship Id="rId3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9" Type="http://schemas.openxmlformats.org/officeDocument/2006/relationships/image" Target="media/image7.gif"/><Relationship Id="rId34" Type="http://schemas.openxmlformats.org/officeDocument/2006/relationships/image" Target="media/image55.png"/><Relationship Id="rId78" Type="http://schemas.openxmlformats.org/officeDocument/2006/relationships/image" Target="media/image40.gif"/><Relationship Id="rId71" Type="http://schemas.openxmlformats.org/officeDocument/2006/relationships/image" Target="media/image49.gif"/><Relationship Id="rId70" Type="http://schemas.openxmlformats.org/officeDocument/2006/relationships/image" Target="media/image33.gif"/><Relationship Id="rId3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6" Type="http://schemas.openxmlformats.org/officeDocument/2006/relationships/image" Target="media/image26.png"/><Relationship Id="rId39" Type="http://schemas.openxmlformats.org/officeDocument/2006/relationships/image" Target="media/image10.gif"/><Relationship Id="rId38" Type="http://schemas.openxmlformats.org/officeDocument/2006/relationships/image" Target="media/image11.png"/><Relationship Id="rId62" Type="http://schemas.openxmlformats.org/officeDocument/2006/relationships/image" Target="media/image46.gif"/><Relationship Id="rId61" Type="http://schemas.openxmlformats.org/officeDocument/2006/relationships/image" Target="media/image31.gif"/><Relationship Id="rId20" Type="http://schemas.openxmlformats.org/officeDocument/2006/relationships/image" Target="media/image4.png"/><Relationship Id="rId64" Type="http://schemas.openxmlformats.org/officeDocument/2006/relationships/image" Target="media/image43.png"/><Relationship Id="rId63" Type="http://schemas.openxmlformats.org/officeDocument/2006/relationships/hyperlink" Target="https://www.codecogs.com/eqnedit.php?latex=B_%7Bfio%5C%20%5Cinfty%7D%3D%5Cmu_0%20i%2F2%5Cpi%20d%7D%0" TargetMode="External"/><Relationship Id="rId22" Type="http://schemas.openxmlformats.org/officeDocument/2006/relationships/image" Target="media/image29.png"/><Relationship Id="rId66" Type="http://schemas.openxmlformats.org/officeDocument/2006/relationships/image" Target="media/image44.png"/><Relationship Id="rId21" Type="http://schemas.openxmlformats.org/officeDocument/2006/relationships/hyperlink" Target="https://www.codecogs.com/eqnedit.php?latex=%5Cvec%7BB%7D%0" TargetMode="External"/><Relationship Id="rId65" Type="http://schemas.openxmlformats.org/officeDocument/2006/relationships/hyperlink" Target="https://www.codecogs.com/eqnedit.php?latex=B_%7Barco%7D%3D%5Cmu_0%20i%5Cvarphi%2F4%5Cpi%20d%7D%0" TargetMode="External"/><Relationship Id="rId24" Type="http://schemas.openxmlformats.org/officeDocument/2006/relationships/image" Target="media/image14.png"/><Relationship Id="rId68" Type="http://schemas.openxmlformats.org/officeDocument/2006/relationships/image" Target="media/image5.png"/><Relationship Id="rId23" Type="http://schemas.openxmlformats.org/officeDocument/2006/relationships/hyperlink" Target="https://www.codecogs.com/eqnedit.php?latex=%5Cvec%7BF%7D%0" TargetMode="External"/><Relationship Id="rId67" Type="http://schemas.openxmlformats.org/officeDocument/2006/relationships/hyperlink" Target="https://www.codecogs.com/eqnedit.php?latex=B_%7Bespira%7D%3D%5Cmu_0%20i%20R%5E2%2F2(d%5E2%2BR%5E2)%5E%7B3%2F2%7D%7D%0" TargetMode="External"/><Relationship Id="rId60" Type="http://schemas.openxmlformats.org/officeDocument/2006/relationships/image" Target="media/image18.gif"/><Relationship Id="rId26" Type="http://schemas.openxmlformats.org/officeDocument/2006/relationships/image" Target="media/image42.png"/><Relationship Id="rId25" Type="http://schemas.openxmlformats.org/officeDocument/2006/relationships/hyperlink" Target="https://www.codecogs.com/eqnedit.php?latex=%5Cvec%7BB%7D%0" TargetMode="External"/><Relationship Id="rId69" Type="http://schemas.openxmlformats.org/officeDocument/2006/relationships/image" Target="media/image48.gif"/><Relationship Id="rId28" Type="http://schemas.openxmlformats.org/officeDocument/2006/relationships/image" Target="media/image52.png"/><Relationship Id="rId27" Type="http://schemas.openxmlformats.org/officeDocument/2006/relationships/hyperlink" Target="https://www.codecogs.com/eqnedit.php?latex=1T%3D10%5E4G%0" TargetMode="External"/><Relationship Id="rId29" Type="http://schemas.openxmlformats.org/officeDocument/2006/relationships/hyperlink" Target="https://www.codecogs.com/eqnedit.php?latex=%5Cmath%7Bg%7D%3D9%2C8m%2Fs%5E2%0" TargetMode="External"/><Relationship Id="rId51" Type="http://schemas.openxmlformats.org/officeDocument/2006/relationships/image" Target="media/image1.png"/><Relationship Id="rId50" Type="http://schemas.openxmlformats.org/officeDocument/2006/relationships/hyperlink" Target="https://www.codecogs.com/eqnedit.php?latex=%5Cvec%7Bp%7D_E%3Dq%5Cvec%7Bd%7D%3B%0" TargetMode="External"/><Relationship Id="rId53" Type="http://schemas.openxmlformats.org/officeDocument/2006/relationships/image" Target="media/image21.png"/><Relationship Id="rId5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1" Type="http://schemas.openxmlformats.org/officeDocument/2006/relationships/image" Target="media/image19.png"/><Relationship Id="rId55" Type="http://schemas.openxmlformats.org/officeDocument/2006/relationships/image" Target="media/image13.gif"/><Relationship Id="rId10" Type="http://schemas.openxmlformats.org/officeDocument/2006/relationships/footer" Target="footer1.xml"/><Relationship Id="rId54" Type="http://schemas.openxmlformats.org/officeDocument/2006/relationships/image" Target="media/image3.gif"/><Relationship Id="rId13" Type="http://schemas.openxmlformats.org/officeDocument/2006/relationships/image" Target="media/image9.png"/><Relationship Id="rId57" Type="http://schemas.openxmlformats.org/officeDocument/2006/relationships/image" Target="media/image38.gif"/><Relationship Id="rId12" Type="http://schemas.openxmlformats.org/officeDocument/2006/relationships/image" Target="media/image64.png"/><Relationship Id="rId56" Type="http://schemas.openxmlformats.org/officeDocument/2006/relationships/image" Target="media/image24.gif"/><Relationship Id="rId91" Type="http://schemas.openxmlformats.org/officeDocument/2006/relationships/image" Target="media/image2.png"/><Relationship Id="rId90" Type="http://schemas.openxmlformats.org/officeDocument/2006/relationships/image" Target="media/image59.png"/><Relationship Id="rId15" Type="http://schemas.openxmlformats.org/officeDocument/2006/relationships/image" Target="media/image61.png"/><Relationship Id="rId59" Type="http://schemas.openxmlformats.org/officeDocument/2006/relationships/image" Target="media/image51.gif"/><Relationship Id="rId14" Type="http://schemas.openxmlformats.org/officeDocument/2006/relationships/image" Target="media/image57.png"/><Relationship Id="rId58" Type="http://schemas.openxmlformats.org/officeDocument/2006/relationships/image" Target="media/image30.gif"/><Relationship Id="rId17" Type="http://schemas.openxmlformats.org/officeDocument/2006/relationships/image" Target="media/image27.png"/><Relationship Id="rId16" Type="http://schemas.openxmlformats.org/officeDocument/2006/relationships/image" Target="media/image17.png"/><Relationship Id="rId19" Type="http://schemas.openxmlformats.org/officeDocument/2006/relationships/image" Target="media/image60.png"/><Relationship Id="rId18" Type="http://schemas.openxmlformats.org/officeDocument/2006/relationships/image" Target="media/image3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