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3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61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6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2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4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1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8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9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8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6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9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5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4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6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6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8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9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2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0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3" name="image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1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34" name="image2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2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Indique em ordem, se a frase é falsa (F) ou verdadeira (V).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1 - Existe uma fem induzida em um fio, que se desloca paralelamente a um campo magnético, se o fio está avançando na direção oposta à do campo magnético.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2 - Um campo magnético constante pode ser usado para produzir uma corrente elétrica.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3 - A fem em uma barra condutora de comprimento L que se move perpendicularmente a um campo magnético é inversamente proporcional à velocidade da barra.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4 - Um fluxo magnético constante através de uma espira condutora induz uma fem.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5 - De acordo com a lei de Lenz, o sentido da corrente induzida numa espira condutora sempre gerará um campo magnético na direção oposta ao campo externo aplicado.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F V F F F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V F F V F 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F V F V V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V F V F F 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F V V F V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Considere a trajetória das partículas 1, 2, 3 e 4 através de um espectrômetro de massa, conforme ilustrado na figura. Considere também que todas as partículas entram no espectrômetro com a mesma velocidade e que as partículas possuem carga ±e. Ordene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ordem decrescente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estas partículas de acordo com suas massas.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2938313" cy="153748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313" cy="153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e6000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D) m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ind w:left="720" w:firstLine="0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 lei de Biot-Savart serve para calcular o campo magnético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ponto C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o centro comum dos arcos semicirculares AD e HJ na figura. Os dois arcos de raios R1 e R2 formam parte do circuito ADJHA, o qual transporta uma corrente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Qual das seguintes afirmativas é verdadeira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1938188" cy="1111346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188" cy="111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Somente os trechos AH e JD contribuem  para o vetor campo magnético total 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Somente o trecho AD contribui para o vetor campo magnético total, pois o seu raio é maior.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Somente o trecho HJ contribui para o vetor campo magnético total, pois o seu raio é menor.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O vetor campo magnético total é perpendicular ao plano da página e aponta para dentro da página. 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O vetor campo magnético total é perpendicular ao plano da página e aponta para fora da página 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A figura ilustra uma bobina com 970 espiras circulares enroladas em uma solenóide de comprimento 40 cm e raio 2,0 cm. A corrente elétrica I que circula na bobina produz uma campo magnético de magnitude igual a 3,1 mT próximo ao centro da bobina. A intensidade da corrente I é (use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highlight w:val="whit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highlight w:val="whit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× 10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perscript"/>
          <w:rtl w:val="0"/>
        </w:rPr>
        <w:t xml:space="preserve">-7</w:t>
      </w:r>
      <w:r w:rsidDel="00000000" w:rsidR="00000000" w:rsidRPr="00000000">
        <w:rPr>
          <w:rFonts w:ascii="Gungsuh" w:cs="Gungsuh" w:eastAsia="Gungsuh" w:hAnsi="Gungsuh"/>
          <w:color w:val="202124"/>
          <w:highlight w:val="white"/>
          <w:rtl w:val="0"/>
        </w:rPr>
        <w:t xml:space="preserve"> T ∙ m/A):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</w:rPr>
        <w:drawing>
          <wp:inline distB="114300" distT="114300" distL="114300" distR="114300">
            <wp:extent cx="2291862" cy="1423988"/>
            <wp:effectExtent b="0" l="0" r="0" t="0"/>
            <wp:docPr id="5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862" cy="142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(A) 1,0 A      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(B) 1,5 A         (C) 1,3 A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(D) 0,5 A         (E)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Um elétron se movimenta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white"/>
          <w:rtl w:val="0"/>
        </w:rPr>
        <w:t xml:space="preserve">trajetória retilínea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com velocidade v =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na presença de um campo elétrico E =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e de um campo magnético     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B = B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highlight w:val="whit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 constantes. O componente z da velocidade do elétron é: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e6000e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/B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vertAlign w:val="subscript"/>
          <w:rtl w:val="0"/>
        </w:rPr>
        <w:t xml:space="preserve">y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= B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/E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x  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(C) 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= -E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/B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y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= -B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/E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x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Em uma manobra arriscada, um avião executa um movimento de descida em uma trajetória retilínea com velocidade de módulo 230 m/s. Na região da manobra, o campo magnético terrestre é uniforme e tem módulo igual a 60,0 µT. Na figura, </w:t>
      </w:r>
      <w:r w:rsidDel="00000000" w:rsidR="00000000" w:rsidRPr="00000000">
        <w:rPr/>
        <w:drawing>
          <wp:inline distB="114300" distT="114300" distL="114300" distR="114300">
            <wp:extent cx="133350" cy="1524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representa o vetor normal às asas do avião, </w:t>
      </w:r>
      <w:r w:rsidDel="00000000" w:rsidR="00000000" w:rsidRPr="00000000">
        <w:rPr/>
        <w:drawing>
          <wp:inline distB="114300" distT="114300" distL="114300" distR="114300">
            <wp:extent cx="171450" cy="1905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 campo magnético e </w:t>
      </w:r>
      <w:r w:rsidDel="00000000" w:rsidR="00000000" w:rsidRPr="00000000">
        <w:rPr/>
        <w:drawing>
          <wp:inline distB="114300" distT="114300" distL="114300" distR="114300">
            <wp:extent cx="133350" cy="171450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velocidade do avião. Esses três vetores são coplanares ao corpo do avião, sendo que as asas estão orientadas perpendicularmente à folha de papel. Sabendo que a envergadura (distância entre as extremidades das asas) do avião é 20 m, qual a diferença de potencial elétrico induzida entre as extremidades das asas?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1593193" cy="1366838"/>
            <wp:effectExtent b="0" l="0" r="0" t="0"/>
            <wp:docPr id="45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193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(A) 239 mV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(B) 138 mV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  <w:color w:val="202124"/>
        </w:rPr>
      </w:pPr>
      <w:r w:rsidDel="00000000" w:rsidR="00000000" w:rsidRPr="00000000">
        <w:rPr>
          <w:color w:val="202124"/>
          <w:rtl w:val="0"/>
        </w:rPr>
        <w:t xml:space="preserve">(C) 276 mV</w:t>
      </w:r>
      <w:r w:rsidDel="00000000" w:rsidR="00000000" w:rsidRPr="00000000">
        <w:rPr>
          <w:b w:val="1"/>
          <w:bCs w:val="1"/>
          <w:color w:val="202124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(D)18,0 mV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  <w:t xml:space="preserve">(E) 150mV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fio retilíneo é curvado na forma mostrada na figura abaixo. Determine a força magnética resultante, que atua no fio quando por ele passa uma corrente elétrica I,  de acordo com o sentido mostrado na figura  e na presença de um campo magnético.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2862113" cy="1326752"/>
            <wp:effectExtent b="0" l="0" r="0" t="0"/>
            <wp:docPr id="4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113" cy="132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-0.23622047244089117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2IBL na direção  -z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-0.23622047244089117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2IBL na direção  +z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4IBL na direção +z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4IBL na direção -z 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zero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Na Figura, uma espira quadrada, com lado igual a 1,0m, está imersa perpendicularmente em um campo magnético variável B(t) = (t-2)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mT, onde B(t) é positivo para um campo apontando para dentro da página. Podemos afirmar que nos tempos t=1s e t=3s, os sentidos das correntes na espira tem as respectivas orientações: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1600200" cy="1343025"/>
            <wp:effectExtent b="0" l="0" r="0" t="0"/>
            <wp:docPr id="6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A corrente é nula nos dois casos;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Nos dois casos o sentido é horário; 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Nos dois casos o sentido é anti-horário;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Anti-horário e horário;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Horário e anti-horário.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o circuito LC ideal ilustrado na figura abaixo. O capacitor é previamente carregado com a chave na posição 'a'. Analise as seguintes afirmações sobre o circuito após a chave ser girada para a posição 'b':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</w:rPr>
        <w:drawing>
          <wp:inline distB="114300" distT="114300" distL="114300" distR="114300">
            <wp:extent cx="2747813" cy="1786479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178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 e III</w:t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  <w:t xml:space="preserve">E) II, apenas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figura mostra a seção transversal de um cilindro condutor longo de raio </w:t>
      </w:r>
      <m:oMath>
        <m:r>
          <w:rPr/>
          <m:t xml:space="preserve">R=10 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=2(A/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apontando para dentro da página. Nele existe uma cavidade oca também cilíndrica, de raio </w:t>
      </w:r>
      <m:oMath>
        <m:r>
          <w:rPr/>
          <m:t xml:space="preserve">a=4 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 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3810</wp:posOffset>
            </wp:positionV>
            <wp:extent cx="2352675" cy="2095500"/>
            <wp:effectExtent b="0" l="0" r="0" t="0"/>
            <wp:wrapSquare wrapText="bothSides" distB="0" distT="0" distL="114300" distR="11430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 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 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 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 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spacing w:after="0" w:before="120" w:line="240" w:lineRule="auto"/>
        <w:rPr>
          <w:rFonts w:ascii="Times New Roman" w:cs="Times New Roman" w:eastAsia="Times New Roman" w:hAnsi="Times New Roman"/>
          <w:color w:val="e6000e"/>
        </w:rPr>
      </w:pPr>
      <w:r w:rsidDel="00000000" w:rsidR="00000000" w:rsidRPr="00000000">
        <w:rPr>
          <w:b w:val="1"/>
          <w:bCs w:val="1"/>
          <w:color w:val="e6000e"/>
          <w:rtl w:val="0"/>
        </w:rPr>
        <w:t xml:space="preserve">(e)</w:t>
      </w:r>
      <w:r w:rsidDel="00000000" w:rsidR="00000000" w:rsidRPr="00000000">
        <w:rPr>
          <w:color w:val="e6000e"/>
          <w:rtl w:val="0"/>
        </w:rPr>
        <w:t xml:space="preserve">   </w:t>
      </w:r>
      <w:r w:rsidDel="00000000" w:rsidR="00000000" w:rsidRPr="00000000">
        <w:rPr>
          <w:i w:val="1"/>
          <w:iCs w:val="1"/>
          <w:color w:val="e6000e"/>
          <w:rtl w:val="0"/>
        </w:rPr>
        <w:t xml:space="preserve">527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  <w:rtl w:val="0"/>
        </w:rPr>
        <w:t xml:space="preserve">Três espiras circulares oscilam na presença de um campo magnético constante e uniforme, como ilustrado na figura. A espira 1 oscila de um lado para outro como um pêndulo, a espira 2 oscila em torno do seu eixo vertical  e a espira 3 (presa na extremidade de uma mola) oscila para cima e para baixo. Em quais espiras haverá uma fem induzida?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highlight w:val="white"/>
        </w:rPr>
        <w:drawing>
          <wp:inline distB="114300" distT="114300" distL="114300" distR="114300">
            <wp:extent cx="3267075" cy="2476500"/>
            <wp:effectExtent b="0" l="0" r="0" t="0"/>
            <wp:docPr id="4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Apenas a espira 1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e6000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(B) Apenas a espira 2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(C) Apenas a espira 3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(D) Espiras 1 e 2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(E) Espiras 1, 2 e 3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Considere as figuras 1, 2, 3 e 4 abaixo. Determine a direção inicial do desvio das partículas carregadas conforme entram nos campos magnéticos. 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Resposta correta é a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267075" cy="2959100"/>
            <wp:effectExtent b="0" l="0" r="0" t="0"/>
            <wp:docPr id="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230563" cy="1292225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563" cy="129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ab/>
        <w:t xml:space="preserve"> </w:t>
        <w:tab/>
        <w:t xml:space="preserve"> 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Uma fonte aplica ao circuito abaixo uma diferença de potencial V(t) =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cos(ωt). Considere ainda Z a impedância do circuito. A corrente que passa através do indutor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2995463" cy="1082908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463" cy="108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cos(ωt + π/2)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sen(ωt - π/2)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(V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/Z)  cos(ωt - π/2)</w:t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e6000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d) (V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e6000e"/>
          <w:rtl w:val="0"/>
        </w:rPr>
        <w:t xml:space="preserve">/ωL)  cos(ωt - π/2)</w:t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(V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/R)  cos(ωt)</w:t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=12V e possui frequência ajustável. Quando o circuito se encontra em ressonância, a corrente de pico vale I=10A e a ddp no indutor de indutância L=1mH vale V</w:t>
      </w:r>
      <w:r w:rsidDel="00000000" w:rsidR="00000000" w:rsidRPr="00000000">
        <w:rPr>
          <w:vertAlign w:val="subscript"/>
          <w:rtl w:val="0"/>
        </w:rPr>
        <w:t xml:space="preserve">L</w:t>
      </w:r>
      <w:r w:rsidDel="00000000" w:rsidR="00000000" w:rsidRPr="00000000">
        <w:rPr>
          <w:rtl w:val="0"/>
        </w:rPr>
        <w:t xml:space="preserve">=10V.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R=1,2 Ω; C=1F.</w:t>
      </w:r>
    </w:p>
    <w:p w:rsidR="00000000" w:rsidDel="00000000" w:rsidP="00000000" w:rsidRDefault="00000000" w:rsidRPr="00000000" w14:paraId="0000014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R=1,2 Ω; C=1mF.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R=1,2 mΩ; C=1mF.</w:t>
      </w:r>
    </w:p>
    <w:p w:rsidR="00000000" w:rsidDel="00000000" w:rsidP="00000000" w:rsidRDefault="00000000" w:rsidRPr="00000000" w14:paraId="0000014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R=1,2 mΩ; C=1F.</w:t>
      </w:r>
    </w:p>
    <w:p w:rsidR="00000000" w:rsidDel="00000000" w:rsidP="00000000" w:rsidRDefault="00000000" w:rsidRPr="00000000" w14:paraId="0000014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R=1 Ω; C=1mF.</w:t>
      </w:r>
    </w:p>
    <w:p w:rsidR="00000000" w:rsidDel="00000000" w:rsidP="00000000" w:rsidRDefault="00000000" w:rsidRPr="00000000" w14:paraId="0000014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série. O gráfico de fasores que melhor descreve a corrente e as ddps do circuito na situação de ressonância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  <w:rtl w:val="0"/>
        </w:rPr>
        <w:t xml:space="preserve">Resposta correta é a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e6000e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e6000e"/>
          <w:highlight w:val="white"/>
        </w:rPr>
        <w:drawing>
          <wp:inline distB="114300" distT="114300" distL="114300" distR="114300">
            <wp:extent cx="3267075" cy="5473700"/>
            <wp:effectExtent b="0" l="0" r="0" t="0"/>
            <wp:docPr id="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6F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9.png"/>
                    <a:graphic>
                      <a:graphicData uri="http://schemas.openxmlformats.org/drawingml/2006/picture">
                        <pic:pic>
                          <pic:nvPicPr>
                            <pic:cNvPr id="0" name="image6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2" name="image20.jpg"/>
                <a:graphic>
                  <a:graphicData uri="http://schemas.openxmlformats.org/drawingml/2006/picture">
                    <pic:pic>
                      <pic:nvPicPr>
                        <pic:cNvPr id="0" name="image2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0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1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­23/07/2022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gif"/><Relationship Id="rId84" Type="http://schemas.openxmlformats.org/officeDocument/2006/relationships/image" Target="media/image57.png"/><Relationship Id="rId83" Type="http://schemas.openxmlformats.org/officeDocument/2006/relationships/image" Target="media/image66.png"/><Relationship Id="rId42" Type="http://schemas.openxmlformats.org/officeDocument/2006/relationships/image" Target="media/image13.gif"/><Relationship Id="rId86" Type="http://schemas.openxmlformats.org/officeDocument/2006/relationships/image" Target="media/image64.png"/><Relationship Id="rId41" Type="http://schemas.openxmlformats.org/officeDocument/2006/relationships/image" Target="media/image16.gif"/><Relationship Id="rId85" Type="http://schemas.openxmlformats.org/officeDocument/2006/relationships/image" Target="media/image43.png"/><Relationship Id="rId44" Type="http://schemas.openxmlformats.org/officeDocument/2006/relationships/image" Target="media/image17.gif"/><Relationship Id="rId88" Type="http://schemas.openxmlformats.org/officeDocument/2006/relationships/image" Target="media/image52.png"/><Relationship Id="rId43" Type="http://schemas.openxmlformats.org/officeDocument/2006/relationships/image" Target="media/image14.gif"/><Relationship Id="rId87" Type="http://schemas.openxmlformats.org/officeDocument/2006/relationships/image" Target="media/image62.png"/><Relationship Id="rId46" Type="http://schemas.openxmlformats.org/officeDocument/2006/relationships/image" Target="media/image42.png"/><Relationship Id="rId45" Type="http://schemas.openxmlformats.org/officeDocument/2006/relationships/hyperlink" Target="https://www.codecogs.com/eqnedit.php?latex=B_%7Bfio%5C%20%5Cinfty%7D%3D%5Cmu_0%20i%2F2%5Cpi%20d%7D%0" TargetMode="External"/><Relationship Id="rId89" Type="http://schemas.openxmlformats.org/officeDocument/2006/relationships/image" Target="media/image33.png"/><Relationship Id="rId80" Type="http://schemas.openxmlformats.org/officeDocument/2006/relationships/image" Target="media/image23.png"/><Relationship Id="rId82" Type="http://schemas.openxmlformats.org/officeDocument/2006/relationships/image" Target="media/image35.jpg"/><Relationship Id="rId81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.png"/><Relationship Id="rId47" Type="http://schemas.openxmlformats.org/officeDocument/2006/relationships/hyperlink" Target="https://www.codecogs.com/eqnedit.php?latex=B_%7Barco%7D%3D%5Cmu_0%20i%5Cvarphi%2F4%5Cpi%20d%7D%0" TargetMode="External"/><Relationship Id="rId49" Type="http://schemas.openxmlformats.org/officeDocument/2006/relationships/hyperlink" Target="https://www.codecogs.com/eqnedit.php?latex=B_%7Bespira%7D%3D%5Cmu_0%20i%20R%5E2%2F2(d%5E2%2BR%5E2)%5E%7B3%2F2%7D%7D%0" TargetMode="External"/><Relationship Id="rId5" Type="http://schemas.openxmlformats.org/officeDocument/2006/relationships/styles" Target="styles.xml"/><Relationship Id="rId6" Type="http://schemas.openxmlformats.org/officeDocument/2006/relationships/image" Target="media/image46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7.png"/><Relationship Id="rId72" Type="http://schemas.openxmlformats.org/officeDocument/2006/relationships/image" Target="media/image11.png"/><Relationship Id="rId31" Type="http://schemas.openxmlformats.org/officeDocument/2006/relationships/image" Target="media/image1.gif"/><Relationship Id="rId75" Type="http://schemas.openxmlformats.org/officeDocument/2006/relationships/image" Target="media/image27.png"/><Relationship Id="rId30" Type="http://schemas.openxmlformats.org/officeDocument/2006/relationships/image" Target="media/image9.gif"/><Relationship Id="rId74" Type="http://schemas.openxmlformats.org/officeDocument/2006/relationships/image" Target="media/image38.png"/><Relationship Id="rId33" Type="http://schemas.openxmlformats.org/officeDocument/2006/relationships/image" Target="media/image12.png"/><Relationship Id="rId77" Type="http://schemas.openxmlformats.org/officeDocument/2006/relationships/image" Target="media/image54.png"/><Relationship Id="rId32" Type="http://schemas.openxmlformats.org/officeDocument/2006/relationships/hyperlink" Target="https://www.codecogs.com/eqnedit.php?latex=%5Cvec%7Bp%7D_E%3Dq%5Cvec%7Bd%7D%3B%0" TargetMode="External"/><Relationship Id="rId76" Type="http://schemas.openxmlformats.org/officeDocument/2006/relationships/image" Target="media/image28.png"/><Relationship Id="rId35" Type="http://schemas.openxmlformats.org/officeDocument/2006/relationships/image" Target="media/image26.png"/><Relationship Id="rId79" Type="http://schemas.openxmlformats.org/officeDocument/2006/relationships/image" Target="media/image34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8" Type="http://schemas.openxmlformats.org/officeDocument/2006/relationships/image" Target="media/image65.png"/><Relationship Id="rId71" Type="http://schemas.openxmlformats.org/officeDocument/2006/relationships/image" Target="media/image68.png"/><Relationship Id="rId7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7" Type="http://schemas.openxmlformats.org/officeDocument/2006/relationships/image" Target="media/image59.gif"/><Relationship Id="rId36" Type="http://schemas.openxmlformats.org/officeDocument/2006/relationships/image" Target="media/image29.gif"/><Relationship Id="rId39" Type="http://schemas.openxmlformats.org/officeDocument/2006/relationships/image" Target="media/image51.gif"/><Relationship Id="rId38" Type="http://schemas.openxmlformats.org/officeDocument/2006/relationships/image" Target="media/image31.gif"/><Relationship Id="rId62" Type="http://schemas.openxmlformats.org/officeDocument/2006/relationships/image" Target="media/image49.gif"/><Relationship Id="rId61" Type="http://schemas.openxmlformats.org/officeDocument/2006/relationships/image" Target="media/image63.gif"/><Relationship Id="rId20" Type="http://schemas.openxmlformats.org/officeDocument/2006/relationships/image" Target="media/image19.png"/><Relationship Id="rId64" Type="http://schemas.openxmlformats.org/officeDocument/2006/relationships/image" Target="media/image30.gif"/><Relationship Id="rId63" Type="http://schemas.openxmlformats.org/officeDocument/2006/relationships/image" Target="media/image8.gif"/><Relationship Id="rId22" Type="http://schemas.openxmlformats.org/officeDocument/2006/relationships/image" Target="media/image18.gif"/><Relationship Id="rId66" Type="http://schemas.openxmlformats.org/officeDocument/2006/relationships/image" Target="media/image5.gif"/><Relationship Id="rId21" Type="http://schemas.openxmlformats.org/officeDocument/2006/relationships/image" Target="media/image22.gif"/><Relationship Id="rId65" Type="http://schemas.openxmlformats.org/officeDocument/2006/relationships/image" Target="media/image21.gif"/><Relationship Id="rId24" Type="http://schemas.openxmlformats.org/officeDocument/2006/relationships/image" Target="media/image48.gif"/><Relationship Id="rId6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3" Type="http://schemas.openxmlformats.org/officeDocument/2006/relationships/image" Target="media/image15.gif"/><Relationship Id="rId67" Type="http://schemas.openxmlformats.org/officeDocument/2006/relationships/image" Target="media/image25.gif"/><Relationship Id="rId60" Type="http://schemas.openxmlformats.org/officeDocument/2006/relationships/image" Target="media/image56.gif"/><Relationship Id="rId26" Type="http://schemas.openxmlformats.org/officeDocument/2006/relationships/image" Target="media/image60.png"/><Relationship Id="rId2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9" Type="http://schemas.openxmlformats.org/officeDocument/2006/relationships/image" Target="media/image50.png"/><Relationship Id="rId28" Type="http://schemas.openxmlformats.org/officeDocument/2006/relationships/image" Target="media/image67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9" Type="http://schemas.openxmlformats.org/officeDocument/2006/relationships/image" Target="media/image41.gif"/><Relationship Id="rId51" Type="http://schemas.openxmlformats.org/officeDocument/2006/relationships/hyperlink" Target="https://www.codecogs.com/eqnedit.php?latex=B_%7Bsol%7D%3D%5Cmu_0%20i%20n%7D%0" TargetMode="External"/><Relationship Id="rId50" Type="http://schemas.openxmlformats.org/officeDocument/2006/relationships/image" Target="media/image24.png"/><Relationship Id="rId53" Type="http://schemas.openxmlformats.org/officeDocument/2006/relationships/image" Target="media/image4.gif"/><Relationship Id="rId52" Type="http://schemas.openxmlformats.org/officeDocument/2006/relationships/image" Target="media/image37.png"/><Relationship Id="rId11" Type="http://schemas.openxmlformats.org/officeDocument/2006/relationships/image" Target="media/image2.png"/><Relationship Id="rId55" Type="http://schemas.openxmlformats.org/officeDocument/2006/relationships/image" Target="media/image47.gif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53.gif"/><Relationship Id="rId13" Type="http://schemas.openxmlformats.org/officeDocument/2006/relationships/image" Target="media/image10.png"/><Relationship Id="rId5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55.gif"/><Relationship Id="rId91" Type="http://schemas.openxmlformats.org/officeDocument/2006/relationships/image" Target="media/image44.png"/><Relationship Id="rId90" Type="http://schemas.openxmlformats.org/officeDocument/2006/relationships/image" Target="media/image61.png"/><Relationship Id="rId15" Type="http://schemas.openxmlformats.org/officeDocument/2006/relationships/image" Target="media/image45.png"/><Relationship Id="rId59" Type="http://schemas.openxmlformats.org/officeDocument/2006/relationships/image" Target="media/image6.gif"/><Relationship Id="rId14" Type="http://schemas.openxmlformats.org/officeDocument/2006/relationships/hyperlink" Target="https://www.codecogs.com/eqnedit.php?latex=m_%7Bproton%7D%3D1%2C67%5Ctimes10%5E%7B-27%7Dkg%0" TargetMode="External"/><Relationship Id="rId58" Type="http://schemas.openxmlformats.org/officeDocument/2006/relationships/image" Target="media/image32.png"/><Relationship Id="rId17" Type="http://schemas.openxmlformats.org/officeDocument/2006/relationships/image" Target="media/image5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40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9.png"/><Relationship Id="rId2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