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6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1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55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53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7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3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63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hyperlink r:id="rId2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66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hyperlink r:id="rId2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61" name="image65.png"/>
              <a:graphic>
                <a:graphicData uri="http://schemas.openxmlformats.org/drawingml/2006/picture">
                  <pic:pic>
                    <pic:nvPicPr>
                      <pic:cNvPr id="0" name="image6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56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29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22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21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hyperlink r:id="rId32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7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4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54" name="image57.gif"/>
            <a:graphic>
              <a:graphicData uri="http://schemas.openxmlformats.org/drawingml/2006/picture">
                <pic:pic>
                  <pic:nvPicPr>
                    <pic:cNvPr id="0" name="image57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2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1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40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14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2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1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hyperlink r:id="rId4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1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4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5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4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8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46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69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hyperlink r:id="rId5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65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4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61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67" name="image59.gif"/>
            <a:graphic>
              <a:graphicData uri="http://schemas.openxmlformats.org/drawingml/2006/picture">
                <pic:pic>
                  <pic:nvPicPr>
                    <pic:cNvPr id="0" name="image59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8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24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9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/>
      </w:pPr>
      <w:hyperlink r:id="rId70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42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RLC- Abordagem do Halliday: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0" name="image10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23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1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superscript"/>
          <w:rtl w:val="0"/>
        </w:rPr>
        <w:t xml:space="preserve">RLC− Abordagem do Randall: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1" name="image46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4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34" name="image34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34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Indique em ordem, se a frase é falsa (F) ou verdadeira (V).</w:t>
      </w:r>
    </w:p>
    <w:p w:rsidR="00000000" w:rsidDel="00000000" w:rsidP="00000000" w:rsidRDefault="00000000" w:rsidRPr="00000000" w14:paraId="0000004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1 - Existe uma fem induzida em um fio, que se desloca paralelamente a um campo magnético, se o fio está avançando na direção oposta à do campo magnético.</w:t>
      </w:r>
    </w:p>
    <w:p w:rsidR="00000000" w:rsidDel="00000000" w:rsidP="00000000" w:rsidRDefault="00000000" w:rsidRPr="00000000" w14:paraId="0000004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2 - Um campo magnético constante pode ser usado para produzir uma corrente elétrica.</w:t>
      </w:r>
    </w:p>
    <w:p w:rsidR="00000000" w:rsidDel="00000000" w:rsidP="00000000" w:rsidRDefault="00000000" w:rsidRPr="00000000" w14:paraId="0000004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3 - A fem em uma barra condutora de comprimento L que se move perpendicularmente a um campo magnético é inversamente proporcional à velocidade da barra.</w:t>
      </w:r>
    </w:p>
    <w:p w:rsidR="00000000" w:rsidDel="00000000" w:rsidP="00000000" w:rsidRDefault="00000000" w:rsidRPr="00000000" w14:paraId="0000004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4 - Um fluxo magnético constante através de uma espira condutora induz uma fem.</w:t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5 - De acordo com a lei de Lenz, o sentido da corrente induzida numa espira condutora sempre gerará um campo magnético na direção oposta ao campo externo aplicado.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F V F F 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V F F V F 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F V F V V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V F V F F  </w:t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F V V F V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a trajetória das partículas 1, 2, 3 e 4 através de um espectrômetro de massa, conforme ilustrado na figura. Considere também que todas as partículas entram no espectrômetro com a mesma velocidade e que as partículas possuem carga ±e. Ordene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ordem decrescente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estas partículas de acordo com suas massas.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938313" cy="1537489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313" cy="1537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&gt;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m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 dois arcos de raios R1 e R2 formam parte do circuito ADJHA da figura, o qual transporta uma corrente elétrica '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 lei de Biot-Savart pode ser utilizada para calcular o campo magnético nessa situação. A respeito do campo magnético no ponto C, o centro comum dos arcos semicirculares AD e HJ, qual das seguintes afirmativas é verdadeira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38188" cy="1111346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188" cy="1111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Somente os trechos AH e JD contribuem  para o vetor campo magnético total .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Somente o trecho AD contribui para o vetor campo magnético total, pois o seu raio é maior.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Somente o trecho HJ contribui para o vetor campo magnético total, pois o seu raio é menor.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O vetor campo magnético total é perpendicular ao plano da página e aponta para dentro da página. 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O vetor campo magnético total é perpendicular ao plano da página e aponta para fora da página 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figura ilustra uma bobina com 970 espiras circulares enroladas em um solenóide de comprimento 40 cm e raio 2,0 cm. A corrente elétrica I que circula na bobina produz uma campo magnético de magnitude igual a 3,1 mT próximo ao centro da bobina. A intensidade da corrente I é (use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× 10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perscript"/>
          <w:rtl w:val="0"/>
        </w:rPr>
        <w:t xml:space="preserve">-7</w:t>
      </w:r>
      <w:r w:rsidDel="00000000" w:rsidR="00000000" w:rsidRPr="00000000">
        <w:rPr>
          <w:rFonts w:ascii="Gungsuh" w:cs="Gungsuh" w:eastAsia="Gungsuh" w:hAnsi="Gungsuh"/>
          <w:highlight w:val="white"/>
          <w:rtl w:val="0"/>
        </w:rPr>
        <w:t xml:space="preserve"> T ∙ m/A):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291862" cy="1423988"/>
            <wp:effectExtent b="0" l="0" r="0" t="0"/>
            <wp:docPr id="5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1862" cy="142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(A) 1,0 A   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(B) 1,5 A         (C) 1,3 A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(D) 0,5 A         (E) 2,0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 elétron se movimenta em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trajetória retilínea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com velocidade v = 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na presença de um campo elétrico E = 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e de um campo magnético      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 = B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constantes. O componente z da velocidade do elétron é: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/B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y</w:t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(B)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B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x  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(C)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-E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/B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y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highlight w:val="white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(D)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-B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/E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x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(E)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z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Em uma manobra arriscada, um avião executa um movimento de descida em uma trajetória retilínea com velocidade de módulo 230 m/s. Na região da manobra, o campo magnético terrestre é uniforme e tem módulo igual a 60,0 µT. Na figura, </w:t>
      </w:r>
      <w:r w:rsidDel="00000000" w:rsidR="00000000" w:rsidRPr="00000000">
        <w:rPr/>
        <w:drawing>
          <wp:inline distB="114300" distT="114300" distL="114300" distR="114300">
            <wp:extent cx="133350" cy="1524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representa o vetor normal às asas do avião, </w:t>
      </w:r>
      <w:r w:rsidDel="00000000" w:rsidR="00000000" w:rsidRPr="00000000">
        <w:rPr/>
        <w:drawing>
          <wp:inline distB="114300" distT="114300" distL="114300" distR="114300">
            <wp:extent cx="171450" cy="190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o campo magnético e </w:t>
      </w:r>
      <w:r w:rsidDel="00000000" w:rsidR="00000000" w:rsidRPr="00000000">
        <w:rPr/>
        <w:drawing>
          <wp:inline distB="114300" distT="114300" distL="114300" distR="114300">
            <wp:extent cx="133350" cy="17145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 velocidade do avião. Esses três vetores são coplanares ao corpo do avião, sendo que as asas estão orientadas perpendicularmente à folha de papel. Sabendo que a envergadura (distância entre as extremidades das asas) do avião é 20 m, qual a diferença de potencial elétrico induzida entre as extremidades das asas?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b w:val="1"/>
          <w:bCs w:val="1"/>
        </w:rPr>
        <w:drawing>
          <wp:inline distB="57150" distT="57150" distL="57150" distR="57150">
            <wp:extent cx="1593193" cy="1366838"/>
            <wp:effectExtent b="0" l="0" r="0" t="0"/>
            <wp:docPr id="45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193" cy="1366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(A) 239 mV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(B) 138 mV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(C) 276 mV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(D)18,0 mV</w:t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(E) 150mV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 fio retilíneo é curvado na forma mostrada na figura abaixo. Determine a força magnética resultante, que atua no fio quando por ele passa uma corrente elétrica I,  de acordo com o sentido mostrado na figura e na prese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nça de um campo magnético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rtl w:val="0"/>
        </w:rPr>
        <w:t xml:space="preserve">B constante na direção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222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rtl w:val="0"/>
        </w:rPr>
        <w:t xml:space="preserve">ĵ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62113" cy="1326752"/>
            <wp:effectExtent b="0" l="0" r="0" t="0"/>
            <wp:docPr id="4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2113" cy="1326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-0.23622047244089117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2IBL na direção  -z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-0.23622047244089117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2IBL na direção  +z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4IBL na direção +z 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4IBL na direção -z 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zero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Na Figura, uma espira quadrada, com lado igual a 1,0m, está imersa perpendicularmente em um campo magnético variável B(t) = (t-2)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mT, onde B(t) é positivo para um campo apontando para dentro da página. Podemos afirmar que nos tempos t=1s e t=3s, os sentidos das correntes na espira tem as respectivas orientações: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600200" cy="1343025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A corrente é nula nos dois casos;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Nos dois casos o sentido é horário; 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Nos dois casos o sentido é anti-horário;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Anti-horário e horário;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Horário e anti-horário.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Considere o circuito LC ideal ilustrado na figura abaixo. O capacitor é previamente carregado com a chave na posição 'a'. Analise as seguintes afirmações sobre o circuito após a chave ser girada para a posição 'b':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747813" cy="1786479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7813" cy="1786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 - A diferença de potencial elétrico no indutor é máxima quando a corrente elétrica é máxima</w:t>
      </w:r>
    </w:p>
    <w:p w:rsidR="00000000" w:rsidDel="00000000" w:rsidP="00000000" w:rsidRDefault="00000000" w:rsidRPr="00000000" w14:paraId="000000BC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 - A energia armazenada no capacitor é nula quando a corrente elétrica é máxima</w:t>
      </w:r>
    </w:p>
    <w:p w:rsidR="00000000" w:rsidDel="00000000" w:rsidP="00000000" w:rsidRDefault="00000000" w:rsidRPr="00000000" w14:paraId="000000B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III - A energia armazenada no indutor é nula quando a corrente elétrica é nula</w:t>
      </w:r>
    </w:p>
    <w:p w:rsidR="00000000" w:rsidDel="00000000" w:rsidP="00000000" w:rsidRDefault="00000000" w:rsidRPr="00000000" w14:paraId="000000BE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São </w:t>
      </w:r>
      <w:r w:rsidDel="00000000" w:rsidR="00000000" w:rsidRPr="00000000">
        <w:rPr>
          <w:b w:val="1"/>
          <w:bCs w:val="1"/>
          <w:rtl w:val="0"/>
        </w:rPr>
        <w:t xml:space="preserve">CORRETAS</w:t>
      </w:r>
      <w:r w:rsidDel="00000000" w:rsidR="00000000" w:rsidRPr="00000000">
        <w:rPr>
          <w:rtl w:val="0"/>
        </w:rPr>
        <w:t xml:space="preserve"> as afirmações:</w:t>
      </w:r>
    </w:p>
    <w:p w:rsidR="00000000" w:rsidDel="00000000" w:rsidP="00000000" w:rsidRDefault="00000000" w:rsidRPr="00000000" w14:paraId="000000C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A) I e II</w:t>
      </w:r>
    </w:p>
    <w:p w:rsidR="00000000" w:rsidDel="00000000" w:rsidP="00000000" w:rsidRDefault="00000000" w:rsidRPr="00000000" w14:paraId="000000C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tl w:val="0"/>
        </w:rPr>
        <w:t xml:space="preserve">II e III</w:t>
      </w:r>
    </w:p>
    <w:p w:rsidR="00000000" w:rsidDel="00000000" w:rsidP="00000000" w:rsidRDefault="00000000" w:rsidRPr="00000000" w14:paraId="000000C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C) I e III</w:t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  <w:t xml:space="preserve">D) I, II e III</w:t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  <w:t xml:space="preserve">E) II, apenas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A figura mostra a seção transversal de um cilindro condutor longo de raio </w:t>
      </w:r>
      <m:oMath>
        <m:r>
          <w:rPr/>
          <m:t xml:space="preserve">R=10 cm</m:t>
        </m:r>
      </m:oMath>
      <w:r w:rsidDel="00000000" w:rsidR="00000000" w:rsidRPr="00000000">
        <w:rPr>
          <w:rtl w:val="0"/>
        </w:rPr>
        <w:t xml:space="preserve">, percorrido por uma corrente de densidade uniforme de módulo </w:t>
      </w:r>
      <m:oMath>
        <m:sSub>
          <m:sSubPr>
            <m:ctrlPr>
              <w:rPr/>
            </m:ctrlPr>
          </m:sSubPr>
          <m:e>
            <m:r>
              <w:rPr/>
              <m:t xml:space="preserve">J</m:t>
            </m:r>
          </m:e>
          <m:sub>
            <m:r>
              <w:rPr/>
              <m:t xml:space="preserve">0</m:t>
            </m:r>
          </m:sub>
        </m:sSub>
        <m:r>
          <w:rPr/>
          <m:t xml:space="preserve">=2(A/</m:t>
        </m:r>
        <m:sSup>
          <m:sSupPr>
            <m:ctrlPr>
              <w:rPr/>
            </m:ctrlPr>
          </m:sSupPr>
          <m:e>
            <m:r>
              <w:rPr/>
              <m:t xml:space="preserve">cm</m:t>
            </m:r>
          </m:e>
          <m:sup>
            <m:r>
              <w:rPr/>
              <m:t xml:space="preserve">2</m:t>
            </m:r>
          </m:sup>
        </m:sSup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apontando para dentro da página. Nele existe uma cavidade oca também cilíndrica, de raio </w:t>
      </w:r>
      <m:oMath>
        <m:r>
          <w:rPr/>
          <m:t xml:space="preserve">a=4 cm</m:t>
        </m:r>
      </m:oMath>
      <w:r w:rsidDel="00000000" w:rsidR="00000000" w:rsidRPr="00000000">
        <w:rPr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, calcule o módulo do vetor campo magnético em um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que está a uma distância </w:t>
      </w:r>
      <w:r w:rsidDel="00000000" w:rsidR="00000000" w:rsidRPr="00000000">
        <w:rPr>
          <w:i w:val="1"/>
          <w:iCs w:val="1"/>
          <w:rtl w:val="0"/>
        </w:rPr>
        <w:t xml:space="preserve">2R</w:t>
      </w:r>
      <w:r w:rsidDel="00000000" w:rsidR="00000000" w:rsidRPr="00000000">
        <w:rPr>
          <w:rtl w:val="0"/>
        </w:rPr>
        <w:t xml:space="preserve"> do centro do cilindro. </w:t>
      </w:r>
    </w:p>
    <w:p w:rsidR="00000000" w:rsidDel="00000000" w:rsidP="00000000" w:rsidRDefault="00000000" w:rsidRPr="00000000" w14:paraId="000000DF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3810</wp:posOffset>
            </wp:positionV>
            <wp:extent cx="2352675" cy="2095500"/>
            <wp:effectExtent b="0" l="0" r="0" t="0"/>
            <wp:wrapSquare wrapText="bothSides" distB="0" distT="0" distL="114300" distR="114300"/>
            <wp:docPr id="6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after="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1200 μT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1008 μT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696 μT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D">
      <w:pPr>
        <w:widowControl w:val="0"/>
        <w:spacing w:after="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(d)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600 μT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spacing w:after="0" w:before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(e)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i w:val="1"/>
          <w:iCs w:val="1"/>
          <w:rtl w:val="0"/>
        </w:rPr>
        <w:t xml:space="preserve">528 μT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Três espiras circulares oscilam na presença de um campo magnético constante e uniforme, como ilustrado na figura. A espira 1 oscila de um lado para outro como um pêndulo, a espira 2 oscila em torno do seu eixo vertical  e a espira 3 (presa na extremidade de uma mola) oscila para cima e para baixo. Em quais espiras haverá uma fem induzida?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3267075" cy="2476500"/>
            <wp:effectExtent b="0" l="0" r="0" t="0"/>
            <wp:docPr id="4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Apenas a espira 1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(B) Apenas a espira 2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(C) Apenas a espira 3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(D) Espiras 1 e 2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240" w:before="2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(E) Espiras 1, 2 e 3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Considere as figuras 1, 2, 3 e 4 abaixo. Determine a direção inicial do desvio das partículas carregadas conforme entram nos campos magnéticos. 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67075" cy="2959100"/>
            <wp:effectExtent b="0" l="0" r="0" t="0"/>
            <wp:docPr id="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230563" cy="1292225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563" cy="129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Uma fonte aplica ao circuito abaixo uma diferença de potencial V(t) =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cos(ωt). Considere ainda Z a impedância do circuito. A corrente que passa através do indutor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995463" cy="1082908"/>
            <wp:effectExtent b="0" l="0" r="0" t="0"/>
            <wp:docPr id="57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463" cy="1082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cos(ωt + π/2)</w:t>
      </w:r>
    </w:p>
    <w:p w:rsidR="00000000" w:rsidDel="00000000" w:rsidP="00000000" w:rsidRDefault="00000000" w:rsidRPr="00000000" w14:paraId="0000013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sen(ωt - π/2)</w:t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(V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/Z)  cos(ωt - π/2)</w:t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(V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/ωL)  cos(ωt - π/2)</w:t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(V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/R)  cos(ωt)</w:t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Um circuito RLC em série é alimentado por uma fonte de C.A. de ε</w:t>
      </w:r>
      <w:r w:rsidDel="00000000" w:rsidR="00000000" w:rsidRPr="00000000">
        <w:rPr>
          <w:vertAlign w:val="subscript"/>
          <w:rtl w:val="0"/>
        </w:rPr>
        <w:t xml:space="preserve">0 </w:t>
      </w:r>
      <w:r w:rsidDel="00000000" w:rsidR="00000000" w:rsidRPr="00000000">
        <w:rPr>
          <w:rtl w:val="0"/>
        </w:rPr>
        <w:t xml:space="preserve">= 12 V e possui frequência ajustável. Quando o circuito se encontra em ressonância, a corrente de pico vale I = 10 A e a ddp no indutor de indutância L = 1 mH vale V</w:t>
      </w:r>
      <w:r w:rsidDel="00000000" w:rsidR="00000000" w:rsidRPr="00000000">
        <w:rPr>
          <w:vertAlign w:val="subscript"/>
          <w:rtl w:val="0"/>
        </w:rPr>
        <w:t xml:space="preserve">L </w:t>
      </w:r>
      <w:r w:rsidDel="00000000" w:rsidR="00000000" w:rsidRPr="00000000">
        <w:rPr>
          <w:rtl w:val="0"/>
        </w:rPr>
        <w:t xml:space="preserve">= 10 V. Portanto, a resistência e a capacitância valem: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A) R = 1,2 Ω; C = 1 F.</w:t>
      </w:r>
    </w:p>
    <w:p w:rsidR="00000000" w:rsidDel="00000000" w:rsidP="00000000" w:rsidRDefault="00000000" w:rsidRPr="00000000" w14:paraId="0000014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rtl w:val="0"/>
        </w:rPr>
        <w:t xml:space="preserve"> R = 1,2 Ω; C = 1 mF.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C) R = 1,2 mΩ; C = 1 mF.</w:t>
      </w:r>
    </w:p>
    <w:p w:rsidR="00000000" w:rsidDel="00000000" w:rsidP="00000000" w:rsidRDefault="00000000" w:rsidRPr="00000000" w14:paraId="0000014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D) R = 1,2 mΩ; C = 1 F.</w:t>
      </w:r>
    </w:p>
    <w:p w:rsidR="00000000" w:rsidDel="00000000" w:rsidP="00000000" w:rsidRDefault="00000000" w:rsidRPr="00000000" w14:paraId="0000014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E) R = 1 Ω; C = 1 mF.</w:t>
      </w:r>
    </w:p>
    <w:p w:rsidR="00000000" w:rsidDel="00000000" w:rsidP="00000000" w:rsidRDefault="00000000" w:rsidRPr="00000000" w14:paraId="0000014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Considere um circuito ideal (R=0) constituído apenas por um indutor (indutância 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) e um capacitor (capacitância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em série previamente carregado. O gráfico de fasores que melhor descreve a corrente e as ddps no circuito é: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3267075" cy="5473700"/>
            <wp:effectExtent b="0" l="0" r="0" t="0"/>
            <wp:docPr id="3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after="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—</w:t>
      </w:r>
    </w:p>
    <w:p w:rsidR="00000000" w:rsidDel="00000000" w:rsidP="00000000" w:rsidRDefault="00000000" w:rsidRPr="00000000" w14:paraId="00000171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after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8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A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9.png"/>
                    <a:graphic>
                      <a:graphicData uri="http://schemas.openxmlformats.org/drawingml/2006/picture">
                        <pic:pic>
                          <pic:nvPicPr>
                            <pic:cNvPr id="0" name="image69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2" name="image14.jpg"/>
                <a:graphic>
                  <a:graphicData uri="http://schemas.openxmlformats.org/drawingml/2006/picture">
                    <pic:pic>
                      <pic:nvPicPr>
                        <pic:cNvPr id="0" name="image14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B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C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­23/07/2022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D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8.gif"/><Relationship Id="rId84" Type="http://schemas.openxmlformats.org/officeDocument/2006/relationships/image" Target="media/image56.png"/><Relationship Id="rId83" Type="http://schemas.openxmlformats.org/officeDocument/2006/relationships/image" Target="media/image67.png"/><Relationship Id="rId42" Type="http://schemas.openxmlformats.org/officeDocument/2006/relationships/image" Target="media/image23.gif"/><Relationship Id="rId86" Type="http://schemas.openxmlformats.org/officeDocument/2006/relationships/image" Target="media/image63.png"/><Relationship Id="rId41" Type="http://schemas.openxmlformats.org/officeDocument/2006/relationships/image" Target="media/image16.gif"/><Relationship Id="rId85" Type="http://schemas.openxmlformats.org/officeDocument/2006/relationships/image" Target="media/image48.png"/><Relationship Id="rId44" Type="http://schemas.openxmlformats.org/officeDocument/2006/relationships/image" Target="media/image13.gif"/><Relationship Id="rId88" Type="http://schemas.openxmlformats.org/officeDocument/2006/relationships/image" Target="media/image52.png"/><Relationship Id="rId43" Type="http://schemas.openxmlformats.org/officeDocument/2006/relationships/image" Target="media/image6.gif"/><Relationship Id="rId87" Type="http://schemas.openxmlformats.org/officeDocument/2006/relationships/image" Target="media/image62.png"/><Relationship Id="rId46" Type="http://schemas.openxmlformats.org/officeDocument/2006/relationships/image" Target="media/image42.png"/><Relationship Id="rId45" Type="http://schemas.openxmlformats.org/officeDocument/2006/relationships/hyperlink" Target="https://www.codecogs.com/eqnedit.php?latex=B_%7Bfio%5C%20%5Cinfty%7D%3D%5Cmu_0%20i%2F2%5Cpi%20d%7D%0" TargetMode="External"/><Relationship Id="rId89" Type="http://schemas.openxmlformats.org/officeDocument/2006/relationships/image" Target="media/image24.png"/><Relationship Id="rId80" Type="http://schemas.openxmlformats.org/officeDocument/2006/relationships/image" Target="media/image4.png"/><Relationship Id="rId82" Type="http://schemas.openxmlformats.org/officeDocument/2006/relationships/image" Target="media/image37.jpg"/><Relationship Id="rId81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7.png"/><Relationship Id="rId47" Type="http://schemas.openxmlformats.org/officeDocument/2006/relationships/hyperlink" Target="https://www.codecogs.com/eqnedit.php?latex=B_%7Barco%7D%3D%5Cmu_0%20i%5Cvarphi%2F4%5Cpi%20d%7D%0" TargetMode="External"/><Relationship Id="rId49" Type="http://schemas.openxmlformats.org/officeDocument/2006/relationships/hyperlink" Target="https://www.codecogs.com/eqnedit.php?latex=B_%7Bespira%7D%3D%5Cmu_0%20i%20R%5E2%2F2(d%5E2%2BR%5E2)%5E%7B3%2F2%7D%7D%0" TargetMode="External"/><Relationship Id="rId5" Type="http://schemas.openxmlformats.org/officeDocument/2006/relationships/styles" Target="styles.xml"/><Relationship Id="rId6" Type="http://schemas.openxmlformats.org/officeDocument/2006/relationships/image" Target="media/image50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19.png"/><Relationship Id="rId72" Type="http://schemas.openxmlformats.org/officeDocument/2006/relationships/image" Target="media/image10.png"/><Relationship Id="rId31" Type="http://schemas.openxmlformats.org/officeDocument/2006/relationships/image" Target="media/image5.gif"/><Relationship Id="rId75" Type="http://schemas.openxmlformats.org/officeDocument/2006/relationships/image" Target="media/image34.png"/><Relationship Id="rId30" Type="http://schemas.openxmlformats.org/officeDocument/2006/relationships/image" Target="media/image15.gif"/><Relationship Id="rId74" Type="http://schemas.openxmlformats.org/officeDocument/2006/relationships/image" Target="media/image46.png"/><Relationship Id="rId33" Type="http://schemas.openxmlformats.org/officeDocument/2006/relationships/image" Target="media/image8.png"/><Relationship Id="rId77" Type="http://schemas.openxmlformats.org/officeDocument/2006/relationships/image" Target="media/image55.png"/><Relationship Id="rId32" Type="http://schemas.openxmlformats.org/officeDocument/2006/relationships/hyperlink" Target="https://www.codecogs.com/eqnedit.php?latex=%5Cvec%7Bp%7D_E%3Dq%5Cvec%7Bd%7D%3B%0" TargetMode="External"/><Relationship Id="rId76" Type="http://schemas.openxmlformats.org/officeDocument/2006/relationships/image" Target="media/image28.png"/><Relationship Id="rId35" Type="http://schemas.openxmlformats.org/officeDocument/2006/relationships/image" Target="media/image32.png"/><Relationship Id="rId79" Type="http://schemas.openxmlformats.org/officeDocument/2006/relationships/image" Target="media/image33.png"/><Relationship Id="rId34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78" Type="http://schemas.openxmlformats.org/officeDocument/2006/relationships/image" Target="media/image66.png"/><Relationship Id="rId71" Type="http://schemas.openxmlformats.org/officeDocument/2006/relationships/image" Target="media/image68.png"/><Relationship Id="rId70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37" Type="http://schemas.openxmlformats.org/officeDocument/2006/relationships/image" Target="media/image57.gif"/><Relationship Id="rId36" Type="http://schemas.openxmlformats.org/officeDocument/2006/relationships/image" Target="media/image29.gif"/><Relationship Id="rId39" Type="http://schemas.openxmlformats.org/officeDocument/2006/relationships/image" Target="media/image41.gif"/><Relationship Id="rId38" Type="http://schemas.openxmlformats.org/officeDocument/2006/relationships/image" Target="media/image25.gif"/><Relationship Id="rId62" Type="http://schemas.openxmlformats.org/officeDocument/2006/relationships/image" Target="media/image59.gif"/><Relationship Id="rId61" Type="http://schemas.openxmlformats.org/officeDocument/2006/relationships/image" Target="media/image58.gif"/><Relationship Id="rId20" Type="http://schemas.openxmlformats.org/officeDocument/2006/relationships/image" Target="media/image22.png"/><Relationship Id="rId64" Type="http://schemas.openxmlformats.org/officeDocument/2006/relationships/image" Target="media/image27.gif"/><Relationship Id="rId63" Type="http://schemas.openxmlformats.org/officeDocument/2006/relationships/image" Target="media/image12.gif"/><Relationship Id="rId22" Type="http://schemas.openxmlformats.org/officeDocument/2006/relationships/image" Target="media/image18.gif"/><Relationship Id="rId66" Type="http://schemas.openxmlformats.org/officeDocument/2006/relationships/image" Target="media/image2.gif"/><Relationship Id="rId21" Type="http://schemas.openxmlformats.org/officeDocument/2006/relationships/image" Target="media/image21.gif"/><Relationship Id="rId65" Type="http://schemas.openxmlformats.org/officeDocument/2006/relationships/image" Target="media/image1.gif"/><Relationship Id="rId24" Type="http://schemas.openxmlformats.org/officeDocument/2006/relationships/image" Target="media/image49.gif"/><Relationship Id="rId68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23" Type="http://schemas.openxmlformats.org/officeDocument/2006/relationships/image" Target="media/image20.gif"/><Relationship Id="rId67" Type="http://schemas.openxmlformats.org/officeDocument/2006/relationships/image" Target="media/image36.gif"/><Relationship Id="rId60" Type="http://schemas.openxmlformats.org/officeDocument/2006/relationships/image" Target="media/image53.gif"/><Relationship Id="rId26" Type="http://schemas.openxmlformats.org/officeDocument/2006/relationships/image" Target="media/image64.png"/><Relationship Id="rId25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69" Type="http://schemas.openxmlformats.org/officeDocument/2006/relationships/image" Target="media/image40.png"/><Relationship Id="rId28" Type="http://schemas.openxmlformats.org/officeDocument/2006/relationships/image" Target="media/image65.png"/><Relationship Id="rId27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9" Type="http://schemas.openxmlformats.org/officeDocument/2006/relationships/image" Target="media/image39.gif"/><Relationship Id="rId51" Type="http://schemas.openxmlformats.org/officeDocument/2006/relationships/hyperlink" Target="https://www.codecogs.com/eqnedit.php?latex=B_%7Bsol%7D%3D%5Cmu_0%20i%20n%7D%0" TargetMode="External"/><Relationship Id="rId50" Type="http://schemas.openxmlformats.org/officeDocument/2006/relationships/image" Target="media/image26.png"/><Relationship Id="rId53" Type="http://schemas.openxmlformats.org/officeDocument/2006/relationships/image" Target="media/image17.gif"/><Relationship Id="rId52" Type="http://schemas.openxmlformats.org/officeDocument/2006/relationships/image" Target="media/image43.png"/><Relationship Id="rId11" Type="http://schemas.openxmlformats.org/officeDocument/2006/relationships/image" Target="media/image3.png"/><Relationship Id="rId55" Type="http://schemas.openxmlformats.org/officeDocument/2006/relationships/image" Target="media/image31.gif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51.gif"/><Relationship Id="rId13" Type="http://schemas.openxmlformats.org/officeDocument/2006/relationships/image" Target="media/image11.png"/><Relationship Id="rId57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60.gif"/><Relationship Id="rId91" Type="http://schemas.openxmlformats.org/officeDocument/2006/relationships/image" Target="media/image45.png"/><Relationship Id="rId90" Type="http://schemas.openxmlformats.org/officeDocument/2006/relationships/image" Target="media/image61.png"/><Relationship Id="rId15" Type="http://schemas.openxmlformats.org/officeDocument/2006/relationships/image" Target="media/image47.png"/><Relationship Id="rId59" Type="http://schemas.openxmlformats.org/officeDocument/2006/relationships/image" Target="media/image9.gif"/><Relationship Id="rId14" Type="http://schemas.openxmlformats.org/officeDocument/2006/relationships/hyperlink" Target="https://www.codecogs.com/eqnedit.php?latex=m_%7Bproton%7D%3D1%2C67%5Ctimes10%5E%7B-27%7Dkg%0" TargetMode="External"/><Relationship Id="rId58" Type="http://schemas.openxmlformats.org/officeDocument/2006/relationships/image" Target="media/image30.png"/><Relationship Id="rId17" Type="http://schemas.openxmlformats.org/officeDocument/2006/relationships/image" Target="media/image54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9.png"/><Relationship Id="rId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