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5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8" w:type="default"/>
          <w:headerReference r:id="rId9" w:type="first"/>
          <w:footerReference r:id="rId10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58" name="image41.png"/>
              <a:graphic>
                <a:graphicData uri="http://schemas.openxmlformats.org/drawingml/2006/picture">
                  <pic:pic>
                    <pic:nvPicPr>
                      <pic:cNvPr id="0" name="image41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19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36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hyperlink r:id="rId1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21" name="image37.png"/>
              <a:graphic>
                <a:graphicData uri="http://schemas.openxmlformats.org/drawingml/2006/picture">
                  <pic:pic>
                    <pic:nvPicPr>
                      <pic:cNvPr id="0" name="image37.png"/>
                      <pic:cNvPicPr preferRelativeResize="0"/>
                    </pic:nvPicPr>
                    <pic:blipFill>
                      <a:blip r:embed="rId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9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41" name="image48.png"/>
              <a:graphic>
                <a:graphicData uri="http://schemas.openxmlformats.org/drawingml/2006/picture">
                  <pic:pic>
                    <pic:nvPicPr>
                      <pic:cNvPr id="0" name="image48.png"/>
                      <pic:cNvPicPr preferRelativeResize="0"/>
                    </pic:nvPicPr>
                    <pic:blipFill>
                      <a:blip r:embed="rId20"/>
                      <a:srcRect b="-8823" l="38857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46050" cy="160608"/>
            <wp:effectExtent b="0" l="0" r="0" t="0"/>
            <wp:docPr id="2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050" cy="16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37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18" name="image24.gif"/>
            <a:graphic>
              <a:graphicData uri="http://schemas.openxmlformats.org/drawingml/2006/picture">
                <pic:pic>
                  <pic:nvPicPr>
                    <pic:cNvPr id="0" name="image24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45" name="image46.gif"/>
            <a:graphic>
              <a:graphicData uri="http://schemas.openxmlformats.org/drawingml/2006/picture">
                <pic:pic>
                  <pic:nvPicPr>
                    <pic:cNvPr id="0" name="image46.gif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34" name="image31.gif"/>
            <a:graphic>
              <a:graphicData uri="http://schemas.openxmlformats.org/drawingml/2006/picture">
                <pic:pic>
                  <pic:nvPicPr>
                    <pic:cNvPr id="0" name="image31.gif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vertAlign w:val="superscript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10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43" name="image27.gif"/>
            <a:graphic>
              <a:graphicData uri="http://schemas.openxmlformats.org/drawingml/2006/picture">
                <pic:pic>
                  <pic:nvPicPr>
                    <pic:cNvPr id="0" name="image27.gif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38" name="image44.gif"/>
            <a:graphic>
              <a:graphicData uri="http://schemas.openxmlformats.org/drawingml/2006/picture">
                <pic:pic>
                  <pic:nvPicPr>
                    <pic:cNvPr id="0" name="image44.gif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hyperlink r:id="rId29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33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</w:t>
      </w:r>
      <w:hyperlink r:id="rId3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35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</w:rPr>
      </w:pPr>
      <w:hyperlink r:id="rId3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53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</w:t>
      </w:r>
      <w:hyperlink r:id="rId3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62000" cy="139700"/>
              <wp:effectExtent b="0" l="0" r="0" t="0"/>
              <wp:docPr id="15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52" name="image35.gif"/>
            <a:graphic>
              <a:graphicData uri="http://schemas.openxmlformats.org/drawingml/2006/picture">
                <pic:pic>
                  <pic:nvPicPr>
                    <pic:cNvPr id="0" name="image35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20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47" name="image29.gif"/>
            <a:graphic>
              <a:graphicData uri="http://schemas.openxmlformats.org/drawingml/2006/picture">
                <pic:pic>
                  <pic:nvPicPr>
                    <pic:cNvPr id="0" name="image29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23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24" name="image26.gif"/>
            <a:graphic>
              <a:graphicData uri="http://schemas.openxmlformats.org/drawingml/2006/picture">
                <pic:pic>
                  <pic:nvPicPr>
                    <pic:cNvPr id="0" name="image26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56" name="image39.gif"/>
            <a:graphic>
              <a:graphicData uri="http://schemas.openxmlformats.org/drawingml/2006/picture">
                <pic:pic>
                  <pic:nvPicPr>
                    <pic:cNvPr id="0" name="image39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30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22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2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39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9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17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47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366668" cy="238125"/>
            <wp:effectExtent b="0" l="0" r="0" t="0"/>
            <wp:docPr id="13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6668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59" name="image42.gif"/>
            <a:graphic>
              <a:graphicData uri="http://schemas.openxmlformats.org/drawingml/2006/picture">
                <pic:pic>
                  <pic:nvPicPr>
                    <pic:cNvPr id="0" name="image42.gif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16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51" name="image49.gif"/>
            <a:graphic>
              <a:graphicData uri="http://schemas.openxmlformats.org/drawingml/2006/picture">
                <pic:pic>
                  <pic:nvPicPr>
                    <pic:cNvPr id="0" name="image49.gif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1257300</wp:posOffset>
            </wp:positionH>
            <wp:positionV relativeFrom="paragraph">
              <wp:posOffset>285750</wp:posOffset>
            </wp:positionV>
            <wp:extent cx="755196" cy="500063"/>
            <wp:effectExtent b="0" l="0" r="0" t="0"/>
            <wp:wrapNone/>
            <wp:docPr id="4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196" cy="500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166663" cy="231481"/>
            <wp:effectExtent b="0" l="0" r="0" t="0"/>
            <wp:docPr id="2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6663" cy="231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Uma corrente constante i passa em cada um dos três fios retilíneos longos, situados nos vértices de um triângulo eqüilátero. Os fios são normais em relação ao plano que contém o triângulo, conforme mostra a figura.</w:t>
      </w:r>
    </w:p>
    <w:p w:rsidR="00000000" w:rsidDel="00000000" w:rsidP="00000000" w:rsidRDefault="00000000" w:rsidRPr="00000000" w14:paraId="00000055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333475" cy="1838495"/>
            <wp:effectExtent b="0" l="0" r="0" t="0"/>
            <wp:docPr id="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3475" cy="1838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Desconsiderando  o  campo  magnético  terrestre,  a  orientação de uma bússola colocada no ponto P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é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  <w:br w:type="textWrapping"/>
      </w:r>
    </w:p>
    <w:p w:rsidR="00000000" w:rsidDel="00000000" w:rsidP="00000000" w:rsidRDefault="00000000" w:rsidRPr="00000000" w14:paraId="0000005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32800" cy="856527"/>
            <wp:effectExtent b="0" l="0" r="0" t="0"/>
            <wp:docPr id="4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" cy="8565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-66674</wp:posOffset>
                </wp:positionH>
                <wp:positionV relativeFrom="paragraph">
                  <wp:posOffset>1009650</wp:posOffset>
                </wp:positionV>
                <wp:extent cx="342900" cy="3429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47500" y="652625"/>
                          <a:ext cx="321300" cy="321300"/>
                        </a:xfrm>
                        <a:prstGeom prst="ellipse">
                          <a:avLst/>
                        </a:prstGeom>
                        <a:noFill/>
                        <a:ln cap="flat" cmpd="sng" w="2857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-66674</wp:posOffset>
                </wp:positionH>
                <wp:positionV relativeFrom="paragraph">
                  <wp:posOffset>1009650</wp:posOffset>
                </wp:positionV>
                <wp:extent cx="342900" cy="342900"/>
                <wp:effectExtent b="0" l="0" r="0" t="0"/>
                <wp:wrapNone/>
                <wp:docPr id="2" name="image56.png"/>
                <a:graphic>
                  <a:graphicData uri="http://schemas.openxmlformats.org/drawingml/2006/picture">
                    <pic:pic>
                      <pic:nvPicPr>
                        <pic:cNvPr id="0" name="image56.png"/>
                        <pic:cNvPicPr preferRelativeResize="0"/>
                      </pic:nvPicPr>
                      <pic:blipFill>
                        <a:blip r:embed="rId5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1476375</wp:posOffset>
            </wp:positionH>
            <wp:positionV relativeFrom="paragraph">
              <wp:posOffset>1009650</wp:posOffset>
            </wp:positionV>
            <wp:extent cx="939600" cy="787045"/>
            <wp:effectExtent b="0" l="0" r="0" t="0"/>
            <wp:wrapNone/>
            <wp:docPr id="2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9600" cy="7870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1504950</wp:posOffset>
            </wp:positionH>
            <wp:positionV relativeFrom="paragraph">
              <wp:posOffset>304800</wp:posOffset>
            </wp:positionV>
            <wp:extent cx="270345" cy="304800"/>
            <wp:effectExtent b="0" l="0" r="0" t="0"/>
            <wp:wrapNone/>
            <wp:docPr id="40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58"/>
                    <a:srcRect b="47541" l="0" r="6496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345" cy="304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1752600</wp:posOffset>
                </wp:positionH>
                <wp:positionV relativeFrom="paragraph">
                  <wp:posOffset>371475</wp:posOffset>
                </wp:positionV>
                <wp:extent cx="866775" cy="47625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866775" cy="476250"/>
                          <a:chOff x="152400" y="152400"/>
                          <a:chExt cx="847725" cy="45720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 rotWithShape="1">
                          <a:blip r:embed="rId59">
                            <a:alphaModFix/>
                          </a:blip>
                          <a:srcRect b="0" l="16805" r="0" t="0"/>
                          <a:stretch/>
                        </pic:blipFill>
                        <pic:spPr>
                          <a:xfrm rot="10800000">
                            <a:off x="152400" y="152400"/>
                            <a:ext cx="84772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1752600</wp:posOffset>
                </wp:positionH>
                <wp:positionV relativeFrom="paragraph">
                  <wp:posOffset>371475</wp:posOffset>
                </wp:positionV>
                <wp:extent cx="866775" cy="476250"/>
                <wp:effectExtent b="0" l="0" r="0" t="0"/>
                <wp:wrapNone/>
                <wp:docPr id="1" name="image55.png"/>
                <a:graphic>
                  <a:graphicData uri="http://schemas.openxmlformats.org/drawingml/2006/picture">
                    <pic:pic>
                      <pic:nvPicPr>
                        <pic:cNvPr id="0" name="image55.png"/>
                        <pic:cNvPicPr preferRelativeResize="0"/>
                      </pic:nvPicPr>
                      <pic:blipFill>
                        <a:blip r:embed="rId5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6775" cy="476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018800" cy="458982"/>
            <wp:effectExtent b="0" l="0" r="0" t="0"/>
            <wp:docPr id="48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8800" cy="4589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26400" cy="925983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400" cy="9259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questão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-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 figura  representa  uma  das  experiências  de Faraday que ilustram a indução eletromagnética, em que ε é uma bateria de tensão constante, K é uma chave, B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B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são duas bobinas enroladas num núcleo de ferro doce e G é um galvanômetro ligado aos terminais de B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que, com o ponteiro na posição central, indica corrente elétrica de intensidade nula.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</w:rPr>
        <w:drawing>
          <wp:inline distB="114300" distT="114300" distL="114300" distR="114300">
            <wp:extent cx="3267075" cy="1447800"/>
            <wp:effectExtent b="0" l="0" r="0" t="0"/>
            <wp:docPr id="4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Quando  a  chave  K  é  ligada,  o  ponteiro  do  galvanômetro  se desloca para a direita 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E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 assim  se  mantém  até  a  chave  ser  desligada,  quando  o ponteiro  se  desloca  para  a  esquerda  por  alguns  instantes  e volta à posição central. </w:t>
      </w:r>
    </w:p>
    <w:p w:rsidR="00000000" w:rsidDel="00000000" w:rsidP="00000000" w:rsidRDefault="00000000" w:rsidRPr="00000000" w14:paraId="0000005F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logo em seguida volta à posição central e assim se mantém até a chave ser desligada, quando o ponteiro se desloca para a esquerda por alguns instantes e volta à posição central. </w:t>
      </w:r>
    </w:p>
    <w:p w:rsidR="00000000" w:rsidDel="00000000" w:rsidP="00000000" w:rsidRDefault="00000000" w:rsidRPr="00000000" w14:paraId="00000060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logo em seguida volta à posição central e assim se mantém até a chave ser desligada, quando o ponteiro volta a se deslocar para a direita por alguns instantes e volta à posição central. </w:t>
      </w:r>
    </w:p>
    <w:p w:rsidR="00000000" w:rsidDel="00000000" w:rsidP="00000000" w:rsidRDefault="00000000" w:rsidRPr="00000000" w14:paraId="00000061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para a esquerda com uma oscilação de frequência e amplitude constantes e assim se mantém até a chave ser desligada, quando o ponteiro volta à posição central. </w:t>
      </w:r>
    </w:p>
    <w:p w:rsidR="00000000" w:rsidDel="00000000" w:rsidP="00000000" w:rsidRDefault="00000000" w:rsidRPr="00000000" w14:paraId="00000062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para a esquerda com uma oscilação cuja frequência e amplitude se reduzem continuamente até a chave ser desligada, quando o ponteiro volta à posição central. </w:t>
      </w:r>
    </w:p>
    <w:p w:rsidR="00000000" w:rsidDel="00000000" w:rsidP="00000000" w:rsidRDefault="00000000" w:rsidRPr="00000000" w14:paraId="0000006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Três fios retos e muito longos (5 m de comprimento), orientados ao longo do eixo x e contidos no plano xy, transportam correntes iguais a 20 A no sentido positivo do eixo x. Os fios estão separados por uma distância de 10 cm, nas seguintes posições: y = 10 cm, y = 0 e y = - 10cm. Qual é a força resultante (módulo e orientação) no fio que está em y = 10 cm? (despreze o campo magnético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terrestre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66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spacing w:after="200" w:line="240" w:lineRule="auto"/>
        <w:ind w:left="425.19685039370097" w:hanging="360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 x 10⁻³ N (-ĵ)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spacing w:after="200" w:before="0" w:line="240" w:lineRule="auto"/>
        <w:ind w:left="425.19685039370097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 x 10⁻³ N (ĵ)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spacing w:after="200" w:before="0" w:line="240" w:lineRule="auto"/>
        <w:ind w:left="425.19685039370097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x 10⁻³ N (-ĵ)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spacing w:after="200" w:before="0" w:line="240" w:lineRule="auto"/>
        <w:ind w:left="425.19685039370097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x 10⁻³ N (ĵ)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tabs>
          <w:tab w:val="left" w:leader="none" w:pos="0"/>
          <w:tab w:val="left" w:leader="none" w:pos="2835"/>
        </w:tabs>
        <w:spacing w:after="200" w:line="240" w:lineRule="auto"/>
        <w:ind w:left="425.19685039370097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x 10⁻³ N (-î)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Uma espira ABCD feita de fios ideais está totalmente imersa em um campo magnético B, uniforme, de intensidade 0,50 T e direção perpendicular ao plano da espira, como mostra a figura.</w:t>
      </w:r>
    </w:p>
    <w:p w:rsidR="00000000" w:rsidDel="00000000" w:rsidP="00000000" w:rsidRDefault="00000000" w:rsidRPr="00000000" w14:paraId="0000006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inline distB="114300" distT="114300" distL="114300" distR="114300">
            <wp:extent cx="2800350" cy="1190625"/>
            <wp:effectExtent b="0" l="0" r="0" t="0"/>
            <wp:docPr id="1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O lado AB, de comprimento 20 cm, é móvel e se desloca com velocidade constante de 10 m/s e R é um resistor de resistência R = 0,50 Ω. Nessas condições é correto afirmar que, devido ao movimento do lado AB da espira:</w:t>
      </w:r>
    </w:p>
    <w:p w:rsidR="00000000" w:rsidDel="00000000" w:rsidP="00000000" w:rsidRDefault="00000000" w:rsidRPr="00000000" w14:paraId="00000072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a)  Não circula nenhuma corrente na espira, pois o campo é uniforme. </w:t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red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highlight w:val="white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 Aparecerá uma corrente induzida, no sentido horário, de 2 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c)   Aparecerá uma corrente induzida, no sentido horário, de 0,50 A. </w:t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d) Aparecerá uma corrente induzida, no sentido anti-horário, de 2,0 A. </w:t>
      </w:r>
    </w:p>
    <w:p w:rsidR="00000000" w:rsidDel="00000000" w:rsidP="00000000" w:rsidRDefault="00000000" w:rsidRPr="00000000" w14:paraId="0000007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e) Aparecerá uma corrente induzida, no sentido anti-horário, de 0,50 A.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Na questão anterior, sob as mesmas condições, qual a potência dissipada no resistor?</w:t>
        <w:br w:type="textWrapping"/>
        <w:t xml:space="preserve"> </w:t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a) 100 W</w:t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b) 200 W</w:t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c) 50 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d) 20 W</w:t>
      </w:r>
    </w:p>
    <w:p w:rsidR="00000000" w:rsidDel="00000000" w:rsidP="00000000" w:rsidRDefault="00000000" w:rsidRPr="00000000" w14:paraId="0000007E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highlight w:val="whit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2 W</w:t>
      </w:r>
    </w:p>
    <w:p w:rsidR="00000000" w:rsidDel="00000000" w:rsidP="00000000" w:rsidRDefault="00000000" w:rsidRPr="00000000" w14:paraId="0000007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Os fios 1 e 2, mostrados na figura, são retilíneos e muito compridos, estando ambos no ar e situados no plano desta folha. Há, no fio 1, uma corrente i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5,0 A e uma corrente i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no fio 2. Deseja-se que o campo magnético resultante, devido aos fios, seja nulo no ponto P (figura).</w:t>
      </w:r>
    </w:p>
    <w:p w:rsidR="00000000" w:rsidDel="00000000" w:rsidP="00000000" w:rsidRDefault="00000000" w:rsidRPr="00000000" w14:paraId="0000008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1952625" cy="1057275"/>
            <wp:effectExtent b="0" l="0" r="0" t="0"/>
            <wp:docPr id="27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que isso aconteça, determine qual deve ser o valor e o sentido da corrente i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</w:t>
      </w:r>
    </w:p>
    <w:p w:rsidR="00000000" w:rsidDel="00000000" w:rsidP="00000000" w:rsidRDefault="00000000" w:rsidRPr="00000000" w14:paraId="0000008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5 A para baixo</w:t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10 A para baixo</w:t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10 A para cima</w:t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15 A para baixo</w:t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15 A para cima </w:t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Considere o circuito mostrado na figura. 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bateria tem fem ε = 25 volts e resistência interna desprezível. A indutância é L = 0,80 H e as resistências são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12 Ω e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9 Ω. Inicialmente, a chave S está fechada há um longo tempo. Então o interruptor é aberto.</w:t>
      </w:r>
    </w:p>
    <w:p w:rsidR="00000000" w:rsidDel="00000000" w:rsidP="00000000" w:rsidRDefault="00000000" w:rsidRPr="00000000" w14:paraId="0000008F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1957070" cy="1036320"/>
            <wp:effectExtent b="0" l="0" r="0" t="0"/>
            <wp:docPr id="46" name="image53.jpg"/>
            <a:graphic>
              <a:graphicData uri="http://schemas.openxmlformats.org/drawingml/2006/picture">
                <pic:pic>
                  <pic:nvPicPr>
                    <pic:cNvPr id="0" name="image53.jp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7070" cy="1036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Qual é a corrente no resistor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logo após a chave ser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aberta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="360" w:lineRule="auto"/>
        <w:ind w:left="425.19685039370097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0,0 A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="360" w:lineRule="auto"/>
        <w:ind w:left="425.19685039370097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2,1 A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="360" w:lineRule="auto"/>
        <w:ind w:left="425.19685039370097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0,5 A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="360" w:lineRule="auto"/>
        <w:ind w:left="425.19685039370097" w:hanging="360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2,8 A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="360" w:lineRule="auto"/>
        <w:ind w:left="425.19685039370097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4,9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</w:t>
      </w:r>
    </w:p>
    <w:p w:rsidR="00000000" w:rsidDel="00000000" w:rsidP="00000000" w:rsidRDefault="00000000" w:rsidRPr="00000000" w14:paraId="0000009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 um circuito LC contendo um indutor ideal de 40 mH e um capacitor de 1,2 mF, a carga máxima no capacitor é de 45 mC durante as oscilações. Qual é a corrente máxima através do indutor durante 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 oscilações?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3,7 A</w:t>
      </w:r>
    </w:p>
    <w:p w:rsidR="00000000" w:rsidDel="00000000" w:rsidP="00000000" w:rsidRDefault="00000000" w:rsidRPr="00000000" w14:paraId="0000009D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4,2 A</w:t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8,5 A</w:t>
      </w:r>
    </w:p>
    <w:p w:rsidR="00000000" w:rsidDel="00000000" w:rsidP="00000000" w:rsidRDefault="00000000" w:rsidRPr="00000000" w14:paraId="0000009F">
      <w:pPr>
        <w:tabs>
          <w:tab w:val="left" w:leader="none" w:pos="0"/>
          <w:tab w:val="left" w:leader="none" w:pos="2835"/>
        </w:tabs>
        <w:spacing w:after="20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6,5 A</w:t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2,5 A</w:t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Um solenóide de extremidades A e B é percorrido por uma corrente elétrica constante i, conforme mostra a figura abaixo. </w:t>
      </w:r>
    </w:p>
    <w:p w:rsidR="00000000" w:rsidDel="00000000" w:rsidP="00000000" w:rsidRDefault="00000000" w:rsidRPr="00000000" w14:paraId="000000A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A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                     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inline distB="114300" distT="114300" distL="114300" distR="114300">
            <wp:extent cx="1528913" cy="657225"/>
            <wp:effectExtent b="0" l="0" r="0" t="0"/>
            <wp:docPr id="55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8913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Com base nas informações e na figura, analise a veracidade (V) ou falsidade (F) das seguintes afirmações. ( ) A é o norte magnético do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solenoide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. </w:t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( ) Uma bússola colocada junto à extremidade B sobre o eixo do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solenóide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terá seu sul magnético próximo a B. </w:t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( ) As linhas de indução do campo magnético dentro do solenóide são retas igualmente espaçadas entre si. Assinale a alternativa que preenche corretamente os parênteses, de cima para baixo.</w:t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a) F – V – F </w:t>
      </w:r>
    </w:p>
    <w:p w:rsidR="00000000" w:rsidDel="00000000" w:rsidP="00000000" w:rsidRDefault="00000000" w:rsidRPr="00000000" w14:paraId="000000AC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b) V – F – V </w:t>
      </w:r>
    </w:p>
    <w:p w:rsidR="00000000" w:rsidDel="00000000" w:rsidP="00000000" w:rsidRDefault="00000000" w:rsidRPr="00000000" w14:paraId="000000AD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c) V – V – F </w:t>
      </w:r>
    </w:p>
    <w:p w:rsidR="00000000" w:rsidDel="00000000" w:rsidP="00000000" w:rsidRDefault="00000000" w:rsidRPr="00000000" w14:paraId="000000AE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d) F – F – V </w:t>
      </w:r>
    </w:p>
    <w:p w:rsidR="00000000" w:rsidDel="00000000" w:rsidP="00000000" w:rsidRDefault="00000000" w:rsidRPr="00000000" w14:paraId="000000AF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highlight w:val="whit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F – V – V</w:t>
      </w:r>
    </w:p>
    <w:p w:rsidR="00000000" w:rsidDel="00000000" w:rsidP="00000000" w:rsidRDefault="00000000" w:rsidRPr="00000000" w14:paraId="000000B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dispositivo abaixo foi desenhado para medir o campo magnético terrestre e consiste de uma placa condutora ligada a uma bateria que fornece uma d.d.p. constante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ΔV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bat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O voltímetro V então monitora a d.d.p. conforme ilustrado, enquanto o dispositivo é lentamente rotacionado ao longo de todas as direções no espaço. Um visor mostra a máxima d.d.p. observada no processo.</w:t>
        <w:br w:type="textWrapping"/>
      </w:r>
    </w:p>
    <w:p w:rsidR="00000000" w:rsidDel="00000000" w:rsidP="00000000" w:rsidRDefault="00000000" w:rsidRPr="00000000" w14:paraId="000000B3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651305" cy="1643063"/>
            <wp:effectExtent b="0" l="0" r="0" t="0"/>
            <wp:docPr id="32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1305" cy="1643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Desprezando-se os campos gerados pelos próprios fios do dispositivo, pode-se afirmar:</w:t>
      </w:r>
    </w:p>
    <w:p w:rsidR="00000000" w:rsidDel="00000000" w:rsidP="00000000" w:rsidRDefault="00000000" w:rsidRPr="00000000" w14:paraId="000000B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a) A máxima d.d.p. medida ocorre quando a placa está orientada com o lado L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na direção leste-oeste e o lado L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na direção norte-sul.</w:t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b) Se a máxima d.d.p. medida é ε, então o campo magnético terrestre local é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B = ε L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 v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, onde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é a velocidade de deriva dos elétrons na placa.</w:t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c) O dispositivo não funciona, pois deveria na verdade medir a voltagem entre as outras duas bordas da placa (separadas pela distância L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0B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d) A máxima d.d.p. medida é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ε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= B I L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, e é a partir daí que pode-se medir o campo magnético terrestre.</w:t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highlight w:val="whit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Quando o dispositivo está na posição em que a máxima d.d.p. é observada, a d.d.p. não se altera se ele for girado em torno de um eixo perpendicular à placa.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Uma espira condutora retangular de lados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&gt;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 resistência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é lançada com velocidade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em direção a uma região com campo magnético uniforme B. Na situação I, o lado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está alinhado verticalmente, enquanto na situação II a espira foi girada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está na horizontal, conforme a figura. Sobre essas situações, pode-se afirmar: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inline distB="114300" distT="114300" distL="114300" distR="114300">
            <wp:extent cx="2594879" cy="1909763"/>
            <wp:effectExtent b="0" l="0" r="0" t="0"/>
            <wp:docPr id="57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4879" cy="1909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máxima f.e.m. induzida é maior na situação I.</w:t>
      </w:r>
    </w:p>
    <w:p w:rsidR="00000000" w:rsidDel="00000000" w:rsidP="00000000" w:rsidRDefault="00000000" w:rsidRPr="00000000" w14:paraId="000000C6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A força magnética na espira assim que ela entra na região com campo é maior na situação II. </w:t>
      </w:r>
    </w:p>
    <w:p w:rsidR="00000000" w:rsidDel="00000000" w:rsidP="00000000" w:rsidRDefault="00000000" w:rsidRPr="00000000" w14:paraId="000000C7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A resultante vertical da força magnética sentida pela espira é maior em II.</w:t>
      </w:r>
    </w:p>
    <w:p w:rsidR="00000000" w:rsidDel="00000000" w:rsidP="00000000" w:rsidRDefault="00000000" w:rsidRPr="00000000" w14:paraId="000000C8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A espira é freada ao penetrar na região com campo em ambos os casos, porém, se o campo magnético estivesse no sentido contrário (saindo do papel), a espira seria puxada para dentro da região com campo.</w:t>
      </w:r>
    </w:p>
    <w:p w:rsidR="00000000" w:rsidDel="00000000" w:rsidP="00000000" w:rsidRDefault="00000000" w:rsidRPr="00000000" w14:paraId="000000C9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A corrente induzida é a mesma nas duas situações e tem sentido horário.</w:t>
        <w:br w:type="textWrapping"/>
      </w:r>
    </w:p>
    <w:p w:rsidR="00000000" w:rsidDel="00000000" w:rsidP="00000000" w:rsidRDefault="00000000" w:rsidRPr="00000000" w14:paraId="000000C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figura mostra o corte de um solenóide grande em cujo interior está um solenóide menor.</w:t>
      </w:r>
    </w:p>
    <w:p w:rsidR="00000000" w:rsidDel="00000000" w:rsidP="00000000" w:rsidRDefault="00000000" w:rsidRPr="00000000" w14:paraId="000000C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847700" cy="1143379"/>
            <wp:effectExtent b="0" l="0" r="0" t="0"/>
            <wp:docPr id="50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7700" cy="11433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C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gráfico a seguir mostra a corrente no solenóide maior como função do tempo. O sinal indica o sentido da corrente, e valores positivos correspondem à situação mostrada acima.</w:t>
      </w:r>
    </w:p>
    <w:p w:rsidR="00000000" w:rsidDel="00000000" w:rsidP="00000000" w:rsidRDefault="00000000" w:rsidRPr="00000000" w14:paraId="000000CF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361083" cy="1862138"/>
            <wp:effectExtent b="0" l="0" r="0" t="0"/>
            <wp:docPr id="6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1083" cy="1862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gráfico que melhor representa a corrente no solenóide menor como função do tempo é:</w:t>
      </w:r>
    </w:p>
    <w:p w:rsidR="00000000" w:rsidDel="00000000" w:rsidP="00000000" w:rsidRDefault="00000000" w:rsidRPr="00000000" w14:paraId="000000D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1564005</wp:posOffset>
                </wp:positionH>
                <wp:positionV relativeFrom="paragraph">
                  <wp:posOffset>123825</wp:posOffset>
                </wp:positionV>
                <wp:extent cx="342900" cy="3429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47500" y="652625"/>
                          <a:ext cx="321300" cy="321300"/>
                        </a:xfrm>
                        <a:prstGeom prst="ellipse">
                          <a:avLst/>
                        </a:prstGeom>
                        <a:noFill/>
                        <a:ln cap="flat" cmpd="sng" w="2857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1564005</wp:posOffset>
                </wp:positionH>
                <wp:positionV relativeFrom="paragraph">
                  <wp:posOffset>123825</wp:posOffset>
                </wp:positionV>
                <wp:extent cx="342900" cy="342900"/>
                <wp:effectExtent b="0" l="0" r="0" t="0"/>
                <wp:wrapNone/>
                <wp:docPr id="5" name="image60.png"/>
                <a:graphic>
                  <a:graphicData uri="http://schemas.openxmlformats.org/drawingml/2006/picture">
                    <pic:pic>
                      <pic:nvPicPr>
                        <pic:cNvPr id="0" name="image60.png"/>
                        <pic:cNvPicPr preferRelativeResize="0"/>
                      </pic:nvPicPr>
                      <pic:blipFill>
                        <a:blip r:embed="rId5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316455" cy="4264014"/>
            <wp:effectExtent b="0" l="0" r="0" t="0"/>
            <wp:docPr id="2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6455" cy="42640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figura mostra dois fios infinitos perpendiculares ao plano da figura, ambos com uma mesma corrente I, e uma curva orientada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imaginária circundando um deles. Um dos fios é então deslocado para o ponto P’, conforme indicado. Analise as afirmações a seguir.</w:t>
      </w:r>
    </w:p>
    <w:p w:rsidR="00000000" w:rsidDel="00000000" w:rsidP="00000000" w:rsidRDefault="00000000" w:rsidRPr="00000000" w14:paraId="000000D6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114300" distT="114300" distL="114300" distR="114300">
                <wp:extent cx="1506318" cy="1727835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98600"/>
                          <a:ext cx="1506318" cy="1727835"/>
                          <a:chOff x="152400" y="98600"/>
                          <a:chExt cx="1852550" cy="2122000"/>
                        </a:xfrm>
                      </wpg:grpSpPr>
                      <pic:pic>
                        <pic:nvPicPr>
                          <pic:cNvPr id="10" name="Shape 10"/>
                          <pic:cNvPicPr preferRelativeResize="0"/>
                        </pic:nvPicPr>
                        <pic:blipFill>
                          <a:blip r:embed="rId7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1847850" cy="194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11" name="Shape 11"/>
                        <wps:spPr>
                          <a:xfrm>
                            <a:off x="668747" y="98625"/>
                            <a:ext cx="217800" cy="340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956869" y="1820381"/>
                            <a:ext cx="347700" cy="400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P’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 rot="10800000">
                            <a:off x="959925" y="1918084"/>
                            <a:ext cx="39000" cy="4890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1792275" y="993550"/>
                            <a:ext cx="207900" cy="2142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506318" cy="1727835"/>
                <wp:effectExtent b="0" l="0" r="0" t="0"/>
                <wp:docPr id="4" name="image59.png"/>
                <a:graphic>
                  <a:graphicData uri="http://schemas.openxmlformats.org/drawingml/2006/picture">
                    <pic:pic>
                      <pic:nvPicPr>
                        <pic:cNvPr id="0" name="image59.png"/>
                        <pic:cNvPicPr preferRelativeResize="0"/>
                      </pic:nvPicPr>
                      <pic:blipFill>
                        <a:blip r:embed="rId5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6318" cy="172783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I - O fluxo magnético na superfície delimitada por C no plano da figura é nulo antes e depois do deslocamento.</w:t>
      </w:r>
    </w:p>
    <w:p w:rsidR="00000000" w:rsidDel="00000000" w:rsidP="00000000" w:rsidRDefault="00000000" w:rsidRPr="00000000" w14:paraId="000000D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II - O campo magnético sobre todos os pontos da curva C não se altera após o deslocamento.</w:t>
      </w:r>
    </w:p>
    <w:p w:rsidR="00000000" w:rsidDel="00000000" w:rsidP="00000000" w:rsidRDefault="00000000" w:rsidRPr="00000000" w14:paraId="000000D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III - A integral de linha do campo magnético ao longo de C, isto é, </w:t>
      </w:r>
      <m:oMath>
        <m:nary>
          <m:naryPr>
            <m:chr m:val="∮"/>
            <m:ctrlPr>
              <w:rPr>
                <w:rFonts w:ascii="Times New Roman" w:cs="Times New Roman" w:eastAsia="Times New Roman" w:hAnsi="Times New Roman"/>
                <w:highlight w:val="white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highlight w:val="white"/>
              </w:rPr>
              <m:t xml:space="preserve">C</m:t>
            </m:r>
          </m:sub>
          <m:sup/>
        </m:nary>
        <m:acc>
          <m:accPr>
            <m:chr m:val="⃗"/>
            <m:ctrlPr>
              <w:rPr>
                <w:rFonts w:ascii="Times New Roman" w:cs="Times New Roman" w:eastAsia="Times New Roman" w:hAnsi="Times New Roman"/>
                <w:highlight w:val="white"/>
              </w:rPr>
            </m:ctrlPr>
          </m:accPr>
          <m:e>
            <m:r>
              <w:rPr>
                <w:rFonts w:ascii="Times New Roman" w:cs="Times New Roman" w:eastAsia="Times New Roman" w:hAnsi="Times New Roman"/>
                <w:highlight w:val="white"/>
              </w:rPr>
              <m:t xml:space="preserve">B</m:t>
            </m:r>
          </m:e>
        </m:acc>
        <m:r>
          <w:rPr>
            <w:rFonts w:ascii="Times New Roman" w:cs="Times New Roman" w:eastAsia="Times New Roman" w:hAnsi="Times New Roman"/>
            <w:highlight w:val="white"/>
          </w:rPr>
          <m:t>⋅</m:t>
        </m:r>
        <m:r>
          <w:rPr>
            <w:rFonts w:ascii="Times New Roman" w:cs="Times New Roman" w:eastAsia="Times New Roman" w:hAnsi="Times New Roman"/>
            <w:highlight w:val="white"/>
          </w:rPr>
          <m:t xml:space="preserve">d</m:t>
        </m:r>
        <m:acc>
          <m:accPr>
            <m:chr m:val="⃗"/>
            <m:ctrlPr>
              <w:rPr>
                <w:rFonts w:ascii="Times New Roman" w:cs="Times New Roman" w:eastAsia="Times New Roman" w:hAnsi="Times New Roman"/>
                <w:highlight w:val="white"/>
              </w:rPr>
            </m:ctrlPr>
          </m:accPr>
          <m:e>
            <m:r>
              <w:rPr>
                <w:rFonts w:ascii="Times New Roman" w:cs="Times New Roman" w:eastAsia="Times New Roman" w:hAnsi="Times New Roman"/>
                <w:highlight w:val="white"/>
              </w:rPr>
              <m:t xml:space="preserve">s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, é positiva e não se altera com o deslocamento.</w:t>
        <w:br w:type="textWrapping"/>
      </w:r>
    </w:p>
    <w:p w:rsidR="00000000" w:rsidDel="00000000" w:rsidP="00000000" w:rsidRDefault="00000000" w:rsidRPr="00000000" w14:paraId="000000D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São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verdadeiras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apenas as afirmações:</w:t>
      </w:r>
    </w:p>
    <w:p w:rsidR="00000000" w:rsidDel="00000000" w:rsidP="00000000" w:rsidRDefault="00000000" w:rsidRPr="00000000" w14:paraId="000000D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a) I</w:t>
      </w:r>
    </w:p>
    <w:p w:rsidR="00000000" w:rsidDel="00000000" w:rsidP="00000000" w:rsidRDefault="00000000" w:rsidRPr="00000000" w14:paraId="000000DE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b) II</w:t>
      </w:r>
    </w:p>
    <w:p w:rsidR="00000000" w:rsidDel="00000000" w:rsidP="00000000" w:rsidRDefault="00000000" w:rsidRPr="00000000" w14:paraId="000000DF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c) III</w:t>
      </w:r>
    </w:p>
    <w:p w:rsidR="00000000" w:rsidDel="00000000" w:rsidP="00000000" w:rsidRDefault="00000000" w:rsidRPr="00000000" w14:paraId="000000E0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highlight w:val="whit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I e III</w:t>
      </w:r>
    </w:p>
    <w:p w:rsidR="00000000" w:rsidDel="00000000" w:rsidP="00000000" w:rsidRDefault="00000000" w:rsidRPr="00000000" w14:paraId="000000E1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e) I, II e III</w:t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Uma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positiva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é colocada em movimento com velocidade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paralela a um fio muito longo que está a uma distância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no qual flui uma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conforme a figura. Sobre o instante inicial do movimento, podemos afirmar:</w:t>
        <w:br w:type="textWrapping"/>
      </w:r>
    </w:p>
    <w:p w:rsidR="00000000" w:rsidDel="00000000" w:rsidP="00000000" w:rsidRDefault="00000000" w:rsidRPr="00000000" w14:paraId="000000E5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847825" cy="857999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825" cy="857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i w:val="1"/>
          <w:i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a) A carga sofre uma força magnética saindo do papel de intensidade F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q v I d</w:t>
      </w:r>
    </w:p>
    <w:p w:rsidR="00000000" w:rsidDel="00000000" w:rsidP="00000000" w:rsidRDefault="00000000" w:rsidRPr="00000000" w14:paraId="000000E8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i w:val="1"/>
          <w:i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b) A carga é atraída em direção ao fio com uma força de intensidade F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q v I d</w:t>
      </w:r>
    </w:p>
    <w:p w:rsidR="00000000" w:rsidDel="00000000" w:rsidP="00000000" w:rsidRDefault="00000000" w:rsidRPr="00000000" w14:paraId="000000E9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c) A carga é repelida pelo fio com uma força de intensidade F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q v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μ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/ (2 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EA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d) A carga sofre uma força magnética entrando no papel e de intensidade F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q v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μ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/ (2 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highlight w:val="whit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A carga é atraída em direção ao fio com uma força de intensidade F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q v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μ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/ (2 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E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commentRangeStart w:id="0"/>
      <w:commentRangeStart w:id="1"/>
      <w:commentRangeStart w:id="2"/>
      <w:commentRangeStart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questão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 próton (carga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massa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dêuteron (carga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massa 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e uma partícula alfa (carga 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massa 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são acelerados a partir do repouso por uma mesma voltagem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. Em seguida cada partícula entra numa região de campo magnético uniforme </w:t>
      </w:r>
      <m:oMath>
        <m:acc>
          <m:accPr>
            <m:chr m:val="⃗"/>
            <m:ctrlPr>
              <w:rPr>
                <w:rFonts w:ascii="Times New Roman" w:cs="Times New Roman" w:eastAsia="Times New Roman" w:hAnsi="Times New Roman"/>
                <w:highlight w:val="white"/>
              </w:rPr>
            </m:ctrlPr>
          </m:accPr>
          <m:e>
            <m:r>
              <w:rPr>
                <w:rFonts w:ascii="Times New Roman" w:cs="Times New Roman" w:eastAsia="Times New Roman" w:hAnsi="Times New Roman"/>
                <w:highlight w:val="white"/>
              </w:rPr>
              <m:t xml:space="preserve">B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com a velocidade perpendicular a </w:t>
      </w:r>
      <m:oMath>
        <m:acc>
          <m:accPr>
            <m:chr m:val="⃗"/>
            <m:ctrlPr>
              <w:rPr>
                <w:rFonts w:ascii="Times New Roman" w:cs="Times New Roman" w:eastAsia="Times New Roman" w:hAnsi="Times New Roman"/>
                <w:highlight w:val="white"/>
              </w:rPr>
            </m:ctrlPr>
          </m:accPr>
          <m:e>
            <m:r>
              <w:rPr>
                <w:rFonts w:ascii="Times New Roman" w:cs="Times New Roman" w:eastAsia="Times New Roman" w:hAnsi="Times New Roman"/>
                <w:highlight w:val="white"/>
              </w:rPr>
              <m:t xml:space="preserve">B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. O próton faz um movimento circular de raio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. Os raios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do movimento do dêuteron e da partícula alfa, respectivamente, obedecem a:</w:t>
      </w:r>
    </w:p>
    <w:p w:rsidR="00000000" w:rsidDel="00000000" w:rsidP="00000000" w:rsidRDefault="00000000" w:rsidRPr="00000000" w14:paraId="000000E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highlight w:val="whit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 =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a</w:t>
      </w:r>
      <w:r w:rsidDel="00000000" w:rsidR="00000000" w:rsidRPr="00000000">
        <w:rPr>
          <w:rFonts w:ascii="Gungsuh" w:cs="Gungsuh" w:eastAsia="Gungsuh" w:hAnsi="Gungsuh"/>
          <w:i w:val="1"/>
          <w:iCs w:val="1"/>
          <w:highlight w:val="white"/>
          <w:rtl w:val="0"/>
        </w:rPr>
        <w:t xml:space="preserve"> = √2 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 = 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 = 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 = 2r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  e  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= 4r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d)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d</w:t>
      </w:r>
      <w:r w:rsidDel="00000000" w:rsidR="00000000" w:rsidRPr="00000000">
        <w:rPr>
          <w:rFonts w:ascii="Gungsuh" w:cs="Gungsuh" w:eastAsia="Gungsuh" w:hAnsi="Gungsuh"/>
          <w:i w:val="1"/>
          <w:iCs w:val="1"/>
          <w:highlight w:val="white"/>
          <w:rtl w:val="0"/>
        </w:rPr>
        <w:t xml:space="preserve"> = √2 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 e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 = 2r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 = 2r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e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 = 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vertAlign w:val="subscript"/>
          <w:rtl w:val="0"/>
        </w:rPr>
        <w:t xml:space="preserve">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widowControl w:val="0"/>
        <w:spacing w:after="0" w:line="24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-- Fim da prova ---</w:t>
      </w:r>
    </w:p>
    <w:p w:rsidR="00000000" w:rsidDel="00000000" w:rsidP="00000000" w:rsidRDefault="00000000" w:rsidRPr="00000000" w14:paraId="00000131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  ---  —</w:t>
      </w:r>
    </w:p>
    <w:p w:rsidR="00000000" w:rsidDel="00000000" w:rsidP="00000000" w:rsidRDefault="00000000" w:rsidRPr="00000000" w14:paraId="00000132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120</wp:posOffset>
            </wp:positionH>
            <wp:positionV relativeFrom="page">
              <wp:posOffset>0</wp:posOffset>
            </wp:positionV>
            <wp:extent cx="7557938" cy="10701504"/>
            <wp:effectExtent b="0" l="0" r="0" t="0"/>
            <wp:wrapNone/>
            <wp:docPr id="1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7938" cy="107015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aniel Schneider Tasca" w:id="0" w:date="2023-07-11T20:55:22Z"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questão é excelente, mas acho que ninguem vai acertar...</w:t>
      </w:r>
    </w:p>
  </w:comment>
  <w:comment w:author="Daniel Schneider Tasca" w:id="1" w:date="2023-07-11T20:57:02Z"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Acho que a taxa de acerto dessa questão vai ser no nivel aleatório mesmo, 20%.</w:t>
      </w:r>
    </w:p>
  </w:comment>
  <w:comment w:author="Rodrigo M. Pereira" w:id="2" w:date="2023-07-12T13:51:07Z"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opa @danieltasca@id.uff.br , vc sugere alguma simplificação? Talvez colocar afirmações nas opções, de modo que apenas uma esteja correta? Pq, de fato, do jeito que está a pessoa tem que saber interpretar corretamente todas as três afirmações</w:t>
      </w:r>
    </w:p>
  </w:comment>
  <w:comment w:author="Rodrigo M. Pereira" w:id="3" w:date="2023-07-12T21:13:59Z"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@danieltasca@id.uff.br eu sugeri uma outra versão com três opções non-sense, mas não sei se ajudou...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7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F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0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1">
    <w:pPr>
      <w:pageBreakBefore w:val="0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2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53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3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5" name="Shape 5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3" name="image57.png"/>
                    <a:graphic>
                      <a:graphicData uri="http://schemas.openxmlformats.org/drawingml/2006/picture">
                        <pic:pic>
                          <pic:nvPicPr>
                            <pic:cNvPr id="0" name="image57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31" name="image12.jpg"/>
                <a:graphic>
                  <a:graphicData uri="http://schemas.openxmlformats.org/drawingml/2006/picture">
                    <pic:pic>
                      <pic:nvPicPr>
                        <pic:cNvPr id="0" name="image12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54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5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3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1º período de 2023  ­15/07/2023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56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0.gif"/><Relationship Id="rId42" Type="http://schemas.openxmlformats.org/officeDocument/2006/relationships/image" Target="media/image39.gif"/><Relationship Id="rId41" Type="http://schemas.openxmlformats.org/officeDocument/2006/relationships/image" Target="media/image26.gif"/><Relationship Id="rId44" Type="http://schemas.openxmlformats.org/officeDocument/2006/relationships/image" Target="media/image1.gif"/><Relationship Id="rId43" Type="http://schemas.openxmlformats.org/officeDocument/2006/relationships/image" Target="media/image19.gif"/><Relationship Id="rId46" Type="http://schemas.openxmlformats.org/officeDocument/2006/relationships/image" Target="media/image6.gif"/><Relationship Id="rId45" Type="http://schemas.openxmlformats.org/officeDocument/2006/relationships/image" Target="media/image18.gif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2.xml"/><Relationship Id="rId48" Type="http://schemas.openxmlformats.org/officeDocument/2006/relationships/image" Target="media/image21.gif"/><Relationship Id="rId47" Type="http://schemas.openxmlformats.org/officeDocument/2006/relationships/image" Target="media/image5.gif"/><Relationship Id="rId49" Type="http://schemas.openxmlformats.org/officeDocument/2006/relationships/image" Target="media/image42.gif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38.png"/><Relationship Id="rId8" Type="http://schemas.openxmlformats.org/officeDocument/2006/relationships/header" Target="header1.xml"/><Relationship Id="rId73" Type="http://schemas.openxmlformats.org/officeDocument/2006/relationships/image" Target="media/image4.jpg"/><Relationship Id="rId72" Type="http://schemas.openxmlformats.org/officeDocument/2006/relationships/image" Target="media/image3.png"/><Relationship Id="rId31" Type="http://schemas.openxmlformats.org/officeDocument/2006/relationships/hyperlink" Target="https://www.codecogs.com/eqnedit.php?latex=B_%7Barco%7D%3D%5Cmu_0%20i%5Cvarphi%2F4%5Cpi%20d%7D%250" TargetMode="External"/><Relationship Id="rId30" Type="http://schemas.openxmlformats.org/officeDocument/2006/relationships/image" Target="media/image30.png"/><Relationship Id="rId33" Type="http://schemas.openxmlformats.org/officeDocument/2006/relationships/hyperlink" Target="https://www.codecogs.com/eqnedit.php?latex=B_%7Bespira%7D%3D%5Cmu_0%20i%20R%5E2%2F2(d%5E2%2BR%5E2)%5E%7B3%2F2%7D%7D%250" TargetMode="External"/><Relationship Id="rId32" Type="http://schemas.openxmlformats.org/officeDocument/2006/relationships/image" Target="media/image17.png"/><Relationship Id="rId35" Type="http://schemas.openxmlformats.org/officeDocument/2006/relationships/hyperlink" Target="https://www.codecogs.com/eqnedit.php?latex=B_%7Bsol%7D%3D%5Cmu_0%20i%20n%7D%250" TargetMode="External"/><Relationship Id="rId34" Type="http://schemas.openxmlformats.org/officeDocument/2006/relationships/image" Target="media/image34.png"/><Relationship Id="rId71" Type="http://schemas.openxmlformats.org/officeDocument/2006/relationships/image" Target="media/image61.png"/><Relationship Id="rId70" Type="http://schemas.openxmlformats.org/officeDocument/2006/relationships/image" Target="media/image36.png"/><Relationship Id="rId37" Type="http://schemas.openxmlformats.org/officeDocument/2006/relationships/image" Target="media/image35.gif"/><Relationship Id="rId36" Type="http://schemas.openxmlformats.org/officeDocument/2006/relationships/image" Target="media/image9.png"/><Relationship Id="rId39" Type="http://schemas.openxmlformats.org/officeDocument/2006/relationships/image" Target="media/image29.gif"/><Relationship Id="rId38" Type="http://schemas.openxmlformats.org/officeDocument/2006/relationships/image" Target="media/image7.gif"/><Relationship Id="rId62" Type="http://schemas.openxmlformats.org/officeDocument/2006/relationships/image" Target="media/image22.png"/><Relationship Id="rId61" Type="http://schemas.openxmlformats.org/officeDocument/2006/relationships/image" Target="media/image28.png"/><Relationship Id="rId20" Type="http://schemas.openxmlformats.org/officeDocument/2006/relationships/image" Target="media/image48.png"/><Relationship Id="rId64" Type="http://schemas.openxmlformats.org/officeDocument/2006/relationships/image" Target="media/image53.jpg"/><Relationship Id="rId63" Type="http://schemas.openxmlformats.org/officeDocument/2006/relationships/image" Target="media/image52.png"/><Relationship Id="rId22" Type="http://schemas.openxmlformats.org/officeDocument/2006/relationships/image" Target="media/image25.gif"/><Relationship Id="rId66" Type="http://schemas.openxmlformats.org/officeDocument/2006/relationships/image" Target="media/image45.png"/><Relationship Id="rId21" Type="http://schemas.openxmlformats.org/officeDocument/2006/relationships/image" Target="media/image13.png"/><Relationship Id="rId65" Type="http://schemas.openxmlformats.org/officeDocument/2006/relationships/image" Target="media/image50.png"/><Relationship Id="rId24" Type="http://schemas.openxmlformats.org/officeDocument/2006/relationships/image" Target="media/image46.gif"/><Relationship Id="rId68" Type="http://schemas.openxmlformats.org/officeDocument/2006/relationships/image" Target="media/image47.png"/><Relationship Id="rId23" Type="http://schemas.openxmlformats.org/officeDocument/2006/relationships/image" Target="media/image24.gif"/><Relationship Id="rId67" Type="http://schemas.openxmlformats.org/officeDocument/2006/relationships/image" Target="media/image54.png"/><Relationship Id="rId60" Type="http://schemas.openxmlformats.org/officeDocument/2006/relationships/image" Target="media/image2.png"/><Relationship Id="rId26" Type="http://schemas.openxmlformats.org/officeDocument/2006/relationships/image" Target="media/image10.gif"/><Relationship Id="rId25" Type="http://schemas.openxmlformats.org/officeDocument/2006/relationships/image" Target="media/image31.gif"/><Relationship Id="rId69" Type="http://schemas.openxmlformats.org/officeDocument/2006/relationships/image" Target="media/image40.png"/><Relationship Id="rId28" Type="http://schemas.openxmlformats.org/officeDocument/2006/relationships/image" Target="media/image44.gif"/><Relationship Id="rId27" Type="http://schemas.openxmlformats.org/officeDocument/2006/relationships/image" Target="media/image27.gif"/><Relationship Id="rId29" Type="http://schemas.openxmlformats.org/officeDocument/2006/relationships/hyperlink" Target="https://www.codecogs.com/eqnedit.php?latex=B_%7Bfio%5C%20%5Cinfty%7D%3D%5Cmu_0%20i%2F2%5Cpi%20d%7D%250" TargetMode="External"/><Relationship Id="rId51" Type="http://schemas.openxmlformats.org/officeDocument/2006/relationships/image" Target="media/image49.gif"/><Relationship Id="rId50" Type="http://schemas.openxmlformats.org/officeDocument/2006/relationships/image" Target="media/image8.gif"/><Relationship Id="rId53" Type="http://schemas.openxmlformats.org/officeDocument/2006/relationships/image" Target="media/image15.png"/><Relationship Id="rId52" Type="http://schemas.openxmlformats.org/officeDocument/2006/relationships/image" Target="media/image33.png"/><Relationship Id="rId11" Type="http://schemas.openxmlformats.org/officeDocument/2006/relationships/hyperlink" Target="https://www.codecogs.com/eqnedit.php?latex=%5Cmath%7Bg%7D%3D9%2C8m%2Fs%5E2%250" TargetMode="External"/><Relationship Id="rId55" Type="http://schemas.openxmlformats.org/officeDocument/2006/relationships/image" Target="media/image32.png"/><Relationship Id="rId10" Type="http://schemas.openxmlformats.org/officeDocument/2006/relationships/footer" Target="footer1.xml"/><Relationship Id="rId54" Type="http://schemas.openxmlformats.org/officeDocument/2006/relationships/image" Target="media/image23.png"/><Relationship Id="rId13" Type="http://schemas.openxmlformats.org/officeDocument/2006/relationships/hyperlink" Target="https://www.codecogs.com/eqnedit.php?latex=m_%7Beletron%7D%3D9%2C11%5Ctimes10%5E%7B-31%7Dkg%250" TargetMode="External"/><Relationship Id="rId57" Type="http://schemas.openxmlformats.org/officeDocument/2006/relationships/image" Target="media/image11.png"/><Relationship Id="rId12" Type="http://schemas.openxmlformats.org/officeDocument/2006/relationships/image" Target="media/image41.png"/><Relationship Id="rId56" Type="http://schemas.openxmlformats.org/officeDocument/2006/relationships/image" Target="media/image57.png"/><Relationship Id="rId15" Type="http://schemas.openxmlformats.org/officeDocument/2006/relationships/hyperlink" Target="https://www.codecogs.com/eqnedit.php?latex=m_%7Bproton%7D%3D1%2C67%5Ctimes10%5E%7B-27%7Dkg%250" TargetMode="External"/><Relationship Id="rId59" Type="http://schemas.openxmlformats.org/officeDocument/2006/relationships/image" Target="media/image58.png"/><Relationship Id="rId14" Type="http://schemas.openxmlformats.org/officeDocument/2006/relationships/image" Target="media/image14.png"/><Relationship Id="rId58" Type="http://schemas.openxmlformats.org/officeDocument/2006/relationships/image" Target="media/image51.png"/><Relationship Id="rId17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Relationship Id="rId16" Type="http://schemas.openxmlformats.org/officeDocument/2006/relationships/image" Target="media/image16.png"/><Relationship Id="rId19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18" Type="http://schemas.openxmlformats.org/officeDocument/2006/relationships/image" Target="media/image37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7.png"/><Relationship Id="rId2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