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7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8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9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2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8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5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8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4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8"/>
          <w:szCs w:val="28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85988" cy="314325"/>
              <wp:effectExtent b="0" l="0" r="0" t="0"/>
              <wp:docPr id="20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85988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9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33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/>
          <w:drawing>
            <wp:inline distB="19050" distT="19050" distL="19050" distR="19050">
              <wp:extent cx="3622635" cy="219075"/>
              <wp:effectExtent b="0" l="0" r="0" t="0"/>
              <wp:docPr id="2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3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22635" cy="2190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centros de quatro esferas idênticas, I, II, III e IV, com distribuições uniformes de carga, formam um quadrado. Um feixe de elétrons penetra na região delimitada por esse quadrado, pelo ponto equidistante aos centros das esferas III e IV, com velocidade inicial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 direção perpendicular à reta que une os centros de III e IV, conforme representado a figura.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57150" distT="57150" distL="57150" distR="57150">
            <wp:extent cx="1328311" cy="1319213"/>
            <wp:effectExtent b="0" l="0" r="0" t="0"/>
            <wp:docPr id="3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4"/>
                    <a:srcRect b="0" l="20702" r="207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311" cy="131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trajetória dos elétrons será retilínea, na direção de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 eles serão acelerados com velocidade crescente dentro da região plana delimitada pelo quadrado, se as esferas I, II, III e IV estiverem, respectivamente, eletrizadas com carga (note e adote: Q é um número positivo)</w:t>
      </w:r>
    </w:p>
    <w:p w:rsidR="00000000" w:rsidDel="00000000" w:rsidP="00000000" w:rsidRDefault="00000000" w:rsidRPr="00000000" w14:paraId="0000005B">
      <w:pPr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+ Q, - Q, - Q, + Q</w:t>
      </w:r>
    </w:p>
    <w:p w:rsidR="00000000" w:rsidDel="00000000" w:rsidP="00000000" w:rsidRDefault="00000000" w:rsidRPr="00000000" w14:paraId="0000005D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+ 2Q, - Q, + Q, - 2Q</w:t>
      </w:r>
    </w:p>
    <w:p w:rsidR="00000000" w:rsidDel="00000000" w:rsidP="00000000" w:rsidRDefault="00000000" w:rsidRPr="00000000" w14:paraId="0000005E">
      <w:pPr>
        <w:spacing w:after="20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 + Q, + Q, - Q, - Q</w:t>
      </w:r>
    </w:p>
    <w:p w:rsidR="00000000" w:rsidDel="00000000" w:rsidP="00000000" w:rsidRDefault="00000000" w:rsidRPr="00000000" w14:paraId="0000005F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- Q, - Q, + Q, + Q</w:t>
      </w:r>
    </w:p>
    <w:p w:rsidR="00000000" w:rsidDel="00000000" w:rsidP="00000000" w:rsidRDefault="00000000" w:rsidRPr="00000000" w14:paraId="00000060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+ Q, + 2Q, - 2Q, - Q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Duas esferas condutoras de iguais dimensões, A e B, estão eletricamente carregadas como indica a figura, sendo unidas por um fio condutor no qual há uma chave C inicialmente aberta.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257425" cy="1085850"/>
            <wp:effectExtent b="0" l="0" r="0" t="0"/>
            <wp:docPr id="2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5"/>
                    <a:srcRect b="4724" l="0" r="0" t="5512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Quando a chave é fechada, passam elétrons...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de A para B e a nova carga de A é +2C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de A para B e a nova carga de B é -1C</w:t>
      </w:r>
    </w:p>
    <w:p w:rsidR="00000000" w:rsidDel="00000000" w:rsidP="00000000" w:rsidRDefault="00000000" w:rsidRPr="00000000" w14:paraId="00000068">
      <w:pPr>
        <w:spacing w:after="0" w:before="24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de B para A e a nova carga de A é +1C</w:t>
      </w:r>
    </w:p>
    <w:p w:rsidR="00000000" w:rsidDel="00000000" w:rsidP="00000000" w:rsidRDefault="00000000" w:rsidRPr="00000000" w14:paraId="00000069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de B para A e a nova carga de B é -1C</w:t>
      </w:r>
    </w:p>
    <w:p w:rsidR="00000000" w:rsidDel="00000000" w:rsidP="00000000" w:rsidRDefault="00000000" w:rsidRPr="00000000" w14:paraId="0000006A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de B para A e a nova carga de A é +2C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Com respeito aos condutores ideais em equilíbrio eletrostático,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INCORRETO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dizer: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O campo elétrico no seu interior é sempre nulo, mesmo havendo cargas externas presentes ao redor.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Se estiver carregado, essas cargas estarão distribuídas na superfície do condutor.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Se estiver carregado, o campo elétrico em sua superfície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é não nulo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perpendicular à superfície.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D) Se houver uma cavidade no condutor com uma carga dentro, o campo elétrico no interior do condutor pode ser diferente de zero.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Se induzido por uma carga externa, um condutor neutro tende a separar suas cargas positivas das negativas.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feixe de elétrons é injetado entre duas placas muito grandes separadas por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injeção ocorre em um ponto equidistante às duas placas e todos os elétrons são injetados horizontalmente. O módulo da velocidade de injeção, porém, pode variar de elétron para elétron. Um pequeno orifício existe na placa positiva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ponto de injeção, conforme indicado na figura (ele é suficientemente pequeno para não influenciar o campo elétrico). A densidade superficial de cargas em cada placa tem módulo η, e a aceleração da gravidade pode ser desprezada. Sendo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módulo da carga do elétron,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sua massa, os elétrons que escapam pelo orifício foram injetados com velocidade:</w:t>
      </w:r>
    </w:p>
    <w:p w:rsidR="00000000" w:rsidDel="00000000" w:rsidP="00000000" w:rsidRDefault="00000000" w:rsidRPr="00000000" w14:paraId="00000073">
      <w:pPr>
        <w:spacing w:after="200" w:line="259.20000000000005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05000" cy="1298455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000" cy="1298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L 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 e 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η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0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m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e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h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 </w:t>
      </w:r>
      <m:oMath>
        <m:r>
          <w:rPr>
            <w:rFonts w:ascii="Times New Roman" w:cs="Times New Roman" w:eastAsia="Times New Roman" w:hAnsi="Times New Roman"/>
            <w:color w:val="ff0000"/>
            <w:sz w:val="24"/>
            <w:szCs w:val="24"/>
          </w:rPr>
          <m:t xml:space="preserve">L 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  <m:t xml:space="preserve">e </m:t>
                </m:r>
                <m:r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  <m:t>η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color w:val="ff0000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color w:val="ff0000"/>
                        <w:sz w:val="24"/>
                        <w:szCs w:val="24"/>
                      </w:rPr>
                      <m:t xml:space="preserve">0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color w:val="ff0000"/>
                        <w:sz w:val="24"/>
                        <w:szCs w:val="24"/>
                      </w:rPr>
                      <m:t xml:space="preserve">m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color w:val="ff0000"/>
                        <w:sz w:val="24"/>
                        <w:szCs w:val="24"/>
                      </w:rPr>
                      <m:t xml:space="preserve">e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  <m:t xml:space="preserve">h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 </w:t>
      </w:r>
      <m:oMath>
        <m:rad>
          <m:radPr>
            <m:degHide m:val="1"/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 e 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η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 L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0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m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e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h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</w:t>
      </w:r>
      <m:oMath>
        <m:rad>
          <m:radPr>
            <m:degHide m:val="1"/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 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η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 h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0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m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e</m:t>
                    </m:r>
                  </m:sub>
                </m:sSub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 </w:t>
      </w:r>
      <m:oMath>
        <m:rad>
          <m:radPr>
            <m:degHide m:val="1"/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 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η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 L</m:t>
                </m:r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2</m:t>
                    </m:r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0</m:t>
                    </m:r>
                  </m:sub>
                </m:s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m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e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h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partícula carregada negativamente é abandonada no interior de uma casca esférica condutora, carregada uniformemente com carga positiva, como mostra a figura ao lado. Nessas condições a força elétrica que atua na partícula: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1977517</wp:posOffset>
            </wp:positionH>
            <wp:positionV relativeFrom="paragraph">
              <wp:posOffset>123825</wp:posOffset>
            </wp:positionV>
            <wp:extent cx="1288271" cy="1390650"/>
            <wp:effectExtent b="0" l="0" r="0" t="0"/>
            <wp:wrapSquare wrapText="bothSides" distB="114300" distT="114300" distL="114300" distR="11430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-3180" l="0" r="29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8271" cy="139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aponta na direção 1.</w:t>
      </w:r>
    </w:p>
    <w:p w:rsidR="00000000" w:rsidDel="00000000" w:rsidP="00000000" w:rsidRDefault="00000000" w:rsidRPr="00000000" w14:paraId="0000007C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aponta na direção 2. </w:t>
      </w:r>
    </w:p>
    <w:p w:rsidR="00000000" w:rsidDel="00000000" w:rsidP="00000000" w:rsidRDefault="00000000" w:rsidRPr="00000000" w14:paraId="0000007D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aponta na direção 3.</w:t>
      </w:r>
    </w:p>
    <w:p w:rsidR="00000000" w:rsidDel="00000000" w:rsidP="00000000" w:rsidRDefault="00000000" w:rsidRPr="00000000" w14:paraId="0000007E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aponta na direção 4.</w:t>
      </w:r>
    </w:p>
    <w:p w:rsidR="00000000" w:rsidDel="00000000" w:rsidP="00000000" w:rsidRDefault="00000000" w:rsidRPr="00000000" w14:paraId="0000007F">
      <w:pPr>
        <w:spacing w:after="0" w:before="24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é nula.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Quatro partículas carregadas estão fixas nos vértices de um quadrado. As cargas têm a mesma magnitude,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seus sinais são indicados na figura. A partícula sobre o vértice D é então solta e deixada livre para se movimentar, a partir do repouso.</w:t>
      </w:r>
    </w:p>
    <w:p w:rsidR="00000000" w:rsidDel="00000000" w:rsidP="00000000" w:rsidRDefault="00000000" w:rsidRPr="00000000" w14:paraId="00000083">
      <w:pPr>
        <w:spacing w:after="200" w:line="259.20000000000005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687085" cy="1193077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7085" cy="1193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Sobre a partícula solta, pode-se afirmar que ela:</w:t>
      </w:r>
    </w:p>
    <w:p w:rsidR="00000000" w:rsidDel="00000000" w:rsidP="00000000" w:rsidRDefault="00000000" w:rsidRPr="00000000" w14:paraId="00000085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oscilará entre o vértice D e um ponto dentro do quadrado, movimentando-se sempre sobre a diagonal BD.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oscilará entre o vértice D e um ponto fora do quadrado, movimentando-se sempre na direção definida pela diagonal BD.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será repelida para fora do quadrado, afastando-se sempre dele.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será puxada para dentro do quadrado em direção à partícula no vértice B, de quem se aproximará indefinidamente.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será  puxada para dentro do quadrado ao longo da diagonal BD, até atingir um ponto de equilíbrio onde permanecerá em repouso.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partícula eletrizada positivamente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3 x 10⁻⁹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 e massa m = 5 g, é lançada em um campo elétrico uniforme de intensidade 2 x 10⁶ N/C, cujas linhas estão desenhadas na figura. A trajetória percorrida pela partícula é representada pela linha tracejada.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093840" cy="122688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3840" cy="122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 respeito ao movimento da carga entre os pontos A e B é correto afirmar: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aceleração da partícula é de 1,2 m/s² na direção do campo e 0,9  m/s² na direção perpendicular ao campo.</w:t>
      </w:r>
    </w:p>
    <w:p w:rsidR="00000000" w:rsidDel="00000000" w:rsidP="00000000" w:rsidRDefault="00000000" w:rsidRPr="00000000" w14:paraId="00000091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aceleração da partícula é de 0,9 m/s² na direção do campo e 1,2 m/s² na direção perpendicular ao campo.</w:t>
      </w:r>
    </w:p>
    <w:p w:rsidR="00000000" w:rsidDel="00000000" w:rsidP="00000000" w:rsidRDefault="00000000" w:rsidRPr="00000000" w14:paraId="00000093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aceleração da partícula é de 0,9 m/s² na direção do campo e 0 m/s² na direção perpendicular ao campo.</w:t>
      </w:r>
    </w:p>
    <w:p w:rsidR="00000000" w:rsidDel="00000000" w:rsidP="00000000" w:rsidRDefault="00000000" w:rsidRPr="00000000" w14:paraId="00000095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A aceleração da partícula é de 1,2 m/s² na direção do campo e 0 m/s² na direção perpendicular ao campo.</w:t>
      </w:r>
    </w:p>
    <w:p w:rsidR="00000000" w:rsidDel="00000000" w:rsidP="00000000" w:rsidRDefault="00000000" w:rsidRPr="00000000" w14:paraId="00000097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 aceleração é a mesma nas duas direções e igual a  1,2 m/s².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Duas superfícies planas extensas e paralelas, homogeneamente carregadas, uma com densidade superficial de cargas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+η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outra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estão separadas por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mostra a figura. Assinale a opção que especifica corretamente o módulo, direção e sentido do campo elétrico na região I:</w:t>
        <w:br w:type="textWrapping"/>
      </w:r>
    </w:p>
    <w:p w:rsidR="00000000" w:rsidDel="00000000" w:rsidP="00000000" w:rsidRDefault="00000000" w:rsidRPr="00000000" w14:paraId="0000009D">
      <w:pPr>
        <w:spacing w:after="14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1781921" cy="219103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1" cy="2191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0 </w:t>
      </w:r>
    </w:p>
    <w:p w:rsidR="00000000" w:rsidDel="00000000" w:rsidP="00000000" w:rsidRDefault="00000000" w:rsidRPr="00000000" w14:paraId="0000009F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+4η/(3ϵ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î</w:t>
      </w:r>
    </w:p>
    <w:p w:rsidR="00000000" w:rsidDel="00000000" w:rsidP="00000000" w:rsidRDefault="00000000" w:rsidRPr="00000000" w14:paraId="000000A0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-2η/(3ϵ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î</w:t>
      </w:r>
    </w:p>
    <w:p w:rsidR="00000000" w:rsidDel="00000000" w:rsidP="00000000" w:rsidRDefault="00000000" w:rsidRPr="00000000" w14:paraId="000000A1">
      <w:pPr>
        <w:spacing w:after="20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-η/(3ϵ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) î</w:t>
      </w:r>
    </w:p>
    <w:p w:rsidR="00000000" w:rsidDel="00000000" w:rsidP="00000000" w:rsidRDefault="00000000" w:rsidRPr="00000000" w14:paraId="000000A2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+2η/(3ϵ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î </w:t>
      </w:r>
    </w:p>
    <w:p w:rsidR="00000000" w:rsidDel="00000000" w:rsidP="00000000" w:rsidRDefault="00000000" w:rsidRPr="00000000" w14:paraId="000000A3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1903427</wp:posOffset>
            </wp:positionH>
            <wp:positionV relativeFrom="paragraph">
              <wp:posOffset>361573</wp:posOffset>
            </wp:positionV>
            <wp:extent cx="1228075" cy="1175064"/>
            <wp:effectExtent b="0" l="0" r="0" t="0"/>
            <wp:wrapSquare wrapText="bothSides" distB="114300" distT="114300" distL="114300" distR="11430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075" cy="11750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cilindro condutor muito longo e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carregado positivamente com uma densidade de carga por unidade de comprimento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λ,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está localizado no centro da cavidade de outro cilindro condutor longo e oco de raio interno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raio externo c, conforme a figura (que mostra um corte da seção reta). O cilindro oco está carregado com uma densidade de carga por unidade de comprimento -λ. Qual das figuras abaixo melhor representa o campo elétrico resultante nas diversas regiões da configuração?</w:t>
        <w:br w:type="textWrapping"/>
      </w:r>
    </w:p>
    <w:tbl>
      <w:tblPr>
        <w:tblStyle w:val="Table1"/>
        <w:tblW w:w="513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370"/>
        <w:gridCol w:w="440.99999999999966"/>
        <w:gridCol w:w="2319.0000000000005"/>
        <w:tblGridChange w:id="0">
          <w:tblGrid>
            <w:gridCol w:w="2370"/>
            <w:gridCol w:w="440.99999999999966"/>
            <w:gridCol w:w="2319.000000000000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5">
            <w:pPr>
              <w:tabs>
                <w:tab w:val="left" w:leader="none" w:pos="0"/>
                <w:tab w:val="left" w:leader="none" w:pos="2835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rtl w:val="0"/>
              </w:rPr>
              <w:t xml:space="preserve">A)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381125" cy="1609725"/>
                  <wp:effectExtent b="0" l="0" r="0" t="0"/>
                  <wp:docPr id="1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609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6">
            <w:pPr>
              <w:tabs>
                <w:tab w:val="left" w:leader="none" w:pos="0"/>
                <w:tab w:val="left" w:leader="none" w:pos="2835"/>
              </w:tabs>
              <w:rPr>
                <w:rFonts w:ascii="Times New Roman" w:cs="Times New Roman" w:eastAsia="Times New Roman" w:hAnsi="Times New Roman"/>
                <w:color w:val="2021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B)</w:t>
            </w:r>
          </w:p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66663" cy="1213329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663" cy="12133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</w:rPr>
              <w:drawing>
                <wp:inline distB="114300" distT="114300" distL="114300" distR="114300">
                  <wp:extent cx="1157138" cy="1208338"/>
                  <wp:effectExtent b="0" l="0" r="0" t="0"/>
                  <wp:docPr id="2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138" cy="12083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D)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21713" cy="1443038"/>
                  <wp:effectExtent b="0" l="0" r="0" t="0"/>
                  <wp:docPr id="46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713" cy="14430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E)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404788" cy="1623974"/>
                  <wp:effectExtent b="0" l="0" r="0" t="0"/>
                  <wp:docPr id="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788" cy="16239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esferas isolantes A e B foram eletrizadas com cargas desconhecidas. Quando aproximadas uma da outra, as forças de interação elétrica entre elas são conforme a figura a seguir.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81050" cy="486091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050" cy="486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forças elétricas que surgem quando uma outra esfera C, condutora e descarregada, é aproximada (sem tocar) das esferas A e B separadamente, são melhor representadas por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A) </w:t>
      </w:r>
    </w:p>
    <w:p w:rsidR="00000000" w:rsidDel="00000000" w:rsidP="00000000" w:rsidRDefault="00000000" w:rsidRPr="00000000" w14:paraId="000000B5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85963" cy="585177"/>
            <wp:effectExtent b="0" l="0" r="0" t="0"/>
            <wp:docPr id="4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963" cy="585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</w:t>
      </w:r>
    </w:p>
    <w:p w:rsidR="00000000" w:rsidDel="00000000" w:rsidP="00000000" w:rsidRDefault="00000000" w:rsidRPr="00000000" w14:paraId="000000B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14538" cy="590425"/>
            <wp:effectExtent b="0" l="0" r="0" t="0"/>
            <wp:docPr id="3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538" cy="59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</w:t>
      </w:r>
    </w:p>
    <w:p w:rsidR="00000000" w:rsidDel="00000000" w:rsidP="00000000" w:rsidRDefault="00000000" w:rsidRPr="00000000" w14:paraId="000000BB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72952" cy="633413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952" cy="63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</w:t>
        <w:br w:type="textWrapping"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14513" cy="627243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513" cy="627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04988" cy="619490"/>
            <wp:effectExtent b="0" l="0" r="0" t="0"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4988" cy="619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Duas esferas maciças isolantes de raios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estão dispostas conforme a figura abaixo. A esfera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possui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carga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 a outra esfera possui carga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ambas distribuídas uniformemente por seus volumes. O campo elétrico produzido por elas no ponto P indicado, o qual dista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centro de ambas as esferas, vale:</w:t>
      </w:r>
    </w:p>
    <w:p w:rsidR="00000000" w:rsidDel="00000000" w:rsidP="00000000" w:rsidRDefault="00000000" w:rsidRPr="00000000" w14:paraId="000000C8">
      <w:pPr>
        <w:keepNext w:val="1"/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3267075" cy="1803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 / (4π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line="240" w:lineRule="auto"/>
        <w:ind w:left="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B) √2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Q / (4π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d²)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 (1/R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² + 1/R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²) / (4π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zero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E) √2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 / (8π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228600" distT="228600" distL="228600" distR="228600" hidden="0" layoutInCell="1" locked="0" relativeHeight="0" simplePos="0">
            <wp:simplePos x="0" y="0"/>
            <wp:positionH relativeFrom="column">
              <wp:posOffset>1892300</wp:posOffset>
            </wp:positionH>
            <wp:positionV relativeFrom="paragraph">
              <wp:posOffset>257175</wp:posOffset>
            </wp:positionV>
            <wp:extent cx="1346693" cy="1604963"/>
            <wp:effectExtent b="0" l="0" r="0" t="0"/>
            <wp:wrapSquare wrapText="bothSides" distB="228600" distT="228600" distL="228600" distR="228600"/>
            <wp:docPr id="1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693" cy="1604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O fio da figura está carregado positivamente, porém a carga está distribuída de forma não homogênea: o trecho em cinza mais escuro possui densidade linear de carga λ (constante ao longo do trecho), enquanto o trecho mais claro tem densidade linear de carga λ/10 (também constante ao longo do trecho). Qual dos vetores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abaixo melhor representa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campo elétrico no ponto P indicado?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271611</wp:posOffset>
            </wp:positionH>
            <wp:positionV relativeFrom="paragraph">
              <wp:posOffset>65260</wp:posOffset>
            </wp:positionV>
            <wp:extent cx="727339" cy="473616"/>
            <wp:effectExtent b="36716" l="22760" r="22760" t="36716"/>
            <wp:wrapNone/>
            <wp:docPr descr="Uma imagem contendo Gráfico de linhas&#10;&#10;Descrição gerada automaticamente" id="15" name="image14.png"/>
            <a:graphic>
              <a:graphicData uri="http://schemas.openxmlformats.org/drawingml/2006/picture">
                <pic:pic>
                  <pic:nvPicPr>
                    <pic:cNvPr descr="Uma imagem contendo Gráfico de linhas&#10;&#10;Descrição gerada automaticamente" id="0" name="image1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 rot="360000">
                      <a:off x="0" y="0"/>
                      <a:ext cx="727339" cy="473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</w:t>
      </w:r>
    </w:p>
    <w:p w:rsidR="00000000" w:rsidDel="00000000" w:rsidP="00000000" w:rsidRDefault="00000000" w:rsidRPr="00000000" w14:paraId="000000D4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 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104775</wp:posOffset>
            </wp:positionV>
            <wp:extent cx="777725" cy="233318"/>
            <wp:effectExtent b="0" l="0" r="0" t="0"/>
            <wp:wrapNone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725" cy="2333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76200</wp:posOffset>
            </wp:positionV>
            <wp:extent cx="635000" cy="455897"/>
            <wp:effectExtent b="0" l="0" r="0" t="0"/>
            <wp:wrapNone/>
            <wp:docPr descr="Imagem em preto e branco&#10;&#10;Descrição gerada automaticamente" id="7" name="image10.png"/>
            <a:graphic>
              <a:graphicData uri="http://schemas.openxmlformats.org/drawingml/2006/picture">
                <pic:pic>
                  <pic:nvPicPr>
                    <pic:cNvPr descr="Imagem em preto e branco&#10;&#10;Descrição gerada automaticamente" id="0" name="image1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4558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D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361950</wp:posOffset>
            </wp:positionH>
            <wp:positionV relativeFrom="paragraph">
              <wp:posOffset>19050</wp:posOffset>
            </wp:positionV>
            <wp:extent cx="609600" cy="437662"/>
            <wp:effectExtent b="0" l="0" r="0" t="0"/>
            <wp:wrapNone/>
            <wp:docPr descr="Imagem em preto e branco&#10;&#10;Descrição gerada automaticamente" id="31" name="image10.png"/>
            <a:graphic>
              <a:graphicData uri="http://schemas.openxmlformats.org/drawingml/2006/picture">
                <pic:pic>
                  <pic:nvPicPr>
                    <pic:cNvPr descr="Imagem em preto e branco&#10;&#10;Descrição gerada automaticamente" id="0" name="image1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09600" cy="437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E) 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28575</wp:posOffset>
            </wp:positionV>
            <wp:extent cx="828525" cy="165705"/>
            <wp:effectExtent b="0" l="0" r="0" t="0"/>
            <wp:wrapNone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6"/>
                    <a:srcRect b="-26667" l="0" r="0" t="6000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828525" cy="165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2304956</wp:posOffset>
            </wp:positionH>
            <wp:positionV relativeFrom="paragraph">
              <wp:posOffset>389959</wp:posOffset>
            </wp:positionV>
            <wp:extent cx="974529" cy="974529"/>
            <wp:effectExtent b="0" l="0" r="0" t="0"/>
            <wp:wrapSquare wrapText="bothSides" distB="114300" distT="114300" distL="114300" distR="11430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4529" cy="9745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esfera maciça, carregada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posicionada no interior de uma casca esférica oca (com ambos os centros coincidindo). O gráfico abaixo mostra a intensidade do campo elétrico na direção radial produzido pela configuração como função da distância ao centro. Assinale a afirmativa correta sobre os elementos da  configuração: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751794" cy="1985727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1794" cy="1985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esfera maciça e a casca são ambas condutoras, e a casca possui carga total nula.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esfera maciça não é condutora e está carregada uniformemente. A casca é condutora e possui carga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esfera maciça e a casca são ambas condutoras e a casca possui carga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esfera maciça é condutora e está carregada uniformemente. A casca é isolante e possui carga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A esfera maciça não é condutora e está carregada uniformemente. A casca é condutora e possui carga total nula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-9374</wp:posOffset>
            </wp:positionH>
            <wp:positionV relativeFrom="page">
              <wp:posOffset>10782300</wp:posOffset>
            </wp:positionV>
            <wp:extent cx="7120800" cy="10052894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0800" cy="100528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um condutor com uma cavidade oca, em equilíbrio eletrostático, em cujo interior está uma carga pontual de +0,5 nC. O condutor havia sido carregado previamente com uma carga -1 nC. Os fluxos de campo elétrico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nas superfícies fechadas A e B, respectivamente, são mais próximos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52005" cy="2119313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005" cy="211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A) 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56,5 Nm²/C  e 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-113,0 Nm²/C</w:t>
      </w:r>
    </w:p>
    <w:p w:rsidR="00000000" w:rsidDel="00000000" w:rsidP="00000000" w:rsidRDefault="00000000" w:rsidRPr="00000000" w14:paraId="000000F5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 Φ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56,5 Nm²/C  e 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0</w:t>
      </w:r>
    </w:p>
    <w:p w:rsidR="00000000" w:rsidDel="00000000" w:rsidP="00000000" w:rsidRDefault="00000000" w:rsidRPr="00000000" w14:paraId="000000F6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 Φ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0  e 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113,0 Nm²/C</w:t>
      </w:r>
    </w:p>
    <w:p w:rsidR="00000000" w:rsidDel="00000000" w:rsidP="00000000" w:rsidRDefault="00000000" w:rsidRPr="00000000" w14:paraId="000000F7">
      <w:pPr>
        <w:spacing w:after="20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D)  Φ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= 0  e  Φ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= -56,5 Nm²/C</w:t>
      </w:r>
    </w:p>
    <w:p w:rsidR="00000000" w:rsidDel="00000000" w:rsidP="00000000" w:rsidRDefault="00000000" w:rsidRPr="00000000" w14:paraId="000000F8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E) 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56,5 Nm²/C  e  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 -56,5 Nm²/C 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casca esférica condutora de raio interno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raio externo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carregada com uma carga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Se colocarmos uma carga pontual com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-3Q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centro da casca esférica, haverá uma redistribuição de cargas na casca. Nessa nova configuração, as cargas nas superfícies interna e externa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serão respectivamente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A)  Zero e Q</w:t>
      </w:r>
    </w:p>
    <w:p w:rsidR="00000000" w:rsidDel="00000000" w:rsidP="00000000" w:rsidRDefault="00000000" w:rsidRPr="00000000" w14:paraId="00000117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B)  3Q e 2Q</w:t>
      </w:r>
    </w:p>
    <w:p w:rsidR="00000000" w:rsidDel="00000000" w:rsidP="00000000" w:rsidRDefault="00000000" w:rsidRPr="00000000" w14:paraId="00000118">
      <w:pPr>
        <w:spacing w:after="20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C)  3Q e -2Q</w:t>
      </w:r>
    </w:p>
    <w:p w:rsidR="00000000" w:rsidDel="00000000" w:rsidP="00000000" w:rsidRDefault="00000000" w:rsidRPr="00000000" w14:paraId="00000119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2Q e 3Q</w:t>
      </w:r>
    </w:p>
    <w:p w:rsidR="00000000" w:rsidDel="00000000" w:rsidP="00000000" w:rsidRDefault="00000000" w:rsidRPr="00000000" w14:paraId="0000011A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-2Q e 3Q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9675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4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7.png"/>
                    <a:graphic>
                      <a:graphicData uri="http://schemas.openxmlformats.org/drawingml/2006/picture">
                        <pic:pic>
                          <pic:nvPicPr>
                            <pic:cNvPr id="0" name="image4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47" name="image44.jpg"/>
                <a:graphic>
                  <a:graphicData uri="http://schemas.openxmlformats.org/drawingml/2006/picture">
                    <pic:pic>
                      <pic:nvPicPr>
                        <pic:cNvPr id="0" name="image4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5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6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2023  ­30/09/2023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7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image" Target="media/image15.png"/><Relationship Id="rId41" Type="http://schemas.openxmlformats.org/officeDocument/2006/relationships/image" Target="media/image16.png"/><Relationship Id="rId44" Type="http://schemas.openxmlformats.org/officeDocument/2006/relationships/image" Target="media/image20.png"/><Relationship Id="rId43" Type="http://schemas.openxmlformats.org/officeDocument/2006/relationships/image" Target="media/image7.png"/><Relationship Id="rId46" Type="http://schemas.openxmlformats.org/officeDocument/2006/relationships/image" Target="media/image19.png"/><Relationship Id="rId45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46.png"/><Relationship Id="rId47" Type="http://schemas.openxmlformats.org/officeDocument/2006/relationships/image" Target="media/image29.png"/><Relationship Id="rId49" Type="http://schemas.openxmlformats.org/officeDocument/2006/relationships/image" Target="media/image45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3.png"/><Relationship Id="rId30" Type="http://schemas.openxmlformats.org/officeDocument/2006/relationships/hyperlink" Target="https://www.codecogs.com/eqnedit.php?latex=%5Cvec%7Bp%7D_E%3Dq%5Cvec%7Bd%7D%3B%0" TargetMode="External"/><Relationship Id="rId33" Type="http://schemas.openxmlformats.org/officeDocument/2006/relationships/image" Target="media/image13.png"/><Relationship Id="rId3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5" Type="http://schemas.openxmlformats.org/officeDocument/2006/relationships/image" Target="media/image36.png"/><Relationship Id="rId34" Type="http://schemas.openxmlformats.org/officeDocument/2006/relationships/image" Target="media/image42.png"/><Relationship Id="rId37" Type="http://schemas.openxmlformats.org/officeDocument/2006/relationships/image" Target="media/image27.png"/><Relationship Id="rId36" Type="http://schemas.openxmlformats.org/officeDocument/2006/relationships/image" Target="media/image23.png"/><Relationship Id="rId39" Type="http://schemas.openxmlformats.org/officeDocument/2006/relationships/image" Target="media/image4.png"/><Relationship Id="rId38" Type="http://schemas.openxmlformats.org/officeDocument/2006/relationships/image" Target="media/image8.png"/><Relationship Id="rId61" Type="http://schemas.openxmlformats.org/officeDocument/2006/relationships/image" Target="media/image33.png"/><Relationship Id="rId20" Type="http://schemas.openxmlformats.org/officeDocument/2006/relationships/image" Target="media/image28.gif"/><Relationship Id="rId22" Type="http://schemas.openxmlformats.org/officeDocument/2006/relationships/image" Target="media/image26.gif"/><Relationship Id="rId21" Type="http://schemas.openxmlformats.org/officeDocument/2006/relationships/image" Target="media/image30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25.gif"/><Relationship Id="rId60" Type="http://schemas.openxmlformats.org/officeDocument/2006/relationships/image" Target="media/image2.jpg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43.png"/><Relationship Id="rId28" Type="http://schemas.openxmlformats.org/officeDocument/2006/relationships/image" Target="media/image12.gif"/><Relationship Id="rId27" Type="http://schemas.openxmlformats.org/officeDocument/2006/relationships/image" Target="media/image17.png"/><Relationship Id="rId29" Type="http://schemas.openxmlformats.org/officeDocument/2006/relationships/image" Target="media/image34.gif"/><Relationship Id="rId51" Type="http://schemas.openxmlformats.org/officeDocument/2006/relationships/image" Target="media/image40.png"/><Relationship Id="rId50" Type="http://schemas.openxmlformats.org/officeDocument/2006/relationships/image" Target="media/image37.png"/><Relationship Id="rId53" Type="http://schemas.openxmlformats.org/officeDocument/2006/relationships/image" Target="media/image9.png"/><Relationship Id="rId52" Type="http://schemas.openxmlformats.org/officeDocument/2006/relationships/image" Target="media/image41.png"/><Relationship Id="rId11" Type="http://schemas.openxmlformats.org/officeDocument/2006/relationships/image" Target="media/image11.png"/><Relationship Id="rId55" Type="http://schemas.openxmlformats.org/officeDocument/2006/relationships/image" Target="media/image14.png"/><Relationship Id="rId10" Type="http://schemas.openxmlformats.org/officeDocument/2006/relationships/hyperlink" Target="https://www.codecogs.com/eqnedit.php?latex=%5Cmath%7Bg%7D%3D9%2C8m%2Fs%5E2%0" TargetMode="External"/><Relationship Id="rId54" Type="http://schemas.openxmlformats.org/officeDocument/2006/relationships/image" Target="media/image32.png"/><Relationship Id="rId13" Type="http://schemas.openxmlformats.org/officeDocument/2006/relationships/image" Target="media/image5.png"/><Relationship Id="rId57" Type="http://schemas.openxmlformats.org/officeDocument/2006/relationships/image" Target="media/image10.png"/><Relationship Id="rId12" Type="http://schemas.openxmlformats.org/officeDocument/2006/relationships/hyperlink" Target="https://www.codecogs.com/eqnedit.php?latex=m_%7Beletron%7D%3D9%2C11%5Ctimes10%5E%7B-31%7Dkg%0" TargetMode="External"/><Relationship Id="rId56" Type="http://schemas.openxmlformats.org/officeDocument/2006/relationships/image" Target="media/image22.png"/><Relationship Id="rId15" Type="http://schemas.openxmlformats.org/officeDocument/2006/relationships/image" Target="media/image24.png"/><Relationship Id="rId59" Type="http://schemas.openxmlformats.org/officeDocument/2006/relationships/image" Target="media/image39.png"/><Relationship Id="rId14" Type="http://schemas.openxmlformats.org/officeDocument/2006/relationships/hyperlink" Target="https://www.codecogs.com/eqnedit.php?latex=m_%7Bproton%7D%3D1%2C67%5Ctimes10%5E%7B-27%7Dkg%0" TargetMode="External"/><Relationship Id="rId58" Type="http://schemas.openxmlformats.org/officeDocument/2006/relationships/image" Target="media/image31.png"/><Relationship Id="rId17" Type="http://schemas.openxmlformats.org/officeDocument/2006/relationships/image" Target="media/image18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38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7.png"/><Relationship Id="rId2" Type="http://schemas.openxmlformats.org/officeDocument/2006/relationships/image" Target="media/image4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