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Instruções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7" w:type="default"/>
          <w:headerReference r:id="rId8" w:type="first"/>
          <w:footerReference r:id="rId9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</w:rPr>
      </w:pPr>
      <w:hyperlink r:id="rId1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8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14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/>
      </w:pPr>
      <w:hyperlink r:id="rId1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11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8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29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19"/>
                      <a:srcRect b="-8824" l="38857" r="0" t="-882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21" name="image10.gif"/>
            <a:graphic>
              <a:graphicData uri="http://schemas.openxmlformats.org/drawingml/2006/picture">
                <pic:pic>
                  <pic:nvPicPr>
                    <pic:cNvPr id="0" name="image10.gif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26" name="image21.gif"/>
            <a:graphic>
              <a:graphicData uri="http://schemas.openxmlformats.org/drawingml/2006/picture">
                <pic:pic>
                  <pic:nvPicPr>
                    <pic:cNvPr id="0" name="image21.gif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23" name="image13.gif"/>
            <a:graphic>
              <a:graphicData uri="http://schemas.openxmlformats.org/drawingml/2006/picture">
                <pic:pic>
                  <pic:nvPicPr>
                    <pic:cNvPr id="0" name="image13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19" name="image8.gif"/>
            <a:graphic>
              <a:graphicData uri="http://schemas.openxmlformats.org/drawingml/2006/picture">
                <pic:pic>
                  <pic:nvPicPr>
                    <pic:cNvPr id="0" name="image8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</w:rPr>
      </w:pPr>
      <w:hyperlink r:id="rId2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27400" cy="152400"/>
              <wp:effectExtent b="0" l="0" r="0" t="0"/>
              <wp:docPr id="22" name="image27.png"/>
              <a:graphic>
                <a:graphicData uri="http://schemas.openxmlformats.org/drawingml/2006/picture">
                  <pic:pic>
                    <pic:nvPicPr>
                      <pic:cNvPr id="0" name="image27.png"/>
                      <pic:cNvPicPr preferRelativeResize="0"/>
                    </pic:nvPicPr>
                    <pic:blipFill>
                      <a:blip r:embed="rId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27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1C">
      <w:pPr>
        <w:spacing w:after="0" w:line="240" w:lineRule="auto"/>
        <w:rPr>
          <w:sz w:val="28"/>
          <w:szCs w:val="28"/>
        </w:rPr>
      </w:pPr>
      <w:hyperlink r:id="rId2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2609700" cy="314325"/>
              <wp:effectExtent b="0" l="0" r="0" t="0"/>
              <wp:docPr id="12" name="image23.png"/>
              <a:graphic>
                <a:graphicData uri="http://schemas.openxmlformats.org/drawingml/2006/picture">
                  <pic:pic>
                    <pic:nvPicPr>
                      <pic:cNvPr id="0" name="image23.png"/>
                      <pic:cNvPicPr preferRelativeResize="0"/>
                    </pic:nvPicPr>
                    <pic:blipFill>
                      <a:blip r:embed="rId27"/>
                      <a:srcRect b="0" l="0" r="22825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09700" cy="314325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79010" cy="209550"/>
            <wp:effectExtent b="0" l="0" r="0" t="0"/>
            <wp:docPr id="15" name="image9.gif"/>
            <a:graphic>
              <a:graphicData uri="http://schemas.openxmlformats.org/drawingml/2006/picture">
                <pic:pic>
                  <pic:nvPicPr>
                    <pic:cNvPr id="0" name="image9.gif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9010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62727" cy="404813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2727" cy="404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4320795</wp:posOffset>
            </wp:positionH>
            <wp:positionV relativeFrom="paragraph">
              <wp:posOffset>390525</wp:posOffset>
            </wp:positionV>
            <wp:extent cx="753517" cy="290513"/>
            <wp:effectExtent b="0" l="0" r="0" t="0"/>
            <wp:wrapNone/>
            <wp:docPr id="17" name="image7.gif"/>
            <a:graphic>
              <a:graphicData uri="http://schemas.openxmlformats.org/drawingml/2006/picture">
                <pic:pic>
                  <pic:nvPicPr>
                    <pic:cNvPr id="0" name="image7.gif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3517" cy="2905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spacing w:after="0" w:line="240" w:lineRule="auto"/>
        <w:rPr/>
      </w:pPr>
      <w:hyperlink r:id="rId31">
        <w:r w:rsidDel="00000000" w:rsidR="00000000" w:rsidRPr="00000000">
          <w:rPr/>
          <w:drawing>
            <wp:inline distB="19050" distT="19050" distL="19050" distR="19050">
              <wp:extent cx="547538" cy="190500"/>
              <wp:effectExtent b="0" l="0" r="0" t="0"/>
              <wp:docPr id="3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538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33">
        <w:r w:rsidDel="00000000" w:rsidR="00000000" w:rsidRPr="00000000">
          <w:rPr/>
          <w:drawing>
            <wp:inline distB="19050" distT="19050" distL="19050" distR="19050">
              <wp:extent cx="3622635" cy="219075"/>
              <wp:effectExtent b="0" l="0" r="0" t="0"/>
              <wp:docPr id="13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34"/>
                      <a:srcRect b="0" l="21257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622635" cy="219075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Duas placas grandes, planas e orientadas horizontalmente são paralelas uma à outra, carregadas com densidades superficiais +𝜂 e -𝜂 e separadas por uma distância d. A meio caminho entre as duas placas, o campo elétrico tem módulo E. Se a separação das placas for reduzida a d/2, qual é o módulo do campo elétrico a meio caminho entre as placas? </w:t>
      </w:r>
    </w:p>
    <w:p w:rsidR="00000000" w:rsidDel="00000000" w:rsidP="00000000" w:rsidRDefault="00000000" w:rsidRPr="00000000" w14:paraId="0000005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4E </w:t>
      </w:r>
    </w:p>
    <w:p w:rsidR="00000000" w:rsidDel="00000000" w:rsidP="00000000" w:rsidRDefault="00000000" w:rsidRPr="00000000" w14:paraId="0000005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2E </w:t>
      </w:r>
    </w:p>
    <w:p w:rsidR="00000000" w:rsidDel="00000000" w:rsidP="00000000" w:rsidRDefault="00000000" w:rsidRPr="00000000" w14:paraId="0000005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E </w:t>
      </w:r>
    </w:p>
    <w:p w:rsidR="00000000" w:rsidDel="00000000" w:rsidP="00000000" w:rsidRDefault="00000000" w:rsidRPr="00000000" w14:paraId="0000005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0 </w:t>
      </w:r>
    </w:p>
    <w:p w:rsidR="00000000" w:rsidDel="00000000" w:rsidP="00000000" w:rsidRDefault="00000000" w:rsidRPr="00000000" w14:paraId="0000005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E/2 </w:t>
      </w:r>
    </w:p>
    <w:p w:rsidR="00000000" w:rsidDel="00000000" w:rsidP="00000000" w:rsidRDefault="00000000" w:rsidRPr="00000000" w14:paraId="0000005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 dipolo com carga positiva de +2,0 μC e carga negativa de -2,0 μC está centrado na origem e orientado ao longo do eixo x com a carga positiva localizada à direita da origem. A separação das cargas é de 0,0010 m. Encontre o vetor campo elétrico devido a este dipolo no ponto (x,y) = (4,0 m, 0,0 m).</w:t>
      </w:r>
    </w:p>
    <w:p w:rsidR="00000000" w:rsidDel="00000000" w:rsidP="00000000" w:rsidRDefault="00000000" w:rsidRPr="00000000" w14:paraId="00000061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0,56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î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N/C </w:t>
      </w:r>
    </w:p>
    <w:p w:rsidR="00000000" w:rsidDel="00000000" w:rsidP="00000000" w:rsidRDefault="00000000" w:rsidRPr="00000000" w14:paraId="00000062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-0,56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î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N/C </w:t>
      </w:r>
    </w:p>
    <w:p w:rsidR="00000000" w:rsidDel="00000000" w:rsidP="00000000" w:rsidRDefault="00000000" w:rsidRPr="00000000" w14:paraId="00000063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0,28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î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N/C </w:t>
      </w:r>
    </w:p>
    <w:p w:rsidR="00000000" w:rsidDel="00000000" w:rsidP="00000000" w:rsidRDefault="00000000" w:rsidRPr="00000000" w14:paraId="00000064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-0,28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î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N/C</w:t>
      </w:r>
    </w:p>
    <w:p w:rsidR="00000000" w:rsidDel="00000000" w:rsidP="00000000" w:rsidRDefault="00000000" w:rsidRPr="00000000" w14:paraId="00000065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zero</w:t>
      </w:r>
    </w:p>
    <w:p w:rsidR="00000000" w:rsidDel="00000000" w:rsidP="00000000" w:rsidRDefault="00000000" w:rsidRPr="00000000" w14:paraId="00000066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Uma carga pontual Q é colocada no eixo x em x = - 2,0 m. Uma segunda carga pontual, -Q, é colocada em x = 1,0 m.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Q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60 𝜇C, qual é o módulo da força eletrostática sobre uma carga de 40 𝜇C colocada na origem?</w:t>
      </w:r>
    </w:p>
    <w:p w:rsidR="00000000" w:rsidDel="00000000" w:rsidP="00000000" w:rsidRDefault="00000000" w:rsidRPr="00000000" w14:paraId="0000006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16 N</w:t>
      </w:r>
    </w:p>
    <w:p w:rsidR="00000000" w:rsidDel="00000000" w:rsidP="00000000" w:rsidRDefault="00000000" w:rsidRPr="00000000" w14:paraId="0000006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27 N</w:t>
      </w:r>
    </w:p>
    <w:p w:rsidR="00000000" w:rsidDel="00000000" w:rsidP="00000000" w:rsidRDefault="00000000" w:rsidRPr="00000000" w14:paraId="0000006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32 N</w:t>
      </w:r>
    </w:p>
    <w:p w:rsidR="00000000" w:rsidDel="00000000" w:rsidP="00000000" w:rsidRDefault="00000000" w:rsidRPr="00000000" w14:paraId="0000006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11 N</w:t>
      </w:r>
    </w:p>
    <w:p w:rsidR="00000000" w:rsidDel="00000000" w:rsidP="00000000" w:rsidRDefault="00000000" w:rsidRPr="00000000" w14:paraId="0000006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3,0 N</w:t>
      </w:r>
    </w:p>
    <w:p w:rsidR="00000000" w:rsidDel="00000000" w:rsidP="00000000" w:rsidRDefault="00000000" w:rsidRPr="00000000" w14:paraId="0000006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 e Y são duas esferas metálicas descarregadas em suportes isolantes e estão em contato uma com a outra. Uma barra R carregada positivamente é aproximada de X como mostrado na Figura abaixo:</w:t>
      </w:r>
    </w:p>
    <w:p w:rsidR="00000000" w:rsidDel="00000000" w:rsidP="00000000" w:rsidRDefault="00000000" w:rsidRPr="00000000" w14:paraId="0000007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538138" cy="792612"/>
            <wp:effectExtent b="0" l="0" r="0" t="0"/>
            <wp:docPr id="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8138" cy="7926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seguir, a esfera Y é afastada da esfera X, conforme mostra a figura abaixo:</w:t>
      </w:r>
    </w:p>
    <w:p w:rsidR="00000000" w:rsidDel="00000000" w:rsidP="00000000" w:rsidRDefault="00000000" w:rsidRPr="00000000" w14:paraId="0000007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153857" cy="804863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3857" cy="804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Quais são os estados finais de carga de X e Y, respectivamente? </w:t>
      </w:r>
    </w:p>
    <w:p w:rsidR="00000000" w:rsidDel="00000000" w:rsidP="00000000" w:rsidRDefault="00000000" w:rsidRPr="00000000" w14:paraId="0000007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neutro e neutro </w:t>
      </w:r>
    </w:p>
    <w:p w:rsidR="00000000" w:rsidDel="00000000" w:rsidP="00000000" w:rsidRDefault="00000000" w:rsidRPr="00000000" w14:paraId="0000007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positivo e neutro </w:t>
      </w:r>
    </w:p>
    <w:p w:rsidR="00000000" w:rsidDel="00000000" w:rsidP="00000000" w:rsidRDefault="00000000" w:rsidRPr="00000000" w14:paraId="0000007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neutro e positivo </w:t>
      </w:r>
    </w:p>
    <w:p w:rsidR="00000000" w:rsidDel="00000000" w:rsidP="00000000" w:rsidRDefault="00000000" w:rsidRPr="00000000" w14:paraId="0000007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negativo e positivo</w:t>
      </w:r>
    </w:p>
    <w:p w:rsidR="00000000" w:rsidDel="00000000" w:rsidP="00000000" w:rsidRDefault="00000000" w:rsidRPr="00000000" w14:paraId="0000007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positivo e negativo</w:t>
      </w:r>
    </w:p>
    <w:p w:rsidR="00000000" w:rsidDel="00000000" w:rsidP="00000000" w:rsidRDefault="00000000" w:rsidRPr="00000000" w14:paraId="0000007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 bloco sólido de metal em equilíbrio eletrostático é colocado em um campo elétrico uniforme. Forneça uma afirmação sobre o campo elétrico no interior do bloco. </w:t>
      </w:r>
    </w:p>
    <w:p w:rsidR="00000000" w:rsidDel="00000000" w:rsidP="00000000" w:rsidRDefault="00000000" w:rsidRPr="00000000" w14:paraId="0000008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O campo no interior do bloco aponta em direção oposta ao campo externo</w:t>
      </w:r>
    </w:p>
    <w:p w:rsidR="00000000" w:rsidDel="00000000" w:rsidP="00000000" w:rsidRDefault="00000000" w:rsidRPr="00000000" w14:paraId="0000008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O campo no interior do bloco aponta em uma direção perpendicular ao campo externo</w:t>
      </w:r>
    </w:p>
    <w:p w:rsidR="00000000" w:rsidDel="00000000" w:rsidP="00000000" w:rsidRDefault="00000000" w:rsidRPr="00000000" w14:paraId="0000008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O campo no interior do bloco aponta em uma direção paralela ao campo exterior</w:t>
      </w:r>
    </w:p>
    <w:p w:rsidR="00000000" w:rsidDel="00000000" w:rsidP="00000000" w:rsidRDefault="00000000" w:rsidRPr="00000000" w14:paraId="0000008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Não existe campo elétrico no interior do bloco</w:t>
      </w:r>
    </w:p>
    <w:p w:rsidR="00000000" w:rsidDel="00000000" w:rsidP="00000000" w:rsidRDefault="00000000" w:rsidRPr="00000000" w14:paraId="0000008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Não são fornecidas informações suficientes para fazer uma afirmação sobre o campo elétrico no interior do bloco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 anel carregado com carga negativa e uniforme é colocado no plano xy com o centro do anel na origem. Uma carga positiva se move ao longo do eixo z, vindo da região z&lt;0,  em direção ao centro do anel. No momento em que a carga passa pelo centro do anel,</w:t>
      </w:r>
    </w:p>
    <w:p w:rsidR="00000000" w:rsidDel="00000000" w:rsidP="00000000" w:rsidRDefault="00000000" w:rsidRPr="00000000" w14:paraId="0000008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sua velocidade e sua aceleração atingem seus valores máximos</w:t>
      </w:r>
    </w:p>
    <w:p w:rsidR="00000000" w:rsidDel="00000000" w:rsidP="00000000" w:rsidRDefault="00000000" w:rsidRPr="00000000" w14:paraId="0000008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sua velocidade é máxima e sua aceleração é zero</w:t>
      </w:r>
    </w:p>
    <w:p w:rsidR="00000000" w:rsidDel="00000000" w:rsidP="00000000" w:rsidRDefault="00000000" w:rsidRPr="00000000" w14:paraId="0000008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sua velocidade e sua aceleração têm valores diferentes de zero, mas nenhuma delas está no máximo</w:t>
      </w:r>
    </w:p>
    <w:p w:rsidR="00000000" w:rsidDel="00000000" w:rsidP="00000000" w:rsidRDefault="00000000" w:rsidRPr="00000000" w14:paraId="0000008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sua velocidade e sua aceleração são ambas iguais a zero</w:t>
      </w:r>
    </w:p>
    <w:p w:rsidR="00000000" w:rsidDel="00000000" w:rsidP="00000000" w:rsidRDefault="00000000" w:rsidRPr="00000000" w14:paraId="0000008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sua velocidade é zero e sua aceleração é máxima</w:t>
      </w:r>
    </w:p>
    <w:p w:rsidR="00000000" w:rsidDel="00000000" w:rsidP="00000000" w:rsidRDefault="00000000" w:rsidRPr="00000000" w14:paraId="0000008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1933575</wp:posOffset>
            </wp:positionH>
            <wp:positionV relativeFrom="paragraph">
              <wp:posOffset>247650</wp:posOffset>
            </wp:positionV>
            <wp:extent cx="1509929" cy="1328738"/>
            <wp:effectExtent b="0" l="0" r="0" t="0"/>
            <wp:wrapSquare wrapText="bothSides" distB="114300" distT="114300" distL="114300" distR="114300"/>
            <wp:docPr id="2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9929" cy="13287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Três cargas pontuais se localizam nos vértices do  triângulo equilátero da figura de lado igual a 1 m. Sabendo-se que a carga q=1C, a energia potencial eletrostática do sistema se aproxima mais do item:</w:t>
      </w:r>
    </w:p>
    <w:p w:rsidR="00000000" w:rsidDel="00000000" w:rsidP="00000000" w:rsidRDefault="00000000" w:rsidRPr="00000000" w14:paraId="0000009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Considere a constante eletrostática K=9,0 x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N.m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/C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9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+1,0 x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        B) -5,0 x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       C) +2,7 x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     </w:t>
      </w:r>
    </w:p>
    <w:p w:rsidR="00000000" w:rsidDel="00000000" w:rsidP="00000000" w:rsidRDefault="00000000" w:rsidRPr="00000000" w14:paraId="0000009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2,7 x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        E) +4,4 x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</w:t>
      </w:r>
    </w:p>
    <w:p w:rsidR="00000000" w:rsidDel="00000000" w:rsidP="00000000" w:rsidRDefault="00000000" w:rsidRPr="00000000" w14:paraId="0000009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="259.20000000000005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 módulo do campo elétrico na superfície de uma esfera de raio r=10 cm,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gerado por uma carga pontual q,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vale E=100 N/C, tal como indicado na figura ao lado. O fluxo do campo elétrico, na superfície esférica A vale aproximadamente: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2200275</wp:posOffset>
            </wp:positionH>
            <wp:positionV relativeFrom="paragraph">
              <wp:posOffset>114300</wp:posOffset>
            </wp:positionV>
            <wp:extent cx="1247775" cy="1257300"/>
            <wp:effectExtent b="0" l="0" r="0" t="0"/>
            <wp:wrapSquare wrapText="bothSides" distB="114300" distT="114300" distL="114300" distR="114300"/>
            <wp:docPr id="2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257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9">
      <w:pPr>
        <w:spacing w:after="0" w:line="259.20000000000005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8,4 N.m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/C</w:t>
      </w:r>
    </w:p>
    <w:p w:rsidR="00000000" w:rsidDel="00000000" w:rsidP="00000000" w:rsidRDefault="00000000" w:rsidRPr="00000000" w14:paraId="0000009A">
      <w:pPr>
        <w:spacing w:after="0" w:line="259.20000000000005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10,5 N.m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/C</w:t>
      </w:r>
    </w:p>
    <w:p w:rsidR="00000000" w:rsidDel="00000000" w:rsidP="00000000" w:rsidRDefault="00000000" w:rsidRPr="00000000" w14:paraId="0000009B">
      <w:pPr>
        <w:spacing w:after="0" w:line="259.20000000000005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12,6 N.m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/C</w:t>
      </w:r>
    </w:p>
    <w:p w:rsidR="00000000" w:rsidDel="00000000" w:rsidP="00000000" w:rsidRDefault="00000000" w:rsidRPr="00000000" w14:paraId="0000009C">
      <w:pPr>
        <w:spacing w:after="0" w:line="259.20000000000005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15,3 N.m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/C</w:t>
      </w:r>
    </w:p>
    <w:p w:rsidR="00000000" w:rsidDel="00000000" w:rsidP="00000000" w:rsidRDefault="00000000" w:rsidRPr="00000000" w14:paraId="0000009D">
      <w:pPr>
        <w:spacing w:after="0" w:line="259.20000000000005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20,4 N.m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/C</w:t>
      </w:r>
    </w:p>
    <w:p w:rsidR="00000000" w:rsidDel="00000000" w:rsidP="00000000" w:rsidRDefault="00000000" w:rsidRPr="00000000" w14:paraId="0000009E">
      <w:pPr>
        <w:spacing w:after="0" w:line="259.20000000000005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Considere as afirmações abaixo a respeito do campo elétrico produzido pela distribuição de cargas da figura ao lado e  do fluxo do campo elétrico através da superfície.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2190750</wp:posOffset>
            </wp:positionH>
            <wp:positionV relativeFrom="paragraph">
              <wp:posOffset>114300</wp:posOffset>
            </wp:positionV>
            <wp:extent cx="1202002" cy="1100138"/>
            <wp:effectExtent b="0" l="0" r="0" t="0"/>
            <wp:wrapSquare wrapText="bothSides" distB="114300" distT="114300" distL="114300" distR="114300"/>
            <wp:docPr id="1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2002" cy="11001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2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I) O fluxo líquido do campo elétrico na superfície depende somente das cargas no interior da superfície</w:t>
      </w:r>
    </w:p>
    <w:p w:rsidR="00000000" w:rsidDel="00000000" w:rsidP="00000000" w:rsidRDefault="00000000" w:rsidRPr="00000000" w14:paraId="000000A3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II)   O fluxo do campo elétrico na superfície depende de todas as cargas da distribuição: As internas e as externas.</w:t>
      </w:r>
    </w:p>
    <w:p w:rsidR="00000000" w:rsidDel="00000000" w:rsidP="00000000" w:rsidRDefault="00000000" w:rsidRPr="00000000" w14:paraId="000000A4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III) O campo elétrico num ponto externo à  superfície depende das cargas internas e externas à superfície. </w:t>
      </w:r>
    </w:p>
    <w:p w:rsidR="00000000" w:rsidDel="00000000" w:rsidP="00000000" w:rsidRDefault="00000000" w:rsidRPr="00000000" w14:paraId="000000A5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Qual das opções abaixo é correta:</w:t>
      </w:r>
    </w:p>
    <w:p w:rsidR="00000000" w:rsidDel="00000000" w:rsidP="00000000" w:rsidRDefault="00000000" w:rsidRPr="00000000" w14:paraId="000000A6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A única opção verdadeira é a I.</w:t>
      </w:r>
    </w:p>
    <w:p w:rsidR="00000000" w:rsidDel="00000000" w:rsidP="00000000" w:rsidRDefault="00000000" w:rsidRPr="00000000" w14:paraId="000000A7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A única opção verdadeira é a II.</w:t>
      </w:r>
    </w:p>
    <w:p w:rsidR="00000000" w:rsidDel="00000000" w:rsidP="00000000" w:rsidRDefault="00000000" w:rsidRPr="00000000" w14:paraId="000000A8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A única opção verdadeira é a III.</w:t>
      </w:r>
    </w:p>
    <w:p w:rsidR="00000000" w:rsidDel="00000000" w:rsidP="00000000" w:rsidRDefault="00000000" w:rsidRPr="00000000" w14:paraId="000000A9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As únicas opçoẽs verdadeiras são a I e a II.</w:t>
      </w:r>
    </w:p>
    <w:p w:rsidR="00000000" w:rsidDel="00000000" w:rsidP="00000000" w:rsidRDefault="00000000" w:rsidRPr="00000000" w14:paraId="000000AA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 As únicas opçoẽs verdadeiras são a I e a III.</w:t>
      </w:r>
    </w:p>
    <w:p w:rsidR="00000000" w:rsidDel="00000000" w:rsidP="00000000" w:rsidRDefault="00000000" w:rsidRPr="00000000" w14:paraId="000000AB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2238375</wp:posOffset>
            </wp:positionH>
            <wp:positionV relativeFrom="paragraph">
              <wp:posOffset>161925</wp:posOffset>
            </wp:positionV>
            <wp:extent cx="890438" cy="925357"/>
            <wp:effectExtent b="0" l="0" r="0" t="0"/>
            <wp:wrapSquare wrapText="bothSides" distB="114300" distT="114300" distL="114300" distR="114300"/>
            <wp:docPr id="2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0438" cy="92535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E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 Uma carga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pontual positiva de Q=4 mC é colocada no centro de uma casca condutora esférica, que está carregada com uma carga Q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casca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=2 mC. As 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argas induzidas nas superfícies internas e externas da casca esférica são respectivamente.</w:t>
      </w:r>
    </w:p>
    <w:p w:rsidR="00000000" w:rsidDel="00000000" w:rsidP="00000000" w:rsidRDefault="00000000" w:rsidRPr="00000000" w14:paraId="000000AF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Carga interna = –4 mC,  carga externa= +4 mC</w:t>
      </w:r>
    </w:p>
    <w:p w:rsidR="00000000" w:rsidDel="00000000" w:rsidP="00000000" w:rsidRDefault="00000000" w:rsidRPr="00000000" w14:paraId="000000B0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Carga interna = +4 mC,  carga externa= -4 mC</w:t>
      </w:r>
    </w:p>
    <w:p w:rsidR="00000000" w:rsidDel="00000000" w:rsidP="00000000" w:rsidRDefault="00000000" w:rsidRPr="00000000" w14:paraId="000000B1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Carga interna = +4 mC,  carga externa= -6 mC</w:t>
      </w:r>
    </w:p>
    <w:p w:rsidR="00000000" w:rsidDel="00000000" w:rsidP="00000000" w:rsidRDefault="00000000" w:rsidRPr="00000000" w14:paraId="000000B2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Carga interna = –4 mC,  carga externa= 6 mC</w:t>
      </w:r>
    </w:p>
    <w:p w:rsidR="00000000" w:rsidDel="00000000" w:rsidP="00000000" w:rsidRDefault="00000000" w:rsidRPr="00000000" w14:paraId="000000B3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Carga interna = –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mC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 carga externa= +2 mC</w:t>
      </w:r>
    </w:p>
    <w:p w:rsidR="00000000" w:rsidDel="00000000" w:rsidP="00000000" w:rsidRDefault="00000000" w:rsidRPr="00000000" w14:paraId="000000B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1933575</wp:posOffset>
            </wp:positionH>
            <wp:positionV relativeFrom="paragraph">
              <wp:posOffset>390525</wp:posOffset>
            </wp:positionV>
            <wp:extent cx="1052663" cy="1052663"/>
            <wp:effectExtent b="0" l="0" r="0" t="0"/>
            <wp:wrapSquare wrapText="bothSides" distB="114300" distT="114300" distL="114300" distR="114300"/>
            <wp:docPr id="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2663" cy="10526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7">
      <w:pPr>
        <w:tabs>
          <w:tab w:val="left" w:leader="none" w:pos="0"/>
          <w:tab w:val="left" w:leader="none" w:pos="2835"/>
        </w:tabs>
        <w:ind w:right="184.3700787401582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Considere uma esfera isolante de raio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a=0,2 cm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uma carga uniformemente distribuída em seu volume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 quantidade total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+Q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Concêntrica a ela,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existe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uma casca esférica condutora descarregada, de raio interno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b=0,6 cm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externo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c=0,8 cm.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campo elétrico a uma distância de 1.0 m do centro, fora  da distribuição, vale E=9x10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N/C. A carga extra que deve ser aplicada na casca metálica para anular o campo elétrico para r&gt;0,8cm vale:</w:t>
      </w:r>
    </w:p>
    <w:p w:rsidR="00000000" w:rsidDel="00000000" w:rsidP="00000000" w:rsidRDefault="00000000" w:rsidRPr="00000000" w14:paraId="000000B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1 𝜇C       B) -1 𝜇C     C) -2  𝜇C     D) 2 𝜇C    E) -4 𝜇C</w:t>
      </w:r>
    </w:p>
    <w:p w:rsidR="00000000" w:rsidDel="00000000" w:rsidP="00000000" w:rsidRDefault="00000000" w:rsidRPr="00000000" w14:paraId="000000B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Um campo elétrico não uniforme é direcionado ao longo do eixo x e sua magnitude varia com x, mas não com y ou z. O eixo de uma superfície cilíndrica, com 0,80 m de comprimento e 0,20 m de diâmetro, está alinhado paralelamente ao eixo x, como mostra a figura. Os campos elétricos E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E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nas extremidades da superfície cilíndrica, têm magnitudes de 9000 N/C e 5000 N/C, respectivamente, e são direcionados como mostrado. (ε0 = 8,85 ×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-12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/Nm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A carga envolvida pela superfície cilíndrica é mais próxima de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-1841</wp:posOffset>
            </wp:positionH>
            <wp:positionV relativeFrom="paragraph">
              <wp:posOffset>1933575</wp:posOffset>
            </wp:positionV>
            <wp:extent cx="3267075" cy="825500"/>
            <wp:effectExtent b="0" l="0" r="0" t="0"/>
            <wp:wrapNone/>
            <wp:docPr id="20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825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B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-1,1 nC </w:t>
      </w:r>
    </w:p>
    <w:p w:rsidR="00000000" w:rsidDel="00000000" w:rsidP="00000000" w:rsidRDefault="00000000" w:rsidRPr="00000000" w14:paraId="000000BF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1,1 nC </w:t>
      </w:r>
    </w:p>
    <w:p w:rsidR="00000000" w:rsidDel="00000000" w:rsidP="00000000" w:rsidRDefault="00000000" w:rsidRPr="00000000" w14:paraId="000000C0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-2,4 nC </w:t>
      </w:r>
    </w:p>
    <w:p w:rsidR="00000000" w:rsidDel="00000000" w:rsidP="00000000" w:rsidRDefault="00000000" w:rsidRPr="00000000" w14:paraId="000000C1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-4,8 nC </w:t>
      </w:r>
    </w:p>
    <w:p w:rsidR="00000000" w:rsidDel="00000000" w:rsidP="00000000" w:rsidRDefault="00000000" w:rsidRPr="00000000" w14:paraId="000000C2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4,8 nC</w:t>
      </w:r>
    </w:p>
    <w:p w:rsidR="00000000" w:rsidDel="00000000" w:rsidP="00000000" w:rsidRDefault="00000000" w:rsidRPr="00000000" w14:paraId="000000C3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Uma carga positiva q=1 nC parte do repouso da placa positiva de um capacitor de placas paralelas. A carga cruza o capacitor e se choca com a placa negativa. O campo elétrico no interior do capacitor é E=10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N/C e a separação entre as placas é 10 mm.  A variação da energia potencial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 carga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é mais próxima de:</w:t>
      </w:r>
    </w:p>
    <w:p w:rsidR="00000000" w:rsidDel="00000000" w:rsidP="00000000" w:rsidRDefault="00000000" w:rsidRPr="00000000" w14:paraId="000000C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-1 𝜇J       </w:t>
      </w:r>
    </w:p>
    <w:p w:rsidR="00000000" w:rsidDel="00000000" w:rsidP="00000000" w:rsidRDefault="00000000" w:rsidRPr="00000000" w14:paraId="000000C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+1 𝜇J      </w:t>
      </w:r>
    </w:p>
    <w:p w:rsidR="00000000" w:rsidDel="00000000" w:rsidP="00000000" w:rsidRDefault="00000000" w:rsidRPr="00000000" w14:paraId="000000C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-2  𝜇J     </w:t>
      </w:r>
    </w:p>
    <w:p w:rsidR="00000000" w:rsidDel="00000000" w:rsidP="00000000" w:rsidRDefault="00000000" w:rsidRPr="00000000" w14:paraId="000000C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+5 𝜇J    </w:t>
      </w:r>
    </w:p>
    <w:p w:rsidR="00000000" w:rsidDel="00000000" w:rsidP="00000000" w:rsidRDefault="00000000" w:rsidRPr="00000000" w14:paraId="000000C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 ) -5 𝜇J</w:t>
      </w:r>
    </w:p>
    <w:p w:rsidR="00000000" w:rsidDel="00000000" w:rsidP="00000000" w:rsidRDefault="00000000" w:rsidRPr="00000000" w14:paraId="000000C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-9374</wp:posOffset>
            </wp:positionH>
            <wp:positionV relativeFrom="page">
              <wp:posOffset>10782300</wp:posOffset>
            </wp:positionV>
            <wp:extent cx="7120800" cy="10052894"/>
            <wp:effectExtent b="0" l="0" r="0" t="0"/>
            <wp:wrapNone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20800" cy="1005289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Qual das seguintes afirmações sobre a lei de Gauss está correta?</w:t>
      </w:r>
    </w:p>
    <w:p w:rsidR="00000000" w:rsidDel="00000000" w:rsidP="00000000" w:rsidRDefault="00000000" w:rsidRPr="00000000" w14:paraId="000000D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I) A lei de Gauss é válida somente para distribuição de cargas simétricas, como esferas e cilindros.</w:t>
      </w:r>
    </w:p>
    <w:p w:rsidR="00000000" w:rsidDel="00000000" w:rsidP="00000000" w:rsidRDefault="00000000" w:rsidRPr="00000000" w14:paraId="000000D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II) Se não houver nenhuma carga no interior de uma superfície de Gauss, o fluxo do campo elétrico deve ser nulo.</w:t>
      </w:r>
    </w:p>
    <w:p w:rsidR="00000000" w:rsidDel="00000000" w:rsidP="00000000" w:rsidRDefault="00000000" w:rsidRPr="00000000" w14:paraId="000000D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III O fluxo elétrico total que passa através de uma superfície de Gauss depende apenas da quantidade de carga total dentro dessa superfície, não do seu tamanho ou forma.</w:t>
      </w:r>
    </w:p>
    <w:p w:rsidR="00000000" w:rsidDel="00000000" w:rsidP="00000000" w:rsidRDefault="00000000" w:rsidRPr="00000000" w14:paraId="000000D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A única opção verdadeira é a I.</w:t>
      </w:r>
    </w:p>
    <w:p w:rsidR="00000000" w:rsidDel="00000000" w:rsidP="00000000" w:rsidRDefault="00000000" w:rsidRPr="00000000" w14:paraId="000000D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As únicas opções verdadeiras são  as II e III.</w:t>
      </w:r>
    </w:p>
    <w:p w:rsidR="00000000" w:rsidDel="00000000" w:rsidP="00000000" w:rsidRDefault="00000000" w:rsidRPr="00000000" w14:paraId="000000D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A única opção verdadeira é a III.</w:t>
      </w:r>
    </w:p>
    <w:p w:rsidR="00000000" w:rsidDel="00000000" w:rsidP="00000000" w:rsidRDefault="00000000" w:rsidRPr="00000000" w14:paraId="000000D6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As únicas opções verdadeiras são a I e a II.</w:t>
      </w:r>
    </w:p>
    <w:p w:rsidR="00000000" w:rsidDel="00000000" w:rsidP="00000000" w:rsidRDefault="00000000" w:rsidRPr="00000000" w14:paraId="000000D7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 As únicas opções verdadeiras são a I e a III.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Qual é a energia cinética mínima que um elétron deve ter para, ao ser  lançado a partir da superfície de uma esfera de vidro com 1,0 cm de diâmetro previamente carregada com 10 nC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 distribuição homogênea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escapar da atração da esfera de vidro?</w:t>
      </w:r>
    </w:p>
    <w:p w:rsidR="00000000" w:rsidDel="00000000" w:rsidP="00000000" w:rsidRDefault="00000000" w:rsidRPr="00000000" w14:paraId="000000D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1,8 x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-18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        </w:t>
      </w:r>
    </w:p>
    <w:p w:rsidR="00000000" w:rsidDel="00000000" w:rsidP="00000000" w:rsidRDefault="00000000" w:rsidRPr="00000000" w14:paraId="000000D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5,5 x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-19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       </w:t>
      </w:r>
    </w:p>
    <w:p w:rsidR="00000000" w:rsidDel="00000000" w:rsidP="00000000" w:rsidRDefault="00000000" w:rsidRPr="00000000" w14:paraId="000000E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2,9 x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-15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     </w:t>
      </w:r>
    </w:p>
    <w:p w:rsidR="00000000" w:rsidDel="00000000" w:rsidP="00000000" w:rsidRDefault="00000000" w:rsidRPr="00000000" w14:paraId="000000E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1,5 x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-15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        </w:t>
      </w:r>
    </w:p>
    <w:p w:rsidR="00000000" w:rsidDel="00000000" w:rsidP="00000000" w:rsidRDefault="00000000" w:rsidRPr="00000000" w14:paraId="000000E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4,4 x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-10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</w:t>
      </w:r>
    </w:p>
    <w:p w:rsidR="00000000" w:rsidDel="00000000" w:rsidP="00000000" w:rsidRDefault="00000000" w:rsidRPr="00000000" w14:paraId="000000E3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 Fim da prova ---</w:t>
      </w:r>
    </w:p>
    <w:p w:rsidR="00000000" w:rsidDel="00000000" w:rsidP="00000000" w:rsidRDefault="00000000" w:rsidRPr="00000000" w14:paraId="000000E9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  <w:t xml:space="preserve">---  ---  —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322912</wp:posOffset>
            </wp:positionH>
            <wp:positionV relativeFrom="page">
              <wp:posOffset>12702</wp:posOffset>
            </wp:positionV>
            <wp:extent cx="6984000" cy="10296525"/>
            <wp:effectExtent b="0" l="0" r="0" t="0"/>
            <wp:wrapNone/>
            <wp:docPr id="7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10296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2"/>
        <w:col w:space="0" w:w="5139.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A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3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4">
    <w:pPr>
      <w:pageBreakBefore w:val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5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36">
          <w:pPr>
            <w:widowControl w:val="0"/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0950" y="3436450"/>
                              <a:ext cx="1701800" cy="673100"/>
                              <a:chOff x="4490950" y="3436450"/>
                              <a:chExt cx="1714850" cy="6871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0973" y="3441228"/>
                                <a:ext cx="1710055" cy="677545"/>
                                <a:chOff x="4561458" y="3464723"/>
                                <a:chExt cx="1568450" cy="629919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561458" y="3464723"/>
                                  <a:ext cx="1568450" cy="629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61458" y="3464723"/>
                                  <a:ext cx="1568450" cy="629919"/>
                                  <a:chOff x="5770" y="135"/>
                                  <a:chExt cx="2470" cy="991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770" y="135"/>
                                    <a:ext cx="2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7176" y="135"/>
                                    <a:ext cx="1064" cy="99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sq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770" y="310"/>
                                    <a:ext cx="1250" cy="6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  <w:t xml:space="preserve">NOTA DA PROVA</w:t>
                                      </w:r>
                                    </w:p>
                                  </w:txbxContent>
                                </wps:txbx>
                                <wps:bodyPr anchorCtr="0" anchor="ctr" bIns="45700" lIns="0" spcFirstLastPara="1" rIns="0" wrap="square" tIns="4570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29.png"/>
                    <a:graphic>
                      <a:graphicData uri="http://schemas.openxmlformats.org/drawingml/2006/picture">
                        <pic:pic>
                          <pic:nvPicPr>
                            <pic:cNvPr id="0" name="image29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-66674</wp:posOffset>
                </wp:positionV>
                <wp:extent cx="1207770" cy="887095"/>
                <wp:effectExtent b="0" l="0" r="0" t="0"/>
                <wp:wrapNone/>
                <wp:docPr id="25" name="image11.jpg"/>
                <a:graphic>
                  <a:graphicData uri="http://schemas.openxmlformats.org/drawingml/2006/picture">
                    <pic:pic>
                      <pic:nvPicPr>
                        <pic:cNvPr id="0" name="image11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37">
          <w:pPr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38">
          <w:pPr>
            <w:spacing w:after="0" w:before="20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1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u w:val="single"/>
              <w:vertAlign w:val="superscript"/>
              <w:rtl w:val="0"/>
            </w:rPr>
            <w:t xml:space="preserve">a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 prova -  1º período de 2024  20/04/2024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39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8.png"/><Relationship Id="rId20" Type="http://schemas.openxmlformats.org/officeDocument/2006/relationships/image" Target="media/image10.gif"/><Relationship Id="rId42" Type="http://schemas.openxmlformats.org/officeDocument/2006/relationships/image" Target="media/image19.jpg"/><Relationship Id="rId41" Type="http://schemas.openxmlformats.org/officeDocument/2006/relationships/image" Target="media/image20.png"/><Relationship Id="rId22" Type="http://schemas.openxmlformats.org/officeDocument/2006/relationships/image" Target="media/image13.gif"/><Relationship Id="rId21" Type="http://schemas.openxmlformats.org/officeDocument/2006/relationships/image" Target="media/image21.gif"/><Relationship Id="rId43" Type="http://schemas.openxmlformats.org/officeDocument/2006/relationships/image" Target="media/image1.jpg"/><Relationship Id="rId24" Type="http://schemas.openxmlformats.org/officeDocument/2006/relationships/hyperlink" Target="https://www.codecogs.com/eqnedit.php?latex=Aprox.%5C%20binomial%3A%5C%20(1%2Bx)%5En%5Capprox%201%2Bnx%20%5C%20%5C%20se%20%5C%20%5C%20x%5Cll%201%0" TargetMode="External"/><Relationship Id="rId23" Type="http://schemas.openxmlformats.org/officeDocument/2006/relationships/image" Target="media/image8.gif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26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0" TargetMode="External"/><Relationship Id="rId25" Type="http://schemas.openxmlformats.org/officeDocument/2006/relationships/image" Target="media/image27.png"/><Relationship Id="rId28" Type="http://schemas.openxmlformats.org/officeDocument/2006/relationships/image" Target="media/image9.gif"/><Relationship Id="rId27" Type="http://schemas.openxmlformats.org/officeDocument/2006/relationships/image" Target="media/image23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29" Type="http://schemas.openxmlformats.org/officeDocument/2006/relationships/image" Target="media/image14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31" Type="http://schemas.openxmlformats.org/officeDocument/2006/relationships/hyperlink" Target="https://www.codecogs.com/eqnedit.php?latex=%5Cvec%7Bp%7D_E%3Dq%5Cvec%7Bd%7D%3B%0" TargetMode="External"/><Relationship Id="rId30" Type="http://schemas.openxmlformats.org/officeDocument/2006/relationships/image" Target="media/image7.gif"/><Relationship Id="rId11" Type="http://schemas.openxmlformats.org/officeDocument/2006/relationships/image" Target="media/image6.png"/><Relationship Id="rId33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0" TargetMode="External"/><Relationship Id="rId10" Type="http://schemas.openxmlformats.org/officeDocument/2006/relationships/hyperlink" Target="https://www.codecogs.com/eqnedit.php?latex=%5Cmath%7Bg%7D%3D9%2C8m%2Fs%5E2%0" TargetMode="External"/><Relationship Id="rId32" Type="http://schemas.openxmlformats.org/officeDocument/2006/relationships/image" Target="media/image3.png"/><Relationship Id="rId13" Type="http://schemas.openxmlformats.org/officeDocument/2006/relationships/image" Target="media/image5.png"/><Relationship Id="rId35" Type="http://schemas.openxmlformats.org/officeDocument/2006/relationships/image" Target="media/image24.png"/><Relationship Id="rId12" Type="http://schemas.openxmlformats.org/officeDocument/2006/relationships/hyperlink" Target="https://www.codecogs.com/eqnedit.php?latex=m_%7Beletron%7D%3D9%2C11%5Ctimes10%5E%7B-31%7Dkg%0" TargetMode="External"/><Relationship Id="rId34" Type="http://schemas.openxmlformats.org/officeDocument/2006/relationships/image" Target="media/image17.png"/><Relationship Id="rId15" Type="http://schemas.openxmlformats.org/officeDocument/2006/relationships/image" Target="media/image4.png"/><Relationship Id="rId37" Type="http://schemas.openxmlformats.org/officeDocument/2006/relationships/image" Target="media/image16.png"/><Relationship Id="rId14" Type="http://schemas.openxmlformats.org/officeDocument/2006/relationships/hyperlink" Target="https://www.codecogs.com/eqnedit.php?latex=m_%7Bproton%7D%3D1%2C67%5Ctimes10%5E%7B-27%7Dkg%0" TargetMode="External"/><Relationship Id="rId36" Type="http://schemas.openxmlformats.org/officeDocument/2006/relationships/image" Target="media/image15.png"/><Relationship Id="rId17" Type="http://schemas.openxmlformats.org/officeDocument/2006/relationships/image" Target="media/image22.png"/><Relationship Id="rId39" Type="http://schemas.openxmlformats.org/officeDocument/2006/relationships/image" Target="media/image25.png"/><Relationship Id="rId16" Type="http://schemas.openxmlformats.org/officeDocument/2006/relationships/hyperlink" Target="https://www.codecogs.com/eqnedit.php?latex=%5Cmath%7Be%7D%3D1%2C60%5Ctimes10%5E%7B-19%7DC%3B%20%5C%20%5Cepsilon_%7B0%7D%3D8%2C85%5Ctimes10%5E%7B-12%7DC%5E2%2FNm%5E2%3B%0" TargetMode="External"/><Relationship Id="rId38" Type="http://schemas.openxmlformats.org/officeDocument/2006/relationships/image" Target="media/image26.png"/><Relationship Id="rId19" Type="http://schemas.openxmlformats.org/officeDocument/2006/relationships/image" Target="media/image28.png"/><Relationship Id="rId18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0" TargetMode="Externa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9.png"/><Relationship Id="rId2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