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4857750</wp:posOffset>
                </wp:positionH>
                <wp:positionV relativeFrom="paragraph">
                  <wp:posOffset>469900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3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5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2411492" cy="195263"/>
              <wp:effectExtent b="0" l="0" r="0" t="0"/>
              <wp:docPr id="3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0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46050" cy="160608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1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0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5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2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6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8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hyperlink r:id="rId29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9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hyperlink r:id="rId31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0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hyperlink r:id="rId33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1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hyperlink r:id="rId35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3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4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5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6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9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0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31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18589" cy="167090"/>
            <wp:effectExtent b="0" l="0" r="0" t="0"/>
            <wp:docPr id="1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833886" cy="212262"/>
            <wp:effectExtent b="0" l="0" r="0" t="0"/>
            <wp:docPr id="1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166663" cy="231481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3822700" cy="177800"/>
              <wp:effectExtent b="0" l="0" r="0" t="0"/>
              <wp:docPr id="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hyperlink r:id="rId56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5118100" cy="190500"/>
              <wp:effectExtent b="0" l="0" r="0" t="0"/>
              <wp:docPr id="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7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5" name="image46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01)</w:t>
      </w:r>
      <w:r w:rsidDel="00000000" w:rsidR="00000000" w:rsidRPr="00000000">
        <w:rPr>
          <w:rFonts w:ascii="Arial" w:cs="Arial" w:eastAsia="Arial" w:hAnsi="Arial"/>
          <w:rtl w:val="0"/>
        </w:rPr>
        <w:t xml:space="preserve"> De acordo com a lei de Lenz, a direção da corrente induzida em uma espira condutora é tal que tende a produzir um dos seguintes efeitos: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 campo magnético que amplifica a variação do fluxo magnético dentro da espira.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 maior aquecimento no fio da espira devido ao efeito joule.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uma maior tensão dentro da espira devido ao movimento dos elétrons da espira.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uma menor tensão dentro da espira devido ao movimento dos elétrons da espira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produzir um campo magnético cujo fluxo se opõe à variação do fluxo magnético dentro da espira.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02)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barra está em movimento para a esquerda com uma velocidade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constante sobre dois trilhos, como mostra a figura. O trilho encontra-se imerso em uma região do espaço com campo magnético externo uniforme. Como resultado deste movimento, uma corrente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é induzida na direção indicada. Assinale a alternativa que dá a direção do campo magnético externo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610995" cy="101663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 direita.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 a esquerda.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entrando na página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fora da página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03)</w:t>
      </w:r>
      <w:r w:rsidDel="00000000" w:rsidR="00000000" w:rsidRPr="00000000">
        <w:rPr>
          <w:rFonts w:ascii="Arial" w:cs="Arial" w:eastAsia="Arial" w:hAnsi="Arial"/>
          <w:rtl w:val="0"/>
        </w:rPr>
        <w:t xml:space="preserve"> Um condutor retilíneo AB é alimentado por uma bateria de força eletromotriz ε,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094190" cy="11176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será atraído pelo pólo norte.          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será atraído pelo pólo sul.        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irá se deslocar para cima.  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irá se deslocar para baixo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será atraído e repelido de forma alternada.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04)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espira de cobre circular, com uma área de 2,0m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incorreta</w:t>
      </w:r>
      <w:r w:rsidDel="00000000" w:rsidR="00000000" w:rsidRPr="00000000">
        <w:rPr>
          <w:rFonts w:ascii="Arial" w:cs="Arial" w:eastAsia="Arial" w:hAnsi="Arial"/>
          <w:rtl w:val="0"/>
        </w:rPr>
        <w:t xml:space="preserve">? 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094190" cy="1371600"/>
            <wp:effectExtent b="0" l="0" r="0" t="0"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V, 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V, sentido anti-horário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05)</w:t>
      </w:r>
      <w:r w:rsidDel="00000000" w:rsidR="00000000" w:rsidRPr="00000000">
        <w:rPr>
          <w:rFonts w:ascii="Arial" w:cs="Arial" w:eastAsia="Arial" w:hAnsi="Arial"/>
          <w:rtl w:val="0"/>
        </w:rPr>
        <w:t xml:space="preserve"> Ordene,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 maior para o menor</w:t>
      </w:r>
      <w:r w:rsidDel="00000000" w:rsidR="00000000" w:rsidRPr="00000000">
        <w:rPr>
          <w:rFonts w:ascii="Arial" w:cs="Arial" w:eastAsia="Arial" w:hAnsi="Arial"/>
          <w:rtl w:val="0"/>
        </w:rPr>
        <w:t xml:space="preserve">, os módulos de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95300" cy="2159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 para os caminhos fechados de a até d na figura abaixo (considere todos os caminhos orientados no sentido anti-horário): </w:t>
      </w:r>
    </w:p>
    <w:p w:rsidR="00000000" w:rsidDel="00000000" w:rsidP="00000000" w:rsidRDefault="00000000" w:rsidRPr="00000000" w14:paraId="0000008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935" distR="114935">
            <wp:extent cx="1895475" cy="173355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  a, b, c, d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 d, c, b, a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  b, c, a, d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  c, a, d, b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  d, c, a, b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06)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±e</w:t>
      </w:r>
      <w:r w:rsidDel="00000000" w:rsidR="00000000" w:rsidRPr="00000000">
        <w:rPr>
          <w:rFonts w:ascii="Arial" w:cs="Arial" w:eastAsia="Arial" w:hAnsi="Arial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935" distR="114935">
            <wp:extent cx="3094190" cy="17145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 1, 2 e 3 iguais, 4.</w:t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2 e 4 iguais, 3, 1.</w:t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 3, 2 e 1 e 4 iguais.</w:t>
      </w:r>
    </w:p>
    <w:p w:rsidR="00000000" w:rsidDel="00000000" w:rsidP="00000000" w:rsidRDefault="00000000" w:rsidRPr="00000000" w14:paraId="0000009C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 4, 3, 2, 1.</w:t>
      </w:r>
    </w:p>
    <w:p w:rsidR="00000000" w:rsidDel="00000000" w:rsidP="00000000" w:rsidRDefault="00000000" w:rsidRPr="00000000" w14:paraId="0000009D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 Todas possuem massas iguais.</w:t>
      </w:r>
    </w:p>
    <w:p w:rsidR="00000000" w:rsidDel="00000000" w:rsidP="00000000" w:rsidRDefault="00000000" w:rsidRPr="00000000" w14:paraId="0000009E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07)</w:t>
      </w:r>
      <w:r w:rsidDel="00000000" w:rsidR="00000000" w:rsidRPr="00000000">
        <w:rPr>
          <w:rFonts w:ascii="Arial" w:cs="Arial" w:eastAsia="Arial" w:hAnsi="Arial"/>
          <w:rtl w:val="0"/>
        </w:rPr>
        <w:t xml:space="preserve"> Um capacitor carregado é ligado a um indutor formando um circuito LC. No instante em que eles são ligados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t=0s</w:t>
      </w:r>
      <w:r w:rsidDel="00000000" w:rsidR="00000000" w:rsidRPr="00000000">
        <w:rPr>
          <w:rFonts w:ascii="Arial" w:cs="Arial" w:eastAsia="Arial" w:hAnsi="Arial"/>
          <w:rtl w:val="0"/>
        </w:rPr>
        <w:t xml:space="preserve">) a corrente no circuito é zero, mas o capacitor começa a descarregar. Se T é o período das oscilações no circuito, qual será o tempo necessário para que a tensão sobre o indutor se torne máxima durante o primeiro período de oscilação:</w:t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T/4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T/2</w:t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2T</w:t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</w:t>
      </w:r>
      <w:r w:rsidDel="00000000" w:rsidR="00000000" w:rsidRPr="00000000">
        <w:rPr>
          <w:rFonts w:ascii="Arial" w:cs="Arial" w:eastAsia="Arial" w:hAnsi="Arial"/>
          <w:rtl w:val="0"/>
        </w:rPr>
        <w:t xml:space="preserve"> Analisando o circuito abaixo, qual é a corrente através da bateria imediatamente após o interruptor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fechado no circuito da figura abaixo:</w:t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797050" cy="105156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0   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)/(R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  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09)</w:t>
      </w:r>
      <w:r w:rsidDel="00000000" w:rsidR="00000000" w:rsidRPr="00000000">
        <w:rPr>
          <w:rFonts w:ascii="Arial" w:cs="Arial" w:eastAsia="Arial" w:hAnsi="Arial"/>
          <w:rtl w:val="0"/>
        </w:rPr>
        <w:t xml:space="preserve"> A figura mostra uma espira metálica entrando em uma região com um campo magnético uniforme apontando para fora da página. A espira se move da esquerda para a direita e a figura apresenta três instantes diferentes do movimento. Para cada instante uma seta que representa o vetor da força magnética sobre a espira é indicado. Quais das seqüências (A, B, C) descreve com exatidão o vetor força magnética em cada um desses instantes? </w:t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09713" cy="210088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713" cy="210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B </w:t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 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rtl w:val="0"/>
        </w:rPr>
        <w:t xml:space="preserve"> B e C </w:t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 A e B </w:t>
      </w:r>
    </w:p>
    <w:p w:rsidR="00000000" w:rsidDel="00000000" w:rsidP="00000000" w:rsidRDefault="00000000" w:rsidRPr="00000000" w14:paraId="000000B9">
      <w:pPr>
        <w:widowControl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Na figura, estão representados uma bobina (fio enrolado em torno de um tubo de plástico) ligada  em série com um resistor de resistência R e uma bateria. Próximo à  bobina, está colocado um ímã, com os pólos norte (N) e sul (S) nas posições indicadas. O ímã e a bobina estão fixos nas posições mostradas na figura. </w:t>
      </w:r>
    </w:p>
    <w:p w:rsidR="00000000" w:rsidDel="00000000" w:rsidP="00000000" w:rsidRDefault="00000000" w:rsidRPr="00000000" w14:paraId="000000BB">
      <w:pPr>
        <w:spacing w:after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2266800" cy="163999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800" cy="163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nessas informações,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CORRETO</w:t>
      </w:r>
      <w:r w:rsidDel="00000000" w:rsidR="00000000" w:rsidRPr="00000000">
        <w:rPr>
          <w:rFonts w:ascii="Arial" w:cs="Arial" w:eastAsia="Arial" w:hAnsi="Arial"/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 a força exercida pela bobina sobre o ímã é maior para resistências R maiores.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Arial" w:cs="Arial" w:eastAsia="Arial" w:hAnsi="Arial"/>
          <w:b w:val="1"/>
          <w:bCs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 em módulo, as forças exercidas pela bobina e o ímã um sobre o outro são diferentes.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quanto mais espiras a bobina tiver, menor será a força sobre o ímã.</w:t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</w:t>
      </w:r>
      <w:r w:rsidDel="00000000" w:rsidR="00000000" w:rsidRPr="00000000">
        <w:rPr>
          <w:rFonts w:ascii="Arial" w:cs="Arial" w:eastAsia="Arial" w:hAnsi="Arial"/>
          <w:rtl w:val="0"/>
        </w:rPr>
        <w:t xml:space="preserve">  Uma espira retangular com medidas 0,30 m por 0,40 m, como ilustrado na figura, transporta uma corrente de 5,50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rtl w:val="0"/>
        </w:rPr>
        <w:t xml:space="preserve">está no plano xy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09588" cy="189440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588" cy="1894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1,1 Nm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0,73 Nm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1,3 Nm  </w:t>
      </w:r>
    </w:p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1,4 Nm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1,6 Nm</w:t>
      </w:r>
    </w:p>
    <w:p w:rsidR="00000000" w:rsidDel="00000000" w:rsidP="00000000" w:rsidRDefault="00000000" w:rsidRPr="00000000" w14:paraId="000000C8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</w:t>
      </w:r>
      <w:r w:rsidDel="00000000" w:rsidR="00000000" w:rsidRPr="00000000">
        <w:rPr>
          <w:rFonts w:ascii="Arial" w:cs="Arial" w:eastAsia="Arial" w:hAnsi="Arial"/>
          <w:rtl w:val="0"/>
        </w:rPr>
        <w:t xml:space="preserve"> A figura abaixo mostra a seção transversal de um cilindro condutor longo de raio </w:t>
      </w:r>
      <m:oMath>
        <m:r>
          <w:rPr>
            <w:rFonts w:ascii="Arial" w:cs="Arial" w:eastAsia="Arial" w:hAnsi="Arial"/>
          </w:rPr>
          <m:t xml:space="preserve">R=1,00cm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, percorrido por uma corrente de densidade uniforme de módulo </w:t>
      </w:r>
      <m:oMath>
        <m:sSub>
          <m:sSubPr>
            <m:ctrlPr>
              <w:rPr>
                <w:rFonts w:ascii="Arial" w:cs="Arial" w:eastAsia="Arial" w:hAnsi="Arial"/>
              </w:rPr>
            </m:ctrlPr>
          </m:sSubPr>
          <m:e>
            <m:r>
              <w:rPr>
                <w:rFonts w:ascii="Arial" w:cs="Arial" w:eastAsia="Arial" w:hAnsi="Arial"/>
              </w:rPr>
              <m:t xml:space="preserve">J</m:t>
            </m:r>
          </m:e>
          <m:sub>
            <m:r>
              <w:rPr>
                <w:rFonts w:ascii="Arial" w:cs="Arial" w:eastAsia="Arial" w:hAnsi="Arial"/>
              </w:rPr>
              <m:t xml:space="preserve">0</m:t>
            </m:r>
          </m:sub>
        </m:sSub>
        <m:r>
          <w:rPr>
            <w:rFonts w:ascii="Arial" w:cs="Arial" w:eastAsia="Arial" w:hAnsi="Arial"/>
          </w:rPr>
          <m:t xml:space="preserve">=1,00(A/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cm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  <m:r>
          <w:rPr>
            <w:rFonts w:ascii="Arial" w:cs="Arial" w:eastAsia="Arial" w:hAnsi="Arial"/>
          </w:rPr>
          <m:t xml:space="preserve">)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 no sentido indicado (para dentro da página). Nele existe uma cavidade também cilíndrica oca de raio </w:t>
      </w:r>
      <m:oMath>
        <m:r>
          <w:rPr>
            <w:rFonts w:ascii="Arial" w:cs="Arial" w:eastAsia="Arial" w:hAnsi="Arial"/>
          </w:rPr>
          <m:t xml:space="preserve">a=0,40cm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rtl w:val="0"/>
        </w:rPr>
        <w:t xml:space="preserve">, calcule o módulo do vetor campo magnético em um ponto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rtl w:val="0"/>
        </w:rPr>
        <w:t xml:space="preserve"> do centro do cilindro.</w:t>
      </w:r>
    </w:p>
    <w:p w:rsidR="00000000" w:rsidDel="00000000" w:rsidP="00000000" w:rsidRDefault="00000000" w:rsidRPr="00000000" w14:paraId="000000CA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2023913" cy="180993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913" cy="1809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2,40μT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26,4μT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16,4μT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CF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20,0μT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0">
      <w:pPr>
        <w:widowControl w:val="0"/>
        <w:spacing w:after="0" w:before="12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30,6μT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Questões 13 e 14</w:t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circuito LR abaixo, considere que, inicialmente, a chave esteve ligada na posição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um longo período de  tempo. </w:t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67075" cy="19050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13)</w:t>
      </w:r>
      <w:r w:rsidDel="00000000" w:rsidR="00000000" w:rsidRPr="00000000">
        <w:rPr>
          <w:rFonts w:ascii="Arial" w:cs="Arial" w:eastAsia="Arial" w:hAnsi="Arial"/>
          <w:rtl w:val="0"/>
        </w:rPr>
        <w:t xml:space="preserve">  A corrente no indutor no instante em que a chave é trocada para a posição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é igual a :</w:t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1A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10A </w:t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0,5A </w:t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0,33A </w:t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zero</w:t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14)</w:t>
      </w:r>
      <w:r w:rsidDel="00000000" w:rsidR="00000000" w:rsidRPr="00000000">
        <w:rPr>
          <w:rFonts w:ascii="Arial" w:cs="Arial" w:eastAsia="Arial" w:hAnsi="Arial"/>
          <w:rtl w:val="0"/>
        </w:rPr>
        <w:t xml:space="preserve"> A corrente no indutor 1,6ms depois da chave estar na posição b é igual a:</w:t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0,4A</w:t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1A</w:t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2A</w:t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0,2A</w:t>
      </w:r>
    </w:p>
    <w:p w:rsidR="00000000" w:rsidDel="00000000" w:rsidP="00000000" w:rsidRDefault="00000000" w:rsidRPr="00000000" w14:paraId="000000E1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18mA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15)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condutora é posta numa região em que há um campo  magnético perpendicular ao plano da espira. Qual das seguintes ações não produzirá uma corrente induzida na espira?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</w:t>
      </w:r>
    </w:p>
    <w:p w:rsidR="00000000" w:rsidDel="00000000" w:rsidP="00000000" w:rsidRDefault="00000000" w:rsidRPr="00000000" w14:paraId="000000E4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   Girar a espira em torno de um eixo que passa pelo seu centro  e é paralelo ao campo magnético.</w:t>
      </w:r>
    </w:p>
    <w:p w:rsidR="00000000" w:rsidDel="00000000" w:rsidP="00000000" w:rsidRDefault="00000000" w:rsidRPr="00000000" w14:paraId="000000E5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B)    Aumentar a intensidade do campo magnético. </w:t>
      </w:r>
    </w:p>
    <w:p w:rsidR="00000000" w:rsidDel="00000000" w:rsidP="00000000" w:rsidRDefault="00000000" w:rsidRPr="00000000" w14:paraId="000000E6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C)    Diminuir a área da espira.</w:t>
      </w:r>
    </w:p>
    <w:p w:rsidR="00000000" w:rsidDel="00000000" w:rsidP="00000000" w:rsidRDefault="00000000" w:rsidRPr="00000000" w14:paraId="000000E7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   Diminuir a intensidade do campo magnético. </w:t>
      </w:r>
    </w:p>
    <w:p w:rsidR="00000000" w:rsidDel="00000000" w:rsidP="00000000" w:rsidRDefault="00000000" w:rsidRPr="00000000" w14:paraId="000000E8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E)     Girar a espira em torno de um eixo que passa pelo seu centro e é perpendicular ao campo magnético.</w:t>
      </w:r>
    </w:p>
    <w:p w:rsidR="00000000" w:rsidDel="00000000" w:rsidP="00000000" w:rsidRDefault="00000000" w:rsidRPr="00000000" w14:paraId="000000E9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line="240" w:lineRule="auto"/>
        <w:ind w:left="-360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 Fim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4">
          <w:pPr>
            <w:widowControl w:val="0"/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4.png"/>
                    <a:graphic>
                      <a:graphicData uri="http://schemas.openxmlformats.org/drawingml/2006/picture">
                        <pic:pic>
                          <pic:nvPicPr>
                            <pic:cNvPr id="0" name="image5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0" name="image31.jpg"/>
                <a:graphic>
                  <a:graphicData uri="http://schemas.openxmlformats.org/drawingml/2006/picture">
                    <pic:pic>
                      <pic:nvPicPr>
                        <pic:cNvPr id="0" name="image3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5">
          <w:pPr>
            <w:spacing w:after="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6">
          <w:pPr>
            <w:spacing w:after="0" w:before="200" w:line="240" w:lineRule="auto"/>
            <w:ind w:left="285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2/2024 Sabatista  ­24/01/2025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7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gif"/><Relationship Id="rId42" Type="http://schemas.openxmlformats.org/officeDocument/2006/relationships/image" Target="media/image20.gif"/><Relationship Id="rId41" Type="http://schemas.openxmlformats.org/officeDocument/2006/relationships/image" Target="media/image14.gif"/><Relationship Id="rId44" Type="http://schemas.openxmlformats.org/officeDocument/2006/relationships/image" Target="media/image29.gif"/><Relationship Id="rId43" Type="http://schemas.openxmlformats.org/officeDocument/2006/relationships/image" Target="media/image22.gif"/><Relationship Id="rId46" Type="http://schemas.openxmlformats.org/officeDocument/2006/relationships/image" Target="media/image27.gif"/><Relationship Id="rId45" Type="http://schemas.openxmlformats.org/officeDocument/2006/relationships/image" Target="media/image1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9.gif"/><Relationship Id="rId47" Type="http://schemas.openxmlformats.org/officeDocument/2006/relationships/image" Target="media/image30.gif"/><Relationship Id="rId49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image" Target="media/image49.png"/><Relationship Id="rId7" Type="http://schemas.openxmlformats.org/officeDocument/2006/relationships/image" Target="media/image54.png"/><Relationship Id="rId8" Type="http://schemas.openxmlformats.org/officeDocument/2006/relationships/header" Target="header1.xml"/><Relationship Id="rId72" Type="http://schemas.openxmlformats.org/officeDocument/2006/relationships/image" Target="media/image11.jpg"/><Relationship Id="rId31" Type="http://schemas.openxmlformats.org/officeDocument/2006/relationships/hyperlink" Target="https://www.codecogs.com/eqnedit.php?latex=B_%7Barco%7D%3D%5Cmu_0%20i%5Cvarphi%2F4%5Cpi%20d%7D%250" TargetMode="External"/><Relationship Id="rId30" Type="http://schemas.openxmlformats.org/officeDocument/2006/relationships/image" Target="media/image36.png"/><Relationship Id="rId33" Type="http://schemas.openxmlformats.org/officeDocument/2006/relationships/hyperlink" Target="https://www.codecogs.com/eqnedit.php?latex=B_%7Bespira%7D%3D%5Cmu_0%20i%20R%5E2%2F2(d%5E2%2BR%5E2)%5E%7B3%2F2%7D%7D%250" TargetMode="External"/><Relationship Id="rId32" Type="http://schemas.openxmlformats.org/officeDocument/2006/relationships/image" Target="media/image41.png"/><Relationship Id="rId35" Type="http://schemas.openxmlformats.org/officeDocument/2006/relationships/hyperlink" Target="https://www.codecogs.com/eqnedit.php?latex=B_%7Bsol%7D%3D%5Cmu_0%20i%20n%7D%250" TargetMode="External"/><Relationship Id="rId34" Type="http://schemas.openxmlformats.org/officeDocument/2006/relationships/image" Target="media/image53.png"/><Relationship Id="rId71" Type="http://schemas.openxmlformats.org/officeDocument/2006/relationships/image" Target="media/image35.png"/><Relationship Id="rId70" Type="http://schemas.openxmlformats.org/officeDocument/2006/relationships/image" Target="media/image9.png"/><Relationship Id="rId37" Type="http://schemas.openxmlformats.org/officeDocument/2006/relationships/image" Target="media/image52.gif"/><Relationship Id="rId36" Type="http://schemas.openxmlformats.org/officeDocument/2006/relationships/image" Target="media/image42.png"/><Relationship Id="rId39" Type="http://schemas.openxmlformats.org/officeDocument/2006/relationships/image" Target="media/image17.gif"/><Relationship Id="rId38" Type="http://schemas.openxmlformats.org/officeDocument/2006/relationships/image" Target="media/image38.gif"/><Relationship Id="rId62" Type="http://schemas.openxmlformats.org/officeDocument/2006/relationships/image" Target="media/image28.png"/><Relationship Id="rId61" Type="http://schemas.openxmlformats.org/officeDocument/2006/relationships/image" Target="media/image37.png"/><Relationship Id="rId20" Type="http://schemas.openxmlformats.org/officeDocument/2006/relationships/image" Target="media/image43.png"/><Relationship Id="rId64" Type="http://schemas.openxmlformats.org/officeDocument/2006/relationships/image" Target="media/image13.png"/><Relationship Id="rId63" Type="http://schemas.openxmlformats.org/officeDocument/2006/relationships/image" Target="media/image16.png"/><Relationship Id="rId22" Type="http://schemas.openxmlformats.org/officeDocument/2006/relationships/image" Target="media/image45.gif"/><Relationship Id="rId66" Type="http://schemas.openxmlformats.org/officeDocument/2006/relationships/image" Target="media/image2.png"/><Relationship Id="rId21" Type="http://schemas.openxmlformats.org/officeDocument/2006/relationships/image" Target="media/image44.png"/><Relationship Id="rId65" Type="http://schemas.openxmlformats.org/officeDocument/2006/relationships/image" Target="media/image40.png"/><Relationship Id="rId24" Type="http://schemas.openxmlformats.org/officeDocument/2006/relationships/image" Target="media/image47.gif"/><Relationship Id="rId68" Type="http://schemas.openxmlformats.org/officeDocument/2006/relationships/image" Target="media/image23.png"/><Relationship Id="rId23" Type="http://schemas.openxmlformats.org/officeDocument/2006/relationships/image" Target="media/image26.gif"/><Relationship Id="rId67" Type="http://schemas.openxmlformats.org/officeDocument/2006/relationships/image" Target="media/image8.png"/><Relationship Id="rId60" Type="http://schemas.openxmlformats.org/officeDocument/2006/relationships/image" Target="media/image10.png"/><Relationship Id="rId26" Type="http://schemas.openxmlformats.org/officeDocument/2006/relationships/image" Target="media/image48.gif"/><Relationship Id="rId25" Type="http://schemas.openxmlformats.org/officeDocument/2006/relationships/image" Target="media/image39.gif"/><Relationship Id="rId69" Type="http://schemas.openxmlformats.org/officeDocument/2006/relationships/image" Target="media/image5.png"/><Relationship Id="rId28" Type="http://schemas.openxmlformats.org/officeDocument/2006/relationships/image" Target="media/image50.gif"/><Relationship Id="rId27" Type="http://schemas.openxmlformats.org/officeDocument/2006/relationships/image" Target="media/image32.gif"/><Relationship Id="rId29" Type="http://schemas.openxmlformats.org/officeDocument/2006/relationships/hyperlink" Target="https://www.codecogs.com/eqnedit.php?latex=B_%7Bfio%5C%20%5Cinfty%7D%3D%5Cmu_0%20i%2F2%5Cpi%20d%7D%250" TargetMode="External"/><Relationship Id="rId51" Type="http://schemas.openxmlformats.org/officeDocument/2006/relationships/image" Target="media/image6.gif"/><Relationship Id="rId50" Type="http://schemas.openxmlformats.org/officeDocument/2006/relationships/image" Target="media/image12.gif"/><Relationship Id="rId53" Type="http://schemas.openxmlformats.org/officeDocument/2006/relationships/image" Target="media/image4.png"/><Relationship Id="rId52" Type="http://schemas.openxmlformats.org/officeDocument/2006/relationships/image" Target="media/image1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21.png"/><Relationship Id="rId10" Type="http://schemas.openxmlformats.org/officeDocument/2006/relationships/footer" Target="footer1.xm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18.png"/><Relationship Id="rId12" Type="http://schemas.openxmlformats.org/officeDocument/2006/relationships/image" Target="media/image25.png"/><Relationship Id="rId5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46.png"/><Relationship Id="rId14" Type="http://schemas.openxmlformats.org/officeDocument/2006/relationships/image" Target="media/image33.png"/><Relationship Id="rId58" Type="http://schemas.openxmlformats.org/officeDocument/2006/relationships/image" Target="media/image24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34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5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4.png"/><Relationship Id="rId2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