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1883" l="0" r="0" t="1883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" w:top="396" w:left="510" w:right="396" w:header="0" w:footer="0"/>
          <w:pgNumType w:start="1"/>
          <w:cols w:equalWidth="0" w:num="2">
            <w:col w:space="720" w:w="5140"/>
            <w:col w:space="0" w:w="5140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1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0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13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12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16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19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14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19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17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22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Aproxim. binomial : </w:t>
      </w:r>
      <m:oMath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(1+x)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n</m:t>
            </m:r>
          </m:sup>
        </m:sSup>
        <m:r>
          <w:rPr>
            <w:rFonts w:ascii="Cambria Math" w:cs="Cambria Math" w:eastAsia="Cambria Math" w:hAnsi="Cambria Math"/>
          </w:rPr>
          <m:t xml:space="preserve">≈1+nx se |x|≪1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8"/>
          <w:szCs w:val="28"/>
        </w:rPr>
      </w:pPr>
      <w:hyperlink r:id="rId2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2609700" cy="314325"/>
              <wp:effectExtent b="0" l="0" r="0" t="0"/>
              <wp:docPr id="20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25"/>
                      <a:srcRect b="0" l="0" r="22825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09700" cy="31432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79010" cy="209550"/>
            <wp:effectExtent b="0" l="0" r="0" t="0"/>
            <wp:docPr id="21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901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2727" cy="404813"/>
            <wp:effectExtent b="0" l="0" r="0" t="0"/>
            <wp:docPr id="2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72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4320795</wp:posOffset>
            </wp:positionH>
            <wp:positionV relativeFrom="paragraph">
              <wp:posOffset>390525</wp:posOffset>
            </wp:positionV>
            <wp:extent cx="753517" cy="290513"/>
            <wp:effectExtent b="0" l="0" r="0" t="0"/>
            <wp:wrapNone/>
            <wp:docPr id="5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517" cy="290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hyperlink r:id="rId29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25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1">
        <w:r w:rsidDel="00000000" w:rsidR="00000000" w:rsidRPr="00000000">
          <w:rPr/>
          <w:drawing>
            <wp:inline distB="19050" distT="19050" distL="19050" distR="19050">
              <wp:extent cx="3263392" cy="203200"/>
              <wp:effectExtent b="0" l="0" r="0" t="0"/>
              <wp:docPr id="26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32"/>
                      <a:srcRect b="0" l="21256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63392" cy="203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720" w:firstLine="0"/>
        <w:rPr>
          <w:sz w:val="24"/>
          <w:szCs w:val="24"/>
        </w:rPr>
      </w:pPr>
      <m:oMath>
        <m:r>
          <w:rPr>
            <w:sz w:val="24"/>
            <w:szCs w:val="24"/>
          </w:rPr>
          <m:t xml:space="preserve">E=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>η</m:t>
            </m:r>
          </m:num>
          <m:den>
            <m:r>
              <w:rPr>
                <w:sz w:val="24"/>
                <w:szCs w:val="24"/>
              </w:rPr>
              <m:t xml:space="preserve">2</m:t>
            </m:r>
            <m:sSub>
              <m:sSubPr>
                <m:ctrlPr>
                  <w:rPr>
                    <w:sz w:val="24"/>
                    <w:szCs w:val="24"/>
                  </w:rPr>
                </m:ctrlPr>
              </m:sSubPr>
              <m:e>
                <m:r>
                  <w:rPr>
                    <w:sz w:val="24"/>
                    <w:szCs w:val="24"/>
                  </w:rPr>
                  <m:t>ϵ</m:t>
                </m:r>
              </m:e>
              <m:sub>
                <m:r>
                  <w:rPr>
                    <w:sz w:val="24"/>
                    <w:szCs w:val="24"/>
                  </w:rPr>
                  <m:t xml:space="preserve">0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elétron e um próton são lançados perpendicularmente a um campo elétrico uniforme no interior de um capacitor de placas paralelas ideal. Sobre suas trajetórias, afirma-se: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próton sofre uma aceleração na direção do campo, e o elétron, na direção oposta.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II.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próton descreve uma parábola, enquanto o elétron descreve uma reta.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III.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razão entre as acelerações do elétron (a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e do próton (a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em módulo é igual a 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onde 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massa do próton e 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massa do elétron .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Está(ão) correta(s):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Apenas I.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Apenas I e II.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Apenas I e III.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Apenas II e III.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I, II e III.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I: Correta,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pois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=q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cargas positivas são aceleradas na direção do campo e negativas em sentido contrário.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II: Incorreta (ambos descrevem </w:t>
        <w:tab/>
        <w:t xml:space="preserve">parábolas com concavidades opostas).</w:t>
        <w:br w:type="textWrapping"/>
        <w:t xml:space="preserve">III: Correta, pois a=qE/m​, logo a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/a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​​.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Resposta correta: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esferas condutoras descarregadas,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estão suspensas por fios isolantes de tal maneira que as esferas se tocam.  Um bastão negativamente carregado é mantido perto da esfera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sem tocá-la.  </w:t>
      </w:r>
    </w:p>
    <w:p w:rsidR="00000000" w:rsidDel="00000000" w:rsidP="00000000" w:rsidRDefault="00000000" w:rsidRPr="00000000" w14:paraId="00000034">
      <w:pPr>
        <w:tabs>
          <w:tab w:val="left" w:leader="none" w:pos="0"/>
          <w:tab w:val="left" w:leader="none" w:pos="2835"/>
        </w:tabs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842938" cy="1013249"/>
            <wp:effectExtent b="0" l="0" r="0" t="0"/>
            <wp:docPr descr="Uma imagem contendo Ícone&#10;&#10;O conteúdo gerado por IA pode estar incorreto." id="28" name="image20.png"/>
            <a:graphic>
              <a:graphicData uri="http://schemas.openxmlformats.org/drawingml/2006/picture">
                <pic:pic>
                  <pic:nvPicPr>
                    <pic:cNvPr descr="Uma imagem contendo Ícone&#10;&#10;O conteúdo gerado por IA pode estar incorreto." id="0" name="image2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2938" cy="10132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0"/>
          <w:tab w:val="left" w:leader="none" w:pos="2835"/>
        </w:tabs>
        <w:spacing w:after="4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seguida, alguém remove a esfera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longe de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tocando apenas no fio isolante por meio do qual a esfera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estava suspensa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Quais são as cargas de A e B depois de afastadas?</w:t>
      </w:r>
      <w:r w:rsidDel="00000000" w:rsidR="00000000" w:rsidRPr="00000000">
        <w:rPr>
          <w:sz w:val="24"/>
          <w:szCs w:val="24"/>
          <w:rtl w:val="0"/>
        </w:rPr>
        <w:t xml:space="preserve">  </w:t>
      </w:r>
    </w:p>
    <w:p w:rsidR="00000000" w:rsidDel="00000000" w:rsidP="00000000" w:rsidRDefault="00000000" w:rsidRPr="00000000" w14:paraId="00000036">
      <w:pPr>
        <w:tabs>
          <w:tab w:val="left" w:leader="none" w:pos="0"/>
          <w:tab w:val="left" w:leader="none" w:pos="2835"/>
        </w:tabs>
        <w:spacing w:after="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0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+</w:t>
      </w:r>
    </w:p>
    <w:p w:rsidR="00000000" w:rsidDel="00000000" w:rsidP="00000000" w:rsidRDefault="00000000" w:rsidRPr="00000000" w14:paraId="00000037">
      <w:pPr>
        <w:tabs>
          <w:tab w:val="left" w:leader="none" w:pos="0"/>
          <w:tab w:val="left" w:leader="none" w:pos="2835"/>
        </w:tabs>
        <w:spacing w:after="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-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+</w:t>
      </w:r>
    </w:p>
    <w:p w:rsidR="00000000" w:rsidDel="00000000" w:rsidP="00000000" w:rsidRDefault="00000000" w:rsidRPr="00000000" w14:paraId="00000038">
      <w:pPr>
        <w:tabs>
          <w:tab w:val="left" w:leader="none" w:pos="0"/>
          <w:tab w:val="left" w:leader="none" w:pos="2835"/>
        </w:tabs>
        <w:spacing w:after="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0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0</w:t>
      </w:r>
    </w:p>
    <w:p w:rsidR="00000000" w:rsidDel="00000000" w:rsidP="00000000" w:rsidRDefault="00000000" w:rsidRPr="00000000" w14:paraId="00000039">
      <w:pPr>
        <w:tabs>
          <w:tab w:val="left" w:leader="none" w:pos="0"/>
          <w:tab w:val="left" w:leader="none" w:pos="2835"/>
        </w:tabs>
        <w:spacing w:after="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-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0</w:t>
      </w:r>
    </w:p>
    <w:p w:rsidR="00000000" w:rsidDel="00000000" w:rsidP="00000000" w:rsidRDefault="00000000" w:rsidRPr="00000000" w14:paraId="0000003A">
      <w:pPr>
        <w:tabs>
          <w:tab w:val="left" w:leader="none" w:pos="0"/>
          <w:tab w:val="left" w:leader="none" w:pos="2835"/>
        </w:tabs>
        <w:spacing w:after="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+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-</w:t>
      </w:r>
    </w:p>
    <w:p w:rsidR="00000000" w:rsidDel="00000000" w:rsidP="00000000" w:rsidRDefault="00000000" w:rsidRPr="00000000" w14:paraId="0000003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Com o bastão nas proximidades, as esferas condutoras ficam polarizadas: há um excesso de carga positiva na região mais próxima do bastão (esfera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e um excesso de carga negativa na região mais distante do bastão (esfera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561975</wp:posOffset>
            </wp:positionH>
            <wp:positionV relativeFrom="paragraph">
              <wp:posOffset>1343025</wp:posOffset>
            </wp:positionV>
            <wp:extent cx="1890563" cy="1056877"/>
            <wp:effectExtent b="0" l="0" r="0" t="0"/>
            <wp:wrapSquare wrapText="bothSides" distB="114300" distT="114300" distL="114300" distR="114300"/>
            <wp:docPr id="27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0563" cy="10568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Quando as esferas são afastadas, resta um excesso de carga positiva em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um excesso de carga negativa em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Resposta correta: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E</w:t>
      </w:r>
    </w:p>
    <w:p w:rsidR="00000000" w:rsidDel="00000000" w:rsidP="00000000" w:rsidRDefault="00000000" w:rsidRPr="00000000" w14:paraId="0000004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A figura abaixo mostra as linhas do campo elétrico num capacitor de placas paralelas. Podemos concluir que:</w:t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500038" cy="92171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0038" cy="921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placa superior está carregada positivamente e a placa inferior negativamente</w:t>
      </w:r>
    </w:p>
    <w:p w:rsidR="00000000" w:rsidDel="00000000" w:rsidP="00000000" w:rsidRDefault="00000000" w:rsidRPr="00000000" w14:paraId="0000004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próton no ponto X experimentaria a mesma força se fosse colocado no ponto Y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um próton no ponto X experimentaria uma força maior do que se fosse colocado no ponto Z </w:t>
      </w:r>
    </w:p>
    <w:p w:rsidR="00000000" w:rsidDel="00000000" w:rsidP="00000000" w:rsidRDefault="00000000" w:rsidRPr="00000000" w14:paraId="0000004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próton no ponto X experimentaria uma força menor do que se fosse colocado no ponto Z </w:t>
      </w:r>
    </w:p>
    <w:p w:rsidR="00000000" w:rsidDel="00000000" w:rsidP="00000000" w:rsidRDefault="00000000" w:rsidRPr="00000000" w14:paraId="0000004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elétron no ponto X poderia ter seu peso equilibrado pela força elétrica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</w:p>
    <w:p w:rsidR="00000000" w:rsidDel="00000000" w:rsidP="00000000" w:rsidRDefault="00000000" w:rsidRPr="00000000" w14:paraId="0000004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A: Incorreta porque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das cargas positivas para as negativas.</w:t>
      </w:r>
    </w:p>
    <w:p w:rsidR="00000000" w:rsidDel="00000000" w:rsidP="00000000" w:rsidRDefault="00000000" w:rsidRPr="00000000" w14:paraId="0000004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B: Correta porque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=q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o mesmo nos pontos  X e Y. .</w:t>
        <w:br w:type="textWrapping"/>
        <w:t xml:space="preserve">C: Incorreta porque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=q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 o mesmo nos pontos  X e Z.​</w:t>
      </w:r>
    </w:p>
    <w:p w:rsidR="00000000" w:rsidDel="00000000" w:rsidP="00000000" w:rsidRDefault="00000000" w:rsidRPr="00000000" w14:paraId="0000004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D: Incorreta porque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=q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 o mesmo nos pontos  X e Z. </w:t>
      </w:r>
    </w:p>
    <w:p w:rsidR="00000000" w:rsidDel="00000000" w:rsidP="00000000" w:rsidRDefault="00000000" w:rsidRPr="00000000" w14:paraId="0000005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E: Incorreta porque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=q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e, como a carga do elétron é negativa,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aponta para baixo, no mesmo sentido da força peso.</w:t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Resposta correta: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B</w:t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Uma superfície gaussiana envolve duas cargas puntiformes +2Q e −Q. Sobre 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fluxo elétrico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é correto afirmar:</w:t>
      </w:r>
    </w:p>
    <w:p w:rsidR="00000000" w:rsidDel="00000000" w:rsidP="00000000" w:rsidRDefault="00000000" w:rsidRPr="00000000" w14:paraId="00000054">
      <w:pPr>
        <w:spacing w:after="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=Q/ε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​, pois a carga líquida no interior da gaussiana é +Q.</w:t>
      </w:r>
    </w:p>
    <w:p w:rsidR="00000000" w:rsidDel="00000000" w:rsidP="00000000" w:rsidRDefault="00000000" w:rsidRPr="00000000" w14:paraId="00000055">
      <w:pPr>
        <w:spacing w:after="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=0, pois as linhas de campo de +2Q terminam em −Q.</w:t>
      </w:r>
    </w:p>
    <w:p w:rsidR="00000000" w:rsidDel="00000000" w:rsidP="00000000" w:rsidRDefault="00000000" w:rsidRPr="00000000" w14:paraId="00000056">
      <w:pPr>
        <w:spacing w:after="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=2Q/ε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​, pois apenas +2Q contribui para o campo elétrico.</w:t>
      </w:r>
    </w:p>
    <w:p w:rsidR="00000000" w:rsidDel="00000000" w:rsidP="00000000" w:rsidRDefault="00000000" w:rsidRPr="00000000" w14:paraId="00000057">
      <w:pPr>
        <w:spacing w:after="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depende da forma da superfície gaussiana.</w:t>
      </w:r>
    </w:p>
    <w:p w:rsidR="00000000" w:rsidDel="00000000" w:rsidP="00000000" w:rsidRDefault="00000000" w:rsidRPr="00000000" w14:paraId="00000058">
      <w:pPr>
        <w:spacing w:after="40" w:lineRule="auto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=−Q/ε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​, pois −Q anula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parte do fluxo.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Pela lei de Gauss, o fluxo elétrico é igual a Φ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​=(2Q-Q)/ε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=Q/ε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Resposta correta: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Um dipolo elétrico é colocado num campo elétrico uniforme </w:t>
      </w:r>
      <m:oMath>
        <m:acc>
          <m:accPr>
            <m:chr m:val="⃗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acc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E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Sobre o torque e a força resultante, é correto afirmar: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torque é nulo, e a força resultante depende da orientação do dipolo.</w:t>
      </w:r>
    </w:p>
    <w:p w:rsidR="00000000" w:rsidDel="00000000" w:rsidP="00000000" w:rsidRDefault="00000000" w:rsidRPr="00000000" w14:paraId="00000061">
      <w:pPr>
        <w:spacing w:after="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torque depende da orientação do dipolo, e a força resultante é sempre nula.</w:t>
      </w:r>
    </w:p>
    <w:p w:rsidR="00000000" w:rsidDel="00000000" w:rsidP="00000000" w:rsidRDefault="00000000" w:rsidRPr="00000000" w14:paraId="00000062">
      <w:pPr>
        <w:spacing w:after="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Tanto o torque quanto a força resultante são nulos.</w:t>
      </w:r>
    </w:p>
    <w:p w:rsidR="00000000" w:rsidDel="00000000" w:rsidP="00000000" w:rsidRDefault="00000000" w:rsidRPr="00000000" w14:paraId="00000063">
      <w:pPr>
        <w:spacing w:after="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torque é máximo quando o dipolo está alinhado com </w:t>
      </w:r>
      <m:oMath>
        <m:acc>
          <m:accPr>
            <m:chr m:val="⃗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acc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E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a força é proporcional a </w:t>
      </w:r>
      <m:oMath>
        <m:acc>
          <m:accPr>
            <m:chr m:val="⃗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acc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E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4">
      <w:pPr>
        <w:spacing w:after="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torque é zero apenas se o dipolo está perpendicular a </w:t>
      </w:r>
      <m:oMath>
        <m:acc>
          <m:accPr>
            <m:chr m:val="⃗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acc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E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67">
      <w:pPr>
        <w:spacing w:after="1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Num campo uniforme, a força resultante sobre um dipolo é zero (pois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​F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​=0) independentemente da orientação do dipolo. No entanto,  o torque é dado pelo produto vetorial do momento de dipolo elétrico pelo campo elétrico,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τ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​×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depende da orientação do dipolo. O torque só será  zero se o dipolo estiver alinhado ou em oposição ao campo elétrico.</w:t>
      </w:r>
    </w:p>
    <w:p w:rsidR="00000000" w:rsidDel="00000000" w:rsidP="00000000" w:rsidRDefault="00000000" w:rsidRPr="00000000" w14:paraId="00000068">
      <w:pPr>
        <w:spacing w:after="1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Resposta correta: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bastão carregado com densidade linear de carga λ é aproximado de um condutor neutro isolado sem tocá-lo. O que acontece com a distribuição de carga no condutor?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condutor fica uniformemente carregado com carga oposta à do bastão.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condutor desenvolve uma região de carga positiva e outra de carga negativa devido à indução eletrostática.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Não se altera, pois não há contato.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condutor adquire carga total igual à do bastão.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condutor adquire carga total de mesmo sinal que a do bastão, porém muito menor.</w:t>
      </w:r>
    </w:p>
    <w:p w:rsidR="00000000" w:rsidDel="00000000" w:rsidP="00000000" w:rsidRDefault="00000000" w:rsidRPr="00000000" w14:paraId="0000007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Ocorre eletrização por indução. O bastão causa um desequilíbrio de cargas no condutor, atraindo para perto de si  cargas de sinal oposto às do bastão e deixando  no outro lado do condutor um excesso de  cargas de mesmo sinal que as do bastão.</w:t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Resposta correta: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condutor carregado em equilíbrio eletrostático tem: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Campo elétrico não nulo em seu interior.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Campo elétrico nulo em sua superfície.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Carga líquida distribuída uniformemente em seu volume.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Campo elétrico nulo em seu interior.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Linhas de campo elétrico saindo de regiões negativas.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Dentro de um condutor em equilíbrio eletrostático,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=0. Se assim não fosse, haveria cargas em movimento dentro do condutor devido à força elétrica, uma vez que num condutor há cargas que podem se mover livremente.</w:t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Resposta correta: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Uma superfície gaussiana esférica envolve uma carga pontual Q. Se o raio da esfera dobrar, o fluxo elétrico através dela:</w:t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Dobrará.</w:t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Cairá pela metade.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Permanecerá o mesmo.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Quadruplicará.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Cairá a um quarto.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Pela lei de Gauss, o fluxo elétrico depende apenas da carga interna, não da forma nem do tamanho da superfície fechada.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Resposta correta: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8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Uma esfera condutora porta a carga de 6 µC.   A esfera está localizada no interior de uma casca esférica condutora cuja carga é  –2 µC.    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876549" cy="1152525"/>
            <wp:effectExtent b="0" l="0" r="0" t="0"/>
            <wp:docPr id="2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49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está em equilíbrio eletrostático. Qual é a carga elétrica na superfície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externa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 casca esférica condutora?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–4 µC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+4 µC</w:t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–8 µC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+8 µC</w:t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+6 µC</w:t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 interior da casca condutora o campo elétrico é zero. Escolhendo como superfície gaussiana uma esfera com o mesmo centro que o da casca esférica e raio intermediário entre seu raio interno e seu raio externo, o fluxo do campo elétrico é zero porque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=0 em todos os pontos da superfície gaussiana. Logo, pela lei de Gauss,   a carga líquida no interior da superfície gaussiana é zero. Isto mostra que necessariamente a carga de –6 µC é induzida na superfície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interna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 casca esférica para compensar a carga de 6 µC da esfera condutora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carga total da casca esférica é igual a  –2 µC, logo a carga na sua superfície externa é 4 µC porque  –6 + 4 = –2. </w:t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Resposta correta: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spacing w:after="40" w:line="240" w:lineRule="auto"/>
        <w:ind w:right="-35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O que acontece quando uma haste isolante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carregada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trazida para bem perto de uma esfera metálica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descarregada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apoiada num suporte isolante?</w:t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spacing w:after="40" w:line="240" w:lineRule="auto"/>
        <w:ind w:right="-35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spacing w:after="40" w:line="240" w:lineRule="auto"/>
        <w:ind w:right="-35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Elas se atraem.</w:t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spacing w:after="40" w:line="240" w:lineRule="auto"/>
        <w:ind w:right="-35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Elas se repelem.</w:t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spacing w:after="40" w:line="240" w:lineRule="auto"/>
        <w:ind w:right="-35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Elas podem se atrair ou se repelir, dependendo    </w:t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spacing w:after="40" w:line="240" w:lineRule="auto"/>
        <w:ind w:right="-35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se a carga do isolante é positiva ou negativa.</w:t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spacing w:after="40" w:line="240" w:lineRule="auto"/>
        <w:ind w:right="-35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Elas não exercem nenhuma força uma </w:t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spacing w:after="40" w:line="240" w:lineRule="auto"/>
        <w:ind w:right="-35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sobre a outra.</w:t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spacing w:after="40" w:line="240" w:lineRule="auto"/>
        <w:ind w:right="-35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haste isolante sempre se descarrega </w:t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spacing w:after="40" w:line="240" w:lineRule="auto"/>
        <w:ind w:right="-35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espontaneamente. </w:t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spacing w:after="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As cargas de um condutor são livres para se mover. Quando a haste carregada é trazida para perto da esfera metálica, cargas de sinal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oposto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ao da carga da haste se acumulam na superfície da esfera nas proximidades da haste. Ao mesmo tempo, cargas de mesmo sinal que o da carga da haste se acumulam na outra extremidade da superfície da esfera condutora. Portanto, a haste isolante e a esfera condutora se atraem porque a força de atração exercida pela haste sobre as cargas mais próximas é mais intensa do que a força de repulsão sobre as cargas mais distantes. </w:t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Resposta correta: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spacing w:after="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spacing w:after="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Uma linha carregada semicircular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tem densidade linear de carga variável dada por  λ = λ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cos θ,  onde  λ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uma constante positiva e θ é o ângulo mostrado na figura.</w:t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spacing w:after="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438400" cy="1971675"/>
            <wp:effectExtent b="0" l="0" r="0" t="0"/>
            <wp:docPr descr="Diagrama&#10;&#10;O conteúdo gerado por IA pode estar incorreto." id="30" name="image16.jpg"/>
            <a:graphic>
              <a:graphicData uri="http://schemas.openxmlformats.org/drawingml/2006/picture">
                <pic:pic>
                  <pic:nvPicPr>
                    <pic:cNvPr descr="Diagrama&#10;&#10;O conteúdo gerado por IA pode estar incorreto." id="0" name="image16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spacing w:after="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Sobre a carga total Q da linha carregada e as componentes do  campo elétrico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correto afirmar que</w:t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spacing w:after="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 = πλ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R;  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0,  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0</w:t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spacing w:after="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 = πλ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R;  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0,  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0</w:t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spacing w:after="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 = 2λ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R;  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 0,  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</w:t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spacing w:after="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 = 2λ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R;  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 0,  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0</w:t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spacing w:after="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 = 2λ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R;  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0,   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0</w:t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o elemento de arco ao longo da linha carregada é ds=Rdθ, sua carga  total é </w:t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67075" cy="850900"/>
            <wp:effectExtent b="0" l="0" r="0" t="0"/>
            <wp:docPr id="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862113" cy="2436551"/>
            <wp:effectExtent b="0" l="0" r="0" t="0"/>
            <wp:docPr id="2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2113" cy="24365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 λ(-θ) = λ(θ), a figura acima mostra que a cada elemento de carga dq na posição angular θ corresponde um elemento com a mesma carga dq na posição angular -θ. As componentes horizontais dos campos elétricos produzidos por esses elementos de carga se cancelam. Portanto, as componentes horizontais se cancelam ao pares e segue-se que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=0. As componentes verticais se somam e são todas negativas, de modo que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0. Resposta correta: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Três partículas carregadas são dispostas em três vértices de um quadrado, conforme a figura. Qual é a direção do campo elétrico no quarto vértice?  </w:t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277002" cy="1857805"/>
            <wp:effectExtent b="0" l="0" r="0" t="0"/>
            <wp:docPr descr="Diagrama, Esquemático&#10;&#10;O conteúdo gerado por IA pode estar incorreto." id="31" name="image17.jpg"/>
            <a:graphic>
              <a:graphicData uri="http://schemas.openxmlformats.org/drawingml/2006/picture">
                <pic:pic>
                  <pic:nvPicPr>
                    <pic:cNvPr descr="Diagrama, Esquemático&#10;&#10;O conteúdo gerado por IA pode estar incorreto." id="0" name="image17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7002" cy="1857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2835"/>
        </w:tabs>
        <w:ind w:left="-56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a direita inclinada para cima.  </w:t>
      </w:r>
    </w:p>
    <w:p w:rsidR="00000000" w:rsidDel="00000000" w:rsidP="00000000" w:rsidRDefault="00000000" w:rsidRPr="00000000" w14:paraId="000000B4">
      <w:pPr>
        <w:tabs>
          <w:tab w:val="left" w:leader="none" w:pos="2835"/>
        </w:tabs>
        <w:ind w:left="-56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Diretamente para a direita.</w:t>
      </w:r>
    </w:p>
    <w:p w:rsidR="00000000" w:rsidDel="00000000" w:rsidP="00000000" w:rsidRDefault="00000000" w:rsidRPr="00000000" w14:paraId="000000B5">
      <w:pPr>
        <w:tabs>
          <w:tab w:val="left" w:leader="none" w:pos="2835"/>
        </w:tabs>
        <w:ind w:left="-56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    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Diretamente para baixo.</w:t>
      </w:r>
    </w:p>
    <w:p w:rsidR="00000000" w:rsidDel="00000000" w:rsidP="00000000" w:rsidRDefault="00000000" w:rsidRPr="00000000" w14:paraId="000000B6">
      <w:pPr>
        <w:tabs>
          <w:tab w:val="left" w:leader="none" w:pos="2835"/>
        </w:tabs>
        <w:ind w:left="-56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a esquerda inclinada para baixo.</w:t>
      </w:r>
    </w:p>
    <w:p w:rsidR="00000000" w:rsidDel="00000000" w:rsidP="00000000" w:rsidRDefault="00000000" w:rsidRPr="00000000" w14:paraId="000000B7">
      <w:pPr>
        <w:tabs>
          <w:tab w:val="left" w:leader="none" w:pos="2835"/>
        </w:tabs>
        <w:ind w:left="-56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Perpendicular ao plano da figura apontando </w:t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para fora.  </w:t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Os campos elétricos criados pelas três cargas no quarto vérttice têm o mesmo módulo 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o comprimento da diagonal do quadrado):</w:t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KQ/d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K2Q/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K2Q/2d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KQ/d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Vetor campo elétrico resultante: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Na figura vê-se que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tem a mesma direção que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porém com sentido oposto. Além disso, o módulo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maior do que o módulo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 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pelo fator √2. Portanto,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para a esquerda e para baixo, ao longo da diagonal do quadrado. </w:t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Resposta correta: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3128813" cy="2418167"/>
            <wp:effectExtent b="0" l="0" r="0" t="0"/>
            <wp:docPr id="3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8813" cy="2418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bastão uniformemente carregado de comprimento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carga total positiva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sobre 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conforme a figura. Suponha que o ponto P da figura esteja muito longe da origem, de modo que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≫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Neste caso, quais são os valores aproximados das componentes do campo elétrico no ponto P?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tabs>
          <w:tab w:val="left" w:leader="none" w:pos="426"/>
        </w:tabs>
        <w:spacing w:after="0" w:lineRule="auto"/>
        <w:ind w:left="0" w:hanging="1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|Ex| ≈ Ey  ≈ (1/4πε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)Q/d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tabs>
          <w:tab w:val="left" w:leader="none" w:pos="426"/>
        </w:tabs>
        <w:spacing w:after="0" w:lineRule="auto"/>
        <w:ind w:left="0" w:hanging="11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|Ex|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≪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Ey,     Ey  ≈ (1/4πε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)Q/d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tabs>
          <w:tab w:val="left" w:leader="none" w:pos="426"/>
        </w:tabs>
        <w:spacing w:after="0" w:lineRule="auto"/>
        <w:ind w:left="0" w:hanging="1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|Ex|  ≈ (1/4πε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)Q/d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  Ey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|Ex|  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tabs>
          <w:tab w:val="left" w:leader="none" w:pos="426"/>
        </w:tabs>
        <w:spacing w:after="0" w:lineRule="auto"/>
        <w:ind w:left="0" w:hanging="1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|Ex| ≈ Ey  ≈ (1/4πε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)Q/L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tabs>
          <w:tab w:val="left" w:leader="none" w:pos="426"/>
        </w:tabs>
        <w:ind w:left="0" w:hanging="1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|Ex|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 xml:space="preserve">≪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Ey,     Ey  ≈ (1/4πε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)Q/L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2295525" cy="1581150"/>
            <wp:effectExtent b="0" l="0" r="0" t="0"/>
            <wp:docPr descr="Forma&#10;&#10;O conteúdo gerado por IA pode estar incorreto." id="6" name="image15.jpg"/>
            <a:graphic>
              <a:graphicData uri="http://schemas.openxmlformats.org/drawingml/2006/picture">
                <pic:pic>
                  <pic:nvPicPr>
                    <pic:cNvPr descr="Forma&#10;&#10;O conteúdo gerado por IA pode estar incorreto." id="0" name="image15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Visto de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muito longe 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≫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), o bastão parece uma carga puntiforme, como mostra a figura ao lado. Na figura, o vetor representado não é do campo elétrico exato, mas do campo elétrico aproximado. Em cada ponto o campo elétrico aponta para longe do bastão carregado (pois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&gt; 0), que é visto praticamente como uma carga puntiforme. Consequentemente, o campo elétrico no ponto P tem direção que coincide quase exatamente com a direção y. Segue-se que Ey  ≈ (1/4πε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)Q/d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 |Ex| ≪ Ey.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2828925</wp:posOffset>
            </wp:positionH>
            <wp:positionV relativeFrom="paragraph">
              <wp:posOffset>114300</wp:posOffset>
            </wp:positionV>
            <wp:extent cx="499913" cy="3013758"/>
            <wp:effectExtent b="0" l="0" r="0" t="0"/>
            <wp:wrapSquare wrapText="bothSides" distB="114300" distT="114300" distL="114300" distR="114300"/>
            <wp:docPr id="7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913" cy="30137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Resposta correta: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B.</w:t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Considere duas placas infinitas que são dispostas como mostra a figura abaixo. As placas são feitas de material isolante com densidades superficiais de carga </w:t>
      </w:r>
      <m:oMath>
        <m:r>
          <m:t>η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m:oMath>
        <m:r>
          <m:t>η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5494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Dados:</w:t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4 cm</w:t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12 cm</w:t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  <w:vertAlign w:val="superscript"/>
        </w:rPr>
      </w:pPr>
      <m:oMath>
        <m:r>
          <m:t>η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-2,5</w:t>
      </w:r>
      <m:oMath>
        <m:r>
          <m:t>μ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  <w:vertAlign w:val="superscript"/>
        </w:rPr>
      </w:pPr>
      <m:oMath>
        <m:r>
          <m:t>η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+7,5</w:t>
      </w:r>
      <m:oMath>
        <m:r>
          <m:t>μ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módulo do campo elétrico no ponto P será:</w:t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2,8 x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N/C</w:t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5,0 x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N/C</w:t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5,8 x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N/C</w:t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7,2 x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N/C</w:t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nulo.</w:t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Contribuição da placa 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o campo elétrico no ponto 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será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m:oMath>
        <m:r>
          <w:rPr>
            <w:rFonts w:ascii="Arial" w:cs="Arial" w:eastAsia="Arial" w:hAnsi="Arial"/>
            <w:sz w:val="24"/>
            <w:szCs w:val="24"/>
            <w:vertAlign w:val="subscript"/>
          </w:rPr>
          <m:t xml:space="preserve">a</m:t>
        </m:r>
        <m:r>
          <w:rPr>
            <w:rFonts w:ascii="Arial" w:cs="Arial" w:eastAsia="Arial" w:hAnsi="Arial"/>
            <w:sz w:val="24"/>
            <w:szCs w:val="24"/>
          </w:rPr>
          <m:t xml:space="preserve">=+</m:t>
        </m:r>
        <m:f>
          <m:fPr>
            <m:ctrlPr>
              <w:rPr>
                <w:rFonts w:ascii="Arial" w:cs="Arial" w:eastAsia="Arial" w:hAnsi="Arial"/>
                <w:sz w:val="24"/>
                <w:szCs w:val="24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Arial" w:cs="Arial" w:eastAsia="Arial" w:hAnsi="Arial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Arial" w:cs="Arial" w:eastAsia="Arial" w:hAnsi="Arial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Arial" w:cs="Arial" w:eastAsia="Arial" w:hAnsi="Arial"/>
                        <w:sz w:val="24"/>
                        <w:szCs w:val="24"/>
                      </w:rPr>
                      <m:t>η</m:t>
                    </m:r>
                  </m:e>
                  <m:sub>
                    <m:r>
                      <w:rPr>
                        <w:rFonts w:ascii="Arial" w:cs="Arial" w:eastAsia="Arial" w:hAnsi="Arial"/>
                        <w:sz w:val="24"/>
                        <w:szCs w:val="24"/>
                      </w:rPr>
                      <m:t xml:space="preserve">a</m:t>
                    </m:r>
                  </m:sub>
                </m:sSub>
              </m:e>
            </m:d>
          </m:num>
          <m:den>
            <m:r>
              <w:rPr>
                <w:rFonts w:ascii="Arial" w:cs="Arial" w:eastAsia="Arial" w:hAnsi="Arial"/>
                <w:sz w:val="24"/>
                <w:szCs w:val="24"/>
              </w:rPr>
              <m:t xml:space="preserve">2</m:t>
            </m:r>
            <m:sSub>
              <m:sSubPr>
                <m:ctrlPr>
                  <w:rPr>
                    <w:rFonts w:ascii="Arial" w:cs="Arial" w:eastAsia="Arial" w:hAnsi="Arial"/>
                    <w:sz w:val="24"/>
                    <w:szCs w:val="24"/>
                  </w:rPr>
                </m:ctrlPr>
              </m:sSubPr>
              <m:e>
                <m:r>
                  <w:rPr>
                    <w:rFonts w:ascii="Arial" w:cs="Arial" w:eastAsia="Arial" w:hAnsi="Arial"/>
                    <w:sz w:val="24"/>
                    <w:szCs w:val="24"/>
                  </w:rPr>
                  <m:t>ε</m:t>
                </m:r>
              </m:e>
              <m:sub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0</m:t>
                </m:r>
              </m:sub>
            </m:sSub>
          </m:den>
        </m:f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x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 contribuição da placa 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será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m:oMath>
        <m:r>
          <w:rPr>
            <w:rFonts w:ascii="Arial" w:cs="Arial" w:eastAsia="Arial" w:hAnsi="Arial"/>
            <w:sz w:val="24"/>
            <w:szCs w:val="24"/>
            <w:vertAlign w:val="subscript"/>
          </w:rPr>
          <m:t xml:space="preserve">b</m:t>
        </m:r>
        <m:r>
          <w:rPr>
            <w:rFonts w:ascii="Arial" w:cs="Arial" w:eastAsia="Arial" w:hAnsi="Arial"/>
            <w:sz w:val="24"/>
            <w:szCs w:val="24"/>
          </w:rPr>
          <m:t xml:space="preserve">=-</m:t>
        </m:r>
        <m:f>
          <m:fPr>
            <m:ctrlPr>
              <w:rPr>
                <w:rFonts w:ascii="Arial" w:cs="Arial" w:eastAsia="Arial" w:hAnsi="Arial"/>
                <w:sz w:val="24"/>
                <w:szCs w:val="24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Arial" w:cs="Arial" w:eastAsia="Arial" w:hAnsi="Arial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Arial" w:cs="Arial" w:eastAsia="Arial" w:hAnsi="Arial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Arial" w:cs="Arial" w:eastAsia="Arial" w:hAnsi="Arial"/>
                        <w:sz w:val="24"/>
                        <w:szCs w:val="24"/>
                      </w:rPr>
                      <m:t>η</m:t>
                    </m:r>
                  </m:e>
                  <m:sub>
                    <m:r>
                      <w:rPr>
                        <w:rFonts w:ascii="Arial" w:cs="Arial" w:eastAsia="Arial" w:hAnsi="Arial"/>
                        <w:sz w:val="24"/>
                        <w:szCs w:val="24"/>
                      </w:rPr>
                      <m:t xml:space="preserve">b</m:t>
                    </m:r>
                  </m:sub>
                </m:sSub>
              </m:e>
            </m:d>
          </m:num>
          <m:den>
            <m:r>
              <w:rPr>
                <w:rFonts w:ascii="Arial" w:cs="Arial" w:eastAsia="Arial" w:hAnsi="Arial"/>
                <w:sz w:val="24"/>
                <w:szCs w:val="24"/>
              </w:rPr>
              <m:t xml:space="preserve">2</m:t>
            </m:r>
            <m:sSub>
              <m:sSubPr>
                <m:ctrlPr>
                  <w:rPr>
                    <w:rFonts w:ascii="Arial" w:cs="Arial" w:eastAsia="Arial" w:hAnsi="Arial"/>
                    <w:sz w:val="24"/>
                    <w:szCs w:val="24"/>
                  </w:rPr>
                </m:ctrlPr>
              </m:sSubPr>
              <m:e>
                <m:r>
                  <w:rPr>
                    <w:rFonts w:ascii="Arial" w:cs="Arial" w:eastAsia="Arial" w:hAnsi="Arial"/>
                    <w:sz w:val="24"/>
                    <w:szCs w:val="24"/>
                  </w:rPr>
                  <m:t>ε</m:t>
                </m:r>
              </m:e>
              <m:sub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0</m:t>
                </m:r>
              </m:sub>
            </m:sSub>
          </m:den>
        </m:f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x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campo elétrico total será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m:oMath>
        <m:r>
          <w:rPr>
            <w:rFonts w:ascii="Arial" w:cs="Arial" w:eastAsia="Arial" w:hAnsi="Arial"/>
            <w:sz w:val="24"/>
            <w:szCs w:val="24"/>
          </w:rPr>
          <m:t xml:space="preserve">=-</m:t>
        </m:r>
        <m:f>
          <m:fPr>
            <m:ctrlPr>
              <w:rPr>
                <w:rFonts w:ascii="Arial" w:cs="Arial" w:eastAsia="Arial" w:hAnsi="Arial"/>
                <w:sz w:val="24"/>
                <w:szCs w:val="24"/>
              </w:rPr>
            </m:ctrlPr>
          </m:fPr>
          <m:num>
            <m:r>
              <w:rPr>
                <w:rFonts w:ascii="Arial" w:cs="Arial" w:eastAsia="Arial" w:hAnsi="Arial"/>
                <w:sz w:val="24"/>
                <w:szCs w:val="24"/>
              </w:rPr>
              <m:t xml:space="preserve">5</m:t>
            </m:r>
            <m:r>
              <w:rPr>
                <w:rFonts w:ascii="Arial" w:cs="Arial" w:eastAsia="Arial" w:hAnsi="Arial"/>
                <w:sz w:val="24"/>
                <w:szCs w:val="24"/>
              </w:rPr>
              <m:t>μ</m:t>
            </m:r>
            <m:r>
              <w:rPr>
                <w:rFonts w:ascii="Arial" w:cs="Arial" w:eastAsia="Arial" w:hAnsi="Arial"/>
                <w:sz w:val="24"/>
                <w:szCs w:val="24"/>
              </w:rPr>
              <m:t xml:space="preserve">C/</m:t>
            </m:r>
            <m:sSup>
              <m:sSupPr>
                <m:ctrlPr>
                  <w:rPr>
                    <w:rFonts w:ascii="Arial" w:cs="Arial" w:eastAsia="Arial" w:hAnsi="Arial"/>
                    <w:sz w:val="24"/>
                    <w:szCs w:val="24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m</m:t>
                </m:r>
              </m:e>
              <m:sup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2</m:t>
                </m:r>
              </m:sup>
            </m:sSup>
          </m:num>
          <m:den>
            <m:r>
              <w:rPr>
                <w:rFonts w:ascii="Arial" w:cs="Arial" w:eastAsia="Arial" w:hAnsi="Arial"/>
                <w:sz w:val="24"/>
                <w:szCs w:val="24"/>
              </w:rPr>
              <m:t xml:space="preserve">2</m:t>
            </m:r>
            <m:sSub>
              <m:sSubPr>
                <m:ctrlPr>
                  <w:rPr>
                    <w:rFonts w:ascii="Arial" w:cs="Arial" w:eastAsia="Arial" w:hAnsi="Arial"/>
                    <w:sz w:val="24"/>
                    <w:szCs w:val="24"/>
                  </w:rPr>
                </m:ctrlPr>
              </m:sSubPr>
              <m:e>
                <m:r>
                  <w:rPr>
                    <w:rFonts w:ascii="Arial" w:cs="Arial" w:eastAsia="Arial" w:hAnsi="Arial"/>
                    <w:sz w:val="24"/>
                    <w:szCs w:val="24"/>
                  </w:rPr>
                  <m:t>ε</m:t>
                </m:r>
              </m:e>
              <m:sub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0</m:t>
                </m:r>
              </m:sub>
            </m:sSub>
          </m:den>
        </m:f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x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cuja magnitude é 2,8 x</w:t>
      </w:r>
      <m:oMath>
        <m:sSup>
          <m:sSupPr>
            <m:ctrlPr>
              <w:rPr>
                <w:rFonts w:ascii="Arial" w:cs="Arial" w:eastAsia="Arial" w:hAnsi="Arial"/>
                <w:sz w:val="24"/>
                <w:szCs w:val="24"/>
              </w:rPr>
            </m:ctrlPr>
          </m:sSup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10</m:t>
            </m:r>
          </m:e>
          <m:sup>
            <m:r>
              <w:rPr>
                <w:rFonts w:ascii="Arial" w:cs="Arial" w:eastAsia="Arial" w:hAnsi="Arial"/>
                <w:sz w:val="24"/>
                <w:szCs w:val="24"/>
              </w:rPr>
              <m:t xml:space="preserve">5</m:t>
            </m:r>
          </m:sup>
        </m:sSup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N/C. Esclarecimento da notação: </w:t>
      </w:r>
      <m:oMath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x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o vetor unitário na direção x, que também costuma ser denotado por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î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Resposta correta: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Cargas Q, 2Q e 4Q são uniformemente distribuídas em três esferas sólidas dielétricas 1, 2 e 3 de raios R/2, R e 2R, respectivamente, conforme mostrado na figura abaixo. Se as magnitudes dos campos elétricos no ponto P a uma distância R do centro das esferas 1, 2 e 3 são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respectivamente, então</w:t>
      </w:r>
    </w:p>
    <w:p w:rsidR="00000000" w:rsidDel="00000000" w:rsidP="00000000" w:rsidRDefault="00000000" w:rsidRPr="00000000" w14:paraId="000000E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9779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before="24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</w:p>
    <w:p w:rsidR="00000000" w:rsidDel="00000000" w:rsidP="00000000" w:rsidRDefault="00000000" w:rsidRPr="00000000" w14:paraId="000000E8">
      <w:pPr>
        <w:spacing w:after="0" w:before="24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E9">
      <w:pPr>
        <w:spacing w:after="0" w:before="24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</w:p>
    <w:p w:rsidR="00000000" w:rsidDel="00000000" w:rsidP="00000000" w:rsidRDefault="00000000" w:rsidRPr="00000000" w14:paraId="000000EA">
      <w:pPr>
        <w:spacing w:after="0" w:before="24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</w:p>
    <w:p w:rsidR="00000000" w:rsidDel="00000000" w:rsidP="00000000" w:rsidRDefault="00000000" w:rsidRPr="00000000" w14:paraId="000000EB">
      <w:pPr>
        <w:spacing w:after="0" w:before="24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</w:p>
    <w:p w:rsidR="00000000" w:rsidDel="00000000" w:rsidP="00000000" w:rsidRDefault="00000000" w:rsidRPr="00000000" w14:paraId="000000E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 Escolhamos, para cada esfera, uma superfície gaussiana esférica de raio R e com o centro coincidindo com o da respectiva esfera carregada. Em todos os casos, em virtude da simetria esférica, o campo elétrico será radial com componente radial E(R). O fluxo do campo elétrico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através da superfície gaussiana será 4πR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E(R). Esse fluxo, pela lei de Gauss, também será igual à carga líquida no interior da superfície gaussiana dividida por ε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No caso da Esfera 1,  essa carga será</w:t>
      </w:r>
      <w:r w:rsidDel="00000000" w:rsidR="00000000" w:rsidRPr="00000000">
        <w:rPr>
          <w:sz w:val="24"/>
          <w:szCs w:val="24"/>
          <w:rtl w:val="0"/>
        </w:rPr>
        <w:t xml:space="preserve"> 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assim obtemos </w:t>
      </w:r>
      <m:oMath>
        <m:sSub>
          <m:sSubPr>
            <m:ctrlPr>
              <w:rPr>
                <w:rFonts w:ascii="Arial" w:cs="Arial" w:eastAsia="Arial" w:hAnsi="Arial"/>
                <w:sz w:val="24"/>
                <w:szCs w:val="24"/>
              </w:rPr>
            </m:ctrlPr>
          </m:sSub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E</m:t>
            </m:r>
          </m:e>
          <m:sub>
            <m:r>
              <w:rPr>
                <w:rFonts w:ascii="Arial" w:cs="Arial" w:eastAsia="Arial" w:hAnsi="Arial"/>
                <w:sz w:val="24"/>
                <w:szCs w:val="24"/>
              </w:rPr>
              <m:t xml:space="preserve">1</m:t>
            </m:r>
          </m:sub>
        </m:sSub>
        <m:r>
          <w:rPr>
            <w:rFonts w:ascii="Arial" w:cs="Arial" w:eastAsia="Arial" w:hAnsi="Arial"/>
            <w:sz w:val="24"/>
            <w:szCs w:val="24"/>
          </w:rPr>
          <m:t xml:space="preserve">=Q/4</m:t>
        </m:r>
        <m:r>
          <w:rPr>
            <w:rFonts w:ascii="Arial" w:cs="Arial" w:eastAsia="Arial" w:hAnsi="Arial"/>
            <w:sz w:val="24"/>
            <w:szCs w:val="24"/>
          </w:rPr>
          <m:t>π</m:t>
        </m:r>
        <m:sSup>
          <m:sSupPr>
            <m:ctrlPr>
              <w:rPr>
                <w:rFonts w:ascii="Arial" w:cs="Arial" w:eastAsia="Arial" w:hAnsi="Arial"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Arial" w:cs="Arial" w:eastAsia="Arial" w:hAnsi="Arial"/>
                    <w:sz w:val="24"/>
                    <w:szCs w:val="24"/>
                  </w:rPr>
                </m:ctrlPr>
              </m:sSubPr>
              <m:e>
                <m:r>
                  <w:rPr>
                    <w:rFonts w:ascii="Arial" w:cs="Arial" w:eastAsia="Arial" w:hAnsi="Arial"/>
                    <w:sz w:val="24"/>
                    <w:szCs w:val="24"/>
                  </w:rPr>
                  <m:t>ε</m:t>
                </m:r>
              </m:e>
              <m:sub>
                <m:r>
                  <w:rPr>
                    <w:rFonts w:ascii="Arial" w:cs="Arial" w:eastAsia="Arial" w:hAnsi="Arial"/>
                    <w:sz w:val="24"/>
                    <w:szCs w:val="24"/>
                  </w:rPr>
                  <m:t xml:space="preserve">0</m:t>
                </m:r>
              </m:sub>
            </m:sSub>
            <m:r>
              <w:rPr>
                <w:rFonts w:ascii="Arial" w:cs="Arial" w:eastAsia="Arial" w:hAnsi="Arial"/>
                <w:sz w:val="24"/>
                <w:szCs w:val="24"/>
              </w:rPr>
              <m:t xml:space="preserve">R</m:t>
            </m:r>
          </m:e>
          <m:sup>
            <m:r>
              <w:rPr>
                <w:rFonts w:ascii="Arial" w:cs="Arial" w:eastAsia="Arial" w:hAnsi="Arial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Para a Esfera 2, a carga líquida será 2Q e, portanto, </w:t>
      </w:r>
      <m:oMath>
        <m:sSub>
          <m:sSubPr>
            <m:ctrlPr>
              <w:rPr>
                <w:rFonts w:ascii="Arial" w:cs="Arial" w:eastAsia="Arial" w:hAnsi="Arial"/>
                <w:sz w:val="24"/>
                <w:szCs w:val="24"/>
              </w:rPr>
            </m:ctrlPr>
          </m:sSub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E</m:t>
            </m:r>
          </m:e>
          <m:sub>
            <m:r>
              <w:rPr>
                <w:rFonts w:ascii="Arial" w:cs="Arial" w:eastAsia="Arial" w:hAnsi="Arial"/>
                <w:sz w:val="24"/>
                <w:szCs w:val="24"/>
              </w:rPr>
              <m:t xml:space="preserve">2</m:t>
            </m:r>
          </m:sub>
        </m:sSub>
        <m:r>
          <w:rPr>
            <w:rFonts w:ascii="Arial" w:cs="Arial" w:eastAsia="Arial" w:hAnsi="Arial"/>
            <w:sz w:val="24"/>
            <w:szCs w:val="24"/>
          </w:rPr>
          <m:t xml:space="preserve">=</m:t>
        </m:r>
        <m:sSub>
          <m:sSubPr>
            <m:ctrlPr>
              <w:rPr>
                <w:rFonts w:ascii="Arial" w:cs="Arial" w:eastAsia="Arial" w:hAnsi="Arial"/>
                <w:sz w:val="24"/>
                <w:szCs w:val="24"/>
              </w:rPr>
            </m:ctrlPr>
          </m:sSub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2E</m:t>
            </m:r>
          </m:e>
          <m:sub>
            <m:r>
              <w:rPr>
                <w:rFonts w:ascii="Arial" w:cs="Arial" w:eastAsia="Arial" w:hAnsi="Arial"/>
                <w:sz w:val="24"/>
                <w:szCs w:val="24"/>
              </w:rPr>
              <m:t xml:space="preserve">1</m:t>
            </m:r>
          </m:sub>
        </m:sSub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Finalmente, para a Esfera 3, a carga líquida é obtida pelo produto da densidade de carga da terceira esfera, </w:t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ρ = 4Q/[(4/3)π(2R)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] =  (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⅜)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πR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,</w:t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pelo volume (4/3)πR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da esfera encerrada pela superfície gaussiana. O resultado é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Q/2 e segue-se que  </w:t>
      </w:r>
      <m:oMath>
        <m:sSub>
          <m:sSubPr>
            <m:ctrlPr>
              <w:rPr>
                <w:rFonts w:ascii="Arial" w:cs="Arial" w:eastAsia="Arial" w:hAnsi="Arial"/>
                <w:sz w:val="24"/>
                <w:szCs w:val="24"/>
              </w:rPr>
            </m:ctrlPr>
          </m:sSub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E</m:t>
            </m:r>
          </m:e>
          <m:sub>
            <m:r>
              <w:rPr>
                <w:rFonts w:ascii="Arial" w:cs="Arial" w:eastAsia="Arial" w:hAnsi="Arial"/>
                <w:sz w:val="24"/>
                <w:szCs w:val="24"/>
              </w:rPr>
              <m:t xml:space="preserve">3</m:t>
            </m:r>
          </m:sub>
        </m:sSub>
        <m:r>
          <w:rPr>
            <w:rFonts w:ascii="Arial" w:cs="Arial" w:eastAsia="Arial" w:hAnsi="Arial"/>
            <w:sz w:val="24"/>
            <w:szCs w:val="24"/>
          </w:rPr>
          <m:t xml:space="preserve">=(1/</m:t>
        </m:r>
        <m:sSub>
          <m:sSubPr>
            <m:ctrlPr>
              <w:rPr>
                <w:rFonts w:ascii="Arial" w:cs="Arial" w:eastAsia="Arial" w:hAnsi="Arial"/>
                <w:sz w:val="24"/>
                <w:szCs w:val="24"/>
              </w:rPr>
            </m:ctrlPr>
          </m:sSub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2)E</m:t>
            </m:r>
          </m:e>
          <m:sub>
            <m:r>
              <w:rPr>
                <w:rFonts w:ascii="Arial" w:cs="Arial" w:eastAsia="Arial" w:hAnsi="Arial"/>
                <w:sz w:val="24"/>
                <w:szCs w:val="24"/>
              </w:rPr>
              <m:t xml:space="preserve">1</m:t>
            </m:r>
          </m:sub>
        </m:sSub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Portanto,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6"/>
          <w:szCs w:val="26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Resposta correta: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spacing w:after="0" w:line="240" w:lineRule="auto"/>
        <w:ind w:left="284" w:hanging="284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--- Fim da prova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  <w:sectPr>
          <w:type w:val="continuous"/>
          <w:pgSz w:h="16838" w:w="11906" w:orient="portrait"/>
          <w:pgMar w:bottom="396" w:top="396" w:left="510" w:right="396" w:header="0" w:footer="0"/>
          <w:cols w:equalWidth="0" w:num="2">
            <w:col w:space="720" w:w="5140"/>
            <w:col w:space="0" w:w="51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               </w:t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---  ---  —</w:t>
      </w:r>
    </w:p>
    <w:sectPr>
      <w:type w:val="continuous"/>
      <w:pgSz w:h="16838" w:w="11906" w:orient="portrait"/>
      <w:pgMar w:bottom="396" w:top="396" w:left="510" w:right="396" w:header="0" w:footer="0"/>
      <w:cols w:equalWidth="0" w:num="2">
        <w:col w:space="720" w:w="5140"/>
        <w:col w:space="0" w:w="51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mbria Math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spacing w:after="0" w:line="240" w:lineRule="auto"/>
      <w:ind w:left="279" w:right="153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0D">
          <w:pPr>
            <w:widowControl w:val="0"/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31.png"/>
                    <a:graphic>
                      <a:graphicData uri="http://schemas.openxmlformats.org/drawingml/2006/picture">
                        <pic:pic>
                          <pic:nvPicPr>
                            <pic:cNvPr id="0" name="image31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18" name="image5.jpg"/>
                <a:graphic>
                  <a:graphicData uri="http://schemas.openxmlformats.org/drawingml/2006/picture">
                    <pic:pic>
                      <pic:nvPicPr>
                        <pic:cNvPr id="0" name="image5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0E">
          <w:pPr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F">
          <w:pPr>
            <w:spacing w:after="0" w:before="20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1º período de 2025  26/04/2025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0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360" w:hanging="360"/>
      </w:pPr>
      <w:rPr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7.jpg"/><Relationship Id="rId20" Type="http://schemas.openxmlformats.org/officeDocument/2006/relationships/image" Target="media/image3.gif"/><Relationship Id="rId42" Type="http://schemas.openxmlformats.org/officeDocument/2006/relationships/image" Target="media/image15.jpg"/><Relationship Id="rId41" Type="http://schemas.openxmlformats.org/officeDocument/2006/relationships/image" Target="media/image22.jpg"/><Relationship Id="rId22" Type="http://schemas.openxmlformats.org/officeDocument/2006/relationships/image" Target="media/image2.gif"/><Relationship Id="rId44" Type="http://schemas.openxmlformats.org/officeDocument/2006/relationships/image" Target="media/image24.png"/><Relationship Id="rId21" Type="http://schemas.openxmlformats.org/officeDocument/2006/relationships/image" Target="media/image8.gif"/><Relationship Id="rId43" Type="http://schemas.openxmlformats.org/officeDocument/2006/relationships/image" Target="media/image18.jpg"/><Relationship Id="rId24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250" TargetMode="External"/><Relationship Id="rId23" Type="http://schemas.openxmlformats.org/officeDocument/2006/relationships/image" Target="media/image12.gif"/><Relationship Id="rId45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26" Type="http://schemas.openxmlformats.org/officeDocument/2006/relationships/image" Target="media/image13.gif"/><Relationship Id="rId25" Type="http://schemas.openxmlformats.org/officeDocument/2006/relationships/image" Target="media/image26.png"/><Relationship Id="rId28" Type="http://schemas.openxmlformats.org/officeDocument/2006/relationships/image" Target="media/image1.gif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29" Type="http://schemas.openxmlformats.org/officeDocument/2006/relationships/hyperlink" Target="https://www.codecogs.com/eqnedit.php?latex=%5Cvec%7Bp%7D_E%3Dq%5Cvec%7Bd%7D%3B%250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31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250" TargetMode="External"/><Relationship Id="rId30" Type="http://schemas.openxmlformats.org/officeDocument/2006/relationships/image" Target="media/image21.png"/><Relationship Id="rId11" Type="http://schemas.openxmlformats.org/officeDocument/2006/relationships/image" Target="media/image6.png"/><Relationship Id="rId33" Type="http://schemas.openxmlformats.org/officeDocument/2006/relationships/image" Target="media/image20.png"/><Relationship Id="rId10" Type="http://schemas.openxmlformats.org/officeDocument/2006/relationships/hyperlink" Target="https://www.codecogs.com/eqnedit.php?latex=%5Cmath%7Bg%7D%3D9%2C8m%2Fs%5E2%250" TargetMode="External"/><Relationship Id="rId32" Type="http://schemas.openxmlformats.org/officeDocument/2006/relationships/image" Target="media/image25.png"/><Relationship Id="rId13" Type="http://schemas.openxmlformats.org/officeDocument/2006/relationships/image" Target="media/image7.png"/><Relationship Id="rId35" Type="http://schemas.openxmlformats.org/officeDocument/2006/relationships/image" Target="media/image9.png"/><Relationship Id="rId12" Type="http://schemas.openxmlformats.org/officeDocument/2006/relationships/hyperlink" Target="https://www.codecogs.com/eqnedit.php?latex=m_%7Beletron%7D%3D9%2C11%5Ctimes10%5E%7B-31%7Dkg%250" TargetMode="External"/><Relationship Id="rId34" Type="http://schemas.openxmlformats.org/officeDocument/2006/relationships/image" Target="media/image23.jpg"/><Relationship Id="rId15" Type="http://schemas.openxmlformats.org/officeDocument/2006/relationships/image" Target="media/image19.png"/><Relationship Id="rId37" Type="http://schemas.openxmlformats.org/officeDocument/2006/relationships/image" Target="media/image16.jpg"/><Relationship Id="rId14" Type="http://schemas.openxmlformats.org/officeDocument/2006/relationships/hyperlink" Target="https://www.codecogs.com/eqnedit.php?latex=m_%7Bproton%7D%3D1%2C67%5Ctimes10%5E%7B-27%7Dkg%250" TargetMode="External"/><Relationship Id="rId36" Type="http://schemas.openxmlformats.org/officeDocument/2006/relationships/image" Target="media/image14.png"/><Relationship Id="rId17" Type="http://schemas.openxmlformats.org/officeDocument/2006/relationships/image" Target="media/image27.png"/><Relationship Id="rId39" Type="http://schemas.openxmlformats.org/officeDocument/2006/relationships/image" Target="media/image28.jp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38" Type="http://schemas.openxmlformats.org/officeDocument/2006/relationships/image" Target="media/image30.png"/><Relationship Id="rId19" Type="http://schemas.openxmlformats.org/officeDocument/2006/relationships/image" Target="media/image29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CambriaMath-regular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1.png"/><Relationship Id="rId2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