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1883" l="0" r="0" t="1883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" w:top="396" w:left="510" w:right="396" w:header="0" w:footer="0"/>
          <w:pgNumType w:start="1"/>
          <w:cols w:equalWidth="0" w:num="2">
            <w:col w:space="720" w:w="5140"/>
            <w:col w:space="0" w:w="5140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8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12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9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10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15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13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18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Aproxim. binomial : 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(1+x)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n</m:t>
            </m:r>
          </m:sup>
        </m:sSup>
        <m:r>
          <w:rPr>
            <w:rFonts w:ascii="Cambria Math" w:cs="Cambria Math" w:eastAsia="Cambria Math" w:hAnsi="Cambria Math"/>
          </w:rPr>
          <m:t xml:space="preserve">≈1+nx se |x|≪1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609700" cy="314325"/>
              <wp:effectExtent b="0" l="0" r="0" t="0"/>
              <wp:docPr id="16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25"/>
                      <a:srcRect b="0" l="0" r="22825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700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17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2727" cy="404813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72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4320795</wp:posOffset>
            </wp:positionH>
            <wp:positionV relativeFrom="paragraph">
              <wp:posOffset>390525</wp:posOffset>
            </wp:positionV>
            <wp:extent cx="753517" cy="290513"/>
            <wp:effectExtent b="0" l="0" r="0" t="0"/>
            <wp:wrapNone/>
            <wp:docPr id="3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17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29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21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1">
        <w:r w:rsidDel="00000000" w:rsidR="00000000" w:rsidRPr="00000000">
          <w:rPr/>
          <w:drawing>
            <wp:inline distB="19050" distT="19050" distL="19050" distR="19050">
              <wp:extent cx="3263392" cy="203200"/>
              <wp:effectExtent b="0" l="0" r="0" t="0"/>
              <wp:docPr id="22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32"/>
                      <a:srcRect b="0" l="21256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3392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sz w:val="24"/>
          <w:szCs w:val="24"/>
        </w:rPr>
      </w:pPr>
      <m:oMath>
        <m:r>
          <w:rPr>
            <w:sz w:val="24"/>
            <w:szCs w:val="24"/>
          </w:rPr>
          <m:t xml:space="preserve">E=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>η</m:t>
            </m:r>
          </m:num>
          <m:den>
            <m:r>
              <w:rPr>
                <w:sz w:val="24"/>
                <w:szCs w:val="24"/>
              </w:rPr>
              <m:t xml:space="preserve">2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ϵ</m:t>
                </m:r>
              </m:e>
              <m:sub>
                <m:r>
                  <w:rPr>
                    <w:sz w:val="24"/>
                    <w:szCs w:val="24"/>
                  </w:rPr>
                  <m:t xml:space="preserve">0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elétron e um próton são lançados perpendicularmente a um campo elétrico uniforme no interior de um capacitor de placas paralelas ideal. Sobre suas trajetórias, afirma-se: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próton sofre uma aceleração na direção do campo, e o elétron, na direção oposta.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próton descreve uma parábola, enquanto o elétron descreve uma reta.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III.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razão entre as acelerações do elétron (a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e do próton (a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em módulo é igual a 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massa do próton e 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massa do elétron .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Está(ão) correta(s):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Apenas I.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Apenas I e II.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Apenas I e III.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Apenas II e III.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I, II e III.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esferas condutoras descarregadas,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estão suspensas por fios isolantes de tal maneira que as esferas se tocam.  Um bastão negativamente carregado é mantido perto da esfera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sem tocá-la.  </w:t>
      </w:r>
    </w:p>
    <w:p w:rsidR="00000000" w:rsidDel="00000000" w:rsidP="00000000" w:rsidRDefault="00000000" w:rsidRPr="00000000" w14:paraId="00000031">
      <w:pPr>
        <w:tabs>
          <w:tab w:val="left" w:leader="none" w:pos="0"/>
          <w:tab w:val="left" w:leader="none" w:pos="2835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842938" cy="1013249"/>
            <wp:effectExtent b="0" l="0" r="0" t="0"/>
            <wp:docPr descr="Uma imagem contendo Ícone&#10;&#10;O conteúdo gerado por IA pode estar incorreto." id="23" name="image17.png"/>
            <a:graphic>
              <a:graphicData uri="http://schemas.openxmlformats.org/drawingml/2006/picture">
                <pic:pic>
                  <pic:nvPicPr>
                    <pic:cNvPr descr="Uma imagem contendo Ícone&#10;&#10;O conteúdo gerado por IA pode estar incorreto."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2938" cy="1013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0"/>
          <w:tab w:val="left" w:leader="none" w:pos="2835"/>
        </w:tabs>
        <w:spacing w:after="4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seguida, alguém remove a esfera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longe de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tocando apenas no fio isolante por meio do qual a esfera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estava suspensa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Quais são as cargas de A e B depois de afastadas?</w:t>
      </w:r>
      <w:r w:rsidDel="00000000" w:rsidR="00000000" w:rsidRPr="00000000">
        <w:rPr>
          <w:sz w:val="24"/>
          <w:szCs w:val="24"/>
          <w:rtl w:val="0"/>
        </w:rPr>
        <w:t xml:space="preserve">  </w:t>
      </w:r>
    </w:p>
    <w:p w:rsidR="00000000" w:rsidDel="00000000" w:rsidP="00000000" w:rsidRDefault="00000000" w:rsidRPr="00000000" w14:paraId="00000033">
      <w:pPr>
        <w:tabs>
          <w:tab w:val="left" w:leader="none" w:pos="0"/>
          <w:tab w:val="left" w:leader="none" w:pos="2835"/>
        </w:tabs>
        <w:spacing w:after="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0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+</w:t>
      </w:r>
    </w:p>
    <w:p w:rsidR="00000000" w:rsidDel="00000000" w:rsidP="00000000" w:rsidRDefault="00000000" w:rsidRPr="00000000" w14:paraId="00000034">
      <w:pPr>
        <w:tabs>
          <w:tab w:val="left" w:leader="none" w:pos="0"/>
          <w:tab w:val="left" w:leader="none" w:pos="2835"/>
        </w:tabs>
        <w:spacing w:after="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-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+</w:t>
      </w:r>
    </w:p>
    <w:p w:rsidR="00000000" w:rsidDel="00000000" w:rsidP="00000000" w:rsidRDefault="00000000" w:rsidRPr="00000000" w14:paraId="00000035">
      <w:pPr>
        <w:tabs>
          <w:tab w:val="left" w:leader="none" w:pos="0"/>
          <w:tab w:val="left" w:leader="none" w:pos="2835"/>
        </w:tabs>
        <w:spacing w:after="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0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0</w:t>
      </w:r>
    </w:p>
    <w:p w:rsidR="00000000" w:rsidDel="00000000" w:rsidP="00000000" w:rsidRDefault="00000000" w:rsidRPr="00000000" w14:paraId="00000036">
      <w:pPr>
        <w:tabs>
          <w:tab w:val="left" w:leader="none" w:pos="0"/>
          <w:tab w:val="left" w:leader="none" w:pos="2835"/>
        </w:tabs>
        <w:spacing w:after="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-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0</w:t>
      </w:r>
    </w:p>
    <w:p w:rsidR="00000000" w:rsidDel="00000000" w:rsidP="00000000" w:rsidRDefault="00000000" w:rsidRPr="00000000" w14:paraId="00000037">
      <w:pPr>
        <w:tabs>
          <w:tab w:val="left" w:leader="none" w:pos="0"/>
          <w:tab w:val="left" w:leader="none" w:pos="2835"/>
        </w:tabs>
        <w:spacing w:after="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+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-</w:t>
      </w:r>
    </w:p>
    <w:p w:rsidR="00000000" w:rsidDel="00000000" w:rsidP="00000000" w:rsidRDefault="00000000" w:rsidRPr="00000000" w14:paraId="00000038">
      <w:pPr>
        <w:tabs>
          <w:tab w:val="left" w:leader="none" w:pos="0"/>
          <w:tab w:val="left" w:leader="none" w:pos="2835"/>
        </w:tabs>
        <w:spacing w:after="40" w:line="240" w:lineRule="auto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A figura abaixo mostra as linhas do campo elétrico num capacitor de placas paralelas. Podemos concluir que:</w:t>
      </w:r>
    </w:p>
    <w:p w:rsidR="00000000" w:rsidDel="00000000" w:rsidP="00000000" w:rsidRDefault="00000000" w:rsidRPr="00000000" w14:paraId="0000003A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00038" cy="92171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0038" cy="921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placa superior está carregada positivamente e a placa inferior negativamente</w:t>
      </w:r>
    </w:p>
    <w:p w:rsidR="00000000" w:rsidDel="00000000" w:rsidP="00000000" w:rsidRDefault="00000000" w:rsidRPr="00000000" w14:paraId="0000003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próton no ponto X experimentaria a mesma força se fosse colocado no ponto Y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um próton no ponto X experimentaria uma força maior do que se fosse colocado no ponto Z </w:t>
      </w:r>
    </w:p>
    <w:p w:rsidR="00000000" w:rsidDel="00000000" w:rsidP="00000000" w:rsidRDefault="00000000" w:rsidRPr="00000000" w14:paraId="0000003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próton no ponto X experimentaria uma força menor do que se fosse colocado no ponto Z </w:t>
      </w:r>
    </w:p>
    <w:p w:rsidR="00000000" w:rsidDel="00000000" w:rsidP="00000000" w:rsidRDefault="00000000" w:rsidRPr="00000000" w14:paraId="0000004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elétron no ponto X poderia ter seu peso equilibrado pela força elétrica</w:t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Uma superfície gaussiana envolve duas cargas puntiformes +2Q e −Q. Sobre 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fluxo elétrico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é correto afirmar:</w:t>
      </w:r>
    </w:p>
    <w:p w:rsidR="00000000" w:rsidDel="00000000" w:rsidP="00000000" w:rsidRDefault="00000000" w:rsidRPr="00000000" w14:paraId="00000043">
      <w:pPr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=Q/ε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​, pois a carga líquida no interior da gaussiana é +Q.</w:t>
      </w:r>
    </w:p>
    <w:p w:rsidR="00000000" w:rsidDel="00000000" w:rsidP="00000000" w:rsidRDefault="00000000" w:rsidRPr="00000000" w14:paraId="00000044">
      <w:pPr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=0, pois as linhas de campo de +2Q terminam em −Q.</w:t>
      </w:r>
    </w:p>
    <w:p w:rsidR="00000000" w:rsidDel="00000000" w:rsidP="00000000" w:rsidRDefault="00000000" w:rsidRPr="00000000" w14:paraId="00000045">
      <w:pPr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=2Q/ε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​, pois apenas +2Q contribui para o campo elétrico.</w:t>
      </w:r>
    </w:p>
    <w:p w:rsidR="00000000" w:rsidDel="00000000" w:rsidP="00000000" w:rsidRDefault="00000000" w:rsidRPr="00000000" w14:paraId="00000046">
      <w:pPr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depende da forma da superfície gaussiana.</w:t>
      </w:r>
    </w:p>
    <w:p w:rsidR="00000000" w:rsidDel="00000000" w:rsidP="00000000" w:rsidRDefault="00000000" w:rsidRPr="00000000" w14:paraId="00000047">
      <w:pPr>
        <w:spacing w:after="40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=−Q/ε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​, pois −Q anula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parte do fluxo.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Um dipolo elétrico é colocado num campo elétrico uniforme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acc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E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Sobre o torque e a força resultante, é correto afirmar: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torque é nulo, e a força resultante depende da orientação do dipolo.</w:t>
      </w:r>
    </w:p>
    <w:p w:rsidR="00000000" w:rsidDel="00000000" w:rsidP="00000000" w:rsidRDefault="00000000" w:rsidRPr="00000000" w14:paraId="0000004D">
      <w:pPr>
        <w:spacing w:after="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torque depende da orientação do dipolo, e a força resultante é sempre nula.</w:t>
      </w:r>
    </w:p>
    <w:p w:rsidR="00000000" w:rsidDel="00000000" w:rsidP="00000000" w:rsidRDefault="00000000" w:rsidRPr="00000000" w14:paraId="0000004E">
      <w:pPr>
        <w:spacing w:after="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Tanto o torque quanto a força resultante são nulos.</w:t>
      </w:r>
    </w:p>
    <w:p w:rsidR="00000000" w:rsidDel="00000000" w:rsidP="00000000" w:rsidRDefault="00000000" w:rsidRPr="00000000" w14:paraId="0000004F">
      <w:pPr>
        <w:spacing w:after="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torque é máximo quando o dipolo está alinhado com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acc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E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força é proporcional a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acc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E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torque é zero apenas se o dipolo está perpendicular a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acc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E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bastão carregado com densidade linear de carga λ é aproximado de um condutor neutro isolado sem tocá-lo. O que acontece com a distribuição de carga no condutor?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condutor fica uniformemente carregado com carga oposta à do bastão.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condutor desenvolve uma região de carga positiva e outra de carga negativa devido à indução eletrostática.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se altera, pois não há contato.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condutor adquire carga total igual à do bastão.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condutor adquire carga total de mesmo sinal que a do bastão, porém muito menor.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condutor carregado em equilíbrio eletrostático tem: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Campo elétrico não nulo em seu interior.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Campo elétrico nulo em sua superfície.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Carga líquida distribuída uniformemente em seu volume.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Campo elétrico nulo em seu interior.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Linhas de campo elétrico saindo de regiões negativas.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Uma superfície gaussiana esférica envolve uma carga pontual Q. Se o raio da esfera dobrar, o fluxo elétrico através dela: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Dobrará.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Cairá pela metade.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Permanecerá o mesmo.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Quadruplicará.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Cairá a um quarto.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Uma esfera condutora porta a carga de 6 µC.   A esfera está localizada no interior de uma casca esférica condutora cuja carga é  –2 µC.    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876549" cy="1152525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49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está em equilíbrio eletrostático. Qual é a carga elétrica na superfície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externa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 casca esférica condutora?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–4 µC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+4 µC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–8 µC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+8 µC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+6 µC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40" w:line="240" w:lineRule="auto"/>
        <w:ind w:right="-35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O que acontece quando uma haste isolante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carregada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trazida para bem perto de uma esfera metálica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descarregada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apoiada num suporte isolante?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40" w:line="240" w:lineRule="auto"/>
        <w:ind w:right="-35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40" w:line="240" w:lineRule="auto"/>
        <w:ind w:right="-35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Elas se atraem.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40" w:line="240" w:lineRule="auto"/>
        <w:ind w:right="-35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Elas se repelem.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40" w:line="240" w:lineRule="auto"/>
        <w:ind w:right="-35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Elas podem se atrair ou se repelir, dependendo    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40" w:line="240" w:lineRule="auto"/>
        <w:ind w:right="-35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se a carga do isolante é positiva ou negativa.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40" w:line="240" w:lineRule="auto"/>
        <w:ind w:right="-35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Elas não exercem nenhuma força uma 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40" w:line="240" w:lineRule="auto"/>
        <w:ind w:right="-35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sobre a outra.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40" w:line="240" w:lineRule="auto"/>
        <w:ind w:right="-35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haste isolante sempre se descarrega 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40" w:line="240" w:lineRule="auto"/>
        <w:ind w:right="-35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espontaneamente. 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Uma linha carregada semicircular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 densidade linear de carga variável dada por  λ = λ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cos θ,  onde  λ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uma constante positiva e θ é o ângulo mostrado na figura.</w:t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spacing w:after="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438400" cy="1971675"/>
            <wp:effectExtent b="0" l="0" r="0" t="0"/>
            <wp:docPr descr="Diagrama&#10;&#10;O conteúdo gerado por IA pode estar incorreto." id="25" name="image23.jpg"/>
            <a:graphic>
              <a:graphicData uri="http://schemas.openxmlformats.org/drawingml/2006/picture">
                <pic:pic>
                  <pic:nvPicPr>
                    <pic:cNvPr descr="Diagrama&#10;&#10;O conteúdo gerado por IA pode estar incorreto." id="0" name="image23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spacing w:after="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Sobre a carga total Q da linha carregada e as componentes do  campo elétrico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correto afirmar que</w:t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spacing w:after="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 = πλ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R;  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0,  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0</w:t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 = πλ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R;  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0,  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0</w:t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 = 2λ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R;  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0,  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 = 2λ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R;  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0,  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0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 = 2λ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R;  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0,  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0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Três partículas carregadas são dispostas em três vértices de um quadrado, conforme a figura. Qual é a direção do campo elétrico no quarto vértice?  </w: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277002" cy="1857805"/>
            <wp:effectExtent b="0" l="0" r="0" t="0"/>
            <wp:docPr descr="Diagrama, Esquemático&#10;&#10;O conteúdo gerado por IA pode estar incorreto." id="26" name="image15.jpg"/>
            <a:graphic>
              <a:graphicData uri="http://schemas.openxmlformats.org/drawingml/2006/picture">
                <pic:pic>
                  <pic:nvPicPr>
                    <pic:cNvPr descr="Diagrama, Esquemático&#10;&#10;O conteúdo gerado por IA pode estar incorreto." id="0" name="image15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7002" cy="1857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2835"/>
        </w:tabs>
        <w:ind w:left="-56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a direita inclinada para cima.  </w:t>
      </w:r>
    </w:p>
    <w:p w:rsidR="00000000" w:rsidDel="00000000" w:rsidP="00000000" w:rsidRDefault="00000000" w:rsidRPr="00000000" w14:paraId="00000090">
      <w:pPr>
        <w:tabs>
          <w:tab w:val="left" w:leader="none" w:pos="2835"/>
        </w:tabs>
        <w:ind w:left="-56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Diretamente para a direita.</w:t>
      </w:r>
    </w:p>
    <w:p w:rsidR="00000000" w:rsidDel="00000000" w:rsidP="00000000" w:rsidRDefault="00000000" w:rsidRPr="00000000" w14:paraId="00000091">
      <w:pPr>
        <w:tabs>
          <w:tab w:val="left" w:leader="none" w:pos="2835"/>
        </w:tabs>
        <w:ind w:left="-56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 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Diretamente para baixo.</w:t>
      </w:r>
    </w:p>
    <w:p w:rsidR="00000000" w:rsidDel="00000000" w:rsidP="00000000" w:rsidRDefault="00000000" w:rsidRPr="00000000" w14:paraId="00000092">
      <w:pPr>
        <w:tabs>
          <w:tab w:val="left" w:leader="none" w:pos="2835"/>
        </w:tabs>
        <w:ind w:left="-56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a esquerda inclinada para baixo.</w:t>
      </w:r>
    </w:p>
    <w:p w:rsidR="00000000" w:rsidDel="00000000" w:rsidP="00000000" w:rsidRDefault="00000000" w:rsidRPr="00000000" w14:paraId="00000093">
      <w:pPr>
        <w:tabs>
          <w:tab w:val="left" w:leader="none" w:pos="2835"/>
        </w:tabs>
        <w:ind w:left="-56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Perpendicular ao plano da figura apontando 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para fora.  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bastão uniformemente carregado de comprimento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carga total positiva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sobre 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conforme a figura. Suponha que o ponto P da figura esteja muito longe da origem, de modo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Neste caso, quais são os valores aproximados das componentes do campo elétrico no ponto P?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tabs>
          <w:tab w:val="left" w:leader="none" w:pos="426"/>
        </w:tabs>
        <w:spacing w:after="0" w:lineRule="auto"/>
        <w:ind w:left="0" w:hanging="1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|Ex| ≈ Ey  ≈ (1/4πε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)Q/d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tabs>
          <w:tab w:val="left" w:leader="none" w:pos="426"/>
        </w:tabs>
        <w:spacing w:after="0" w:lineRule="auto"/>
        <w:ind w:left="0" w:hanging="11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|Ex|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≪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Ey,     Ey  ≈ (1/4πε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)Q/d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tabs>
          <w:tab w:val="left" w:leader="none" w:pos="426"/>
        </w:tabs>
        <w:spacing w:after="0" w:lineRule="auto"/>
        <w:ind w:left="0" w:hanging="1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|Ex|  ≈ (1/4πε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)Q/d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  Ey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|Ex|  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tabs>
          <w:tab w:val="left" w:leader="none" w:pos="426"/>
        </w:tabs>
        <w:spacing w:after="0" w:lineRule="auto"/>
        <w:ind w:left="0" w:hanging="1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|Ex| ≈ Ey  ≈ (1/4πε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)Q/L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tabs>
          <w:tab w:val="left" w:leader="none" w:pos="426"/>
        </w:tabs>
        <w:ind w:left="0" w:hanging="1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|Ex|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≪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Ey,     Ey  ≈ (1/4πε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)Q/L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295525" cy="1581150"/>
            <wp:effectExtent b="0" l="0" r="0" t="0"/>
            <wp:docPr descr="Forma&#10;&#10;O conteúdo gerado por IA pode estar incorreto." id="4" name="image22.jpg"/>
            <a:graphic>
              <a:graphicData uri="http://schemas.openxmlformats.org/drawingml/2006/picture">
                <pic:pic>
                  <pic:nvPicPr>
                    <pic:cNvPr descr="Forma&#10;&#10;O conteúdo gerado por IA pode estar incorreto." id="0" name="image22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Considere duas placas infinitas que são dispostas como mostra a figura abaixo. As placas são feitas de material isolante com densidades superficiais de carga </w:t>
      </w:r>
      <m:oMath>
        <m:r>
          <m:t>η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m:oMath>
        <m:r>
          <m:t>η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5494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Dados: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4 cm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12 cm</w:t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  <w:vertAlign w:val="superscript"/>
        </w:rPr>
      </w:pPr>
      <m:oMath>
        <m:r>
          <m:t>η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-2,5</w:t>
      </w:r>
      <m:oMath>
        <m:r>
          <m:t>μ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  <w:vertAlign w:val="superscript"/>
        </w:rPr>
      </w:pPr>
      <m:oMath>
        <m:r>
          <m:t>η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+7,5</w:t>
      </w:r>
      <m:oMath>
        <m:r>
          <m:t>μ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módulo do campo elétrico no ponto P será: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2,8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N/C</w:t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5,0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N/C</w:t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5,8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N/C</w:t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7,2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N/C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nulo.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Cargas Q, 2Q e 4Q são uniformemente distribuídas em três esferas sólidas dielétricas 1, 2 e 3 de raios R/2, R e 2R, respectivamente, conforme mostrado na figura abaixo. Se as magnitudes dos campos elétricos no ponto P a uma distância R do centro das esferas 1, 2 e 3 são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respectivamente, então</w:t>
      </w:r>
    </w:p>
    <w:p w:rsidR="00000000" w:rsidDel="00000000" w:rsidP="00000000" w:rsidRDefault="00000000" w:rsidRPr="00000000" w14:paraId="000000B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9779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</w:p>
    <w:p w:rsidR="00000000" w:rsidDel="00000000" w:rsidP="00000000" w:rsidRDefault="00000000" w:rsidRPr="00000000" w14:paraId="000000B3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B4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</w:p>
    <w:p w:rsidR="00000000" w:rsidDel="00000000" w:rsidP="00000000" w:rsidRDefault="00000000" w:rsidRPr="00000000" w14:paraId="000000B5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</w:p>
    <w:p w:rsidR="00000000" w:rsidDel="00000000" w:rsidP="00000000" w:rsidRDefault="00000000" w:rsidRPr="00000000" w14:paraId="000000B6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--- Fim da prova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  <w:sectPr>
          <w:type w:val="continuous"/>
          <w:pgSz w:h="16838" w:w="11906" w:orient="portrait"/>
          <w:pgMar w:bottom="396" w:top="396" w:left="510" w:right="396" w:header="0" w:footer="0"/>
          <w:cols w:equalWidth="0" w:num="2">
            <w:col w:space="720" w:w="5140"/>
            <w:col w:space="0" w:w="51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            </w:t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---  ---  —</w:t>
      </w:r>
    </w:p>
    <w:sectPr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4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26.png"/>
                    <a:graphic>
                      <a:graphicData uri="http://schemas.openxmlformats.org/drawingml/2006/picture">
                        <pic:pic>
                          <pic:nvPicPr>
                            <pic:cNvPr id="0" name="image26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14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5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6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2025  26/04/2025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7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360" w:hanging="360"/>
      </w:pPr>
      <w:rPr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3.png"/><Relationship Id="rId20" Type="http://schemas.openxmlformats.org/officeDocument/2006/relationships/image" Target="media/image7.gif"/><Relationship Id="rId22" Type="http://schemas.openxmlformats.org/officeDocument/2006/relationships/image" Target="media/image9.gif"/><Relationship Id="rId21" Type="http://schemas.openxmlformats.org/officeDocument/2006/relationships/image" Target="media/image12.gif"/><Relationship Id="rId24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250" TargetMode="External"/><Relationship Id="rId23" Type="http://schemas.openxmlformats.org/officeDocument/2006/relationships/image" Target="media/image4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image" Target="media/image6.gif"/><Relationship Id="rId25" Type="http://schemas.openxmlformats.org/officeDocument/2006/relationships/image" Target="media/image24.png"/><Relationship Id="rId28" Type="http://schemas.openxmlformats.org/officeDocument/2006/relationships/image" Target="media/image8.gif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hyperlink" Target="https://www.codecogs.com/eqnedit.php?latex=%5Cvec%7Bp%7D_E%3Dq%5Cvec%7Bd%7D%3B%250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250" TargetMode="External"/><Relationship Id="rId30" Type="http://schemas.openxmlformats.org/officeDocument/2006/relationships/image" Target="media/image18.png"/><Relationship Id="rId11" Type="http://schemas.openxmlformats.org/officeDocument/2006/relationships/image" Target="media/image2.png"/><Relationship Id="rId33" Type="http://schemas.openxmlformats.org/officeDocument/2006/relationships/image" Target="media/image17.png"/><Relationship Id="rId10" Type="http://schemas.openxmlformats.org/officeDocument/2006/relationships/hyperlink" Target="https://www.codecogs.com/eqnedit.php?latex=%5Cmath%7Bg%7D%3D9%2C8m%2Fs%5E2%250" TargetMode="External"/><Relationship Id="rId32" Type="http://schemas.openxmlformats.org/officeDocument/2006/relationships/image" Target="media/image20.png"/><Relationship Id="rId13" Type="http://schemas.openxmlformats.org/officeDocument/2006/relationships/image" Target="media/image5.png"/><Relationship Id="rId35" Type="http://schemas.openxmlformats.org/officeDocument/2006/relationships/image" Target="media/image21.png"/><Relationship Id="rId12" Type="http://schemas.openxmlformats.org/officeDocument/2006/relationships/hyperlink" Target="https://www.codecogs.com/eqnedit.php?latex=m_%7Beletron%7D%3D9%2C11%5Ctimes10%5E%7B-31%7Dkg%250" TargetMode="External"/><Relationship Id="rId34" Type="http://schemas.openxmlformats.org/officeDocument/2006/relationships/image" Target="media/image14.png"/><Relationship Id="rId15" Type="http://schemas.openxmlformats.org/officeDocument/2006/relationships/image" Target="media/image3.png"/><Relationship Id="rId37" Type="http://schemas.openxmlformats.org/officeDocument/2006/relationships/image" Target="media/image15.jpg"/><Relationship Id="rId14" Type="http://schemas.openxmlformats.org/officeDocument/2006/relationships/hyperlink" Target="https://www.codecogs.com/eqnedit.php?latex=m_%7Bproton%7D%3D1%2C67%5Ctimes10%5E%7B-27%7Dkg%250" TargetMode="External"/><Relationship Id="rId36" Type="http://schemas.openxmlformats.org/officeDocument/2006/relationships/image" Target="media/image23.jpg"/><Relationship Id="rId17" Type="http://schemas.openxmlformats.org/officeDocument/2006/relationships/image" Target="media/image16.png"/><Relationship Id="rId39" Type="http://schemas.openxmlformats.org/officeDocument/2006/relationships/image" Target="media/image19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38" Type="http://schemas.openxmlformats.org/officeDocument/2006/relationships/image" Target="media/image22.jpg"/><Relationship Id="rId19" Type="http://schemas.openxmlformats.org/officeDocument/2006/relationships/image" Target="media/image25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CambriaMath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