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6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1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q é dividida em duas partes q1​ e q2​, separadas por uma distância fixa d. Para que a força eletrostática entre elas seja máxima, a razão q1/q​​ deve ser: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0.25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0.33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0.50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0.67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0.75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entre as duas cargas é dada por F=kq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com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=q: Derivando d/q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(F=kq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(q-q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)/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)=0, obtemos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/q=0.5.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elétron é lançado num campo elétrico uniforme  no sentido contrário ao do campo. Seu movimento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inicialmente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Retilínea e acelerada no sentido do campo.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Retilínea e desacelerada contra o campo.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Parabólica para cima.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Circular uniforme.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Helicoidal.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que atua sobre o elétron é F=-eE, onde “e” é a carga do elétron, o que desacelera o elétron. Logo a resposta correta é a B.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Uma carga q está no centro de uma cavidade esférica dentro de um bloco condutor neutro. Se o bloco condutor é aterrado, o campo elétrico fora do condutor: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Aumenta.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Diminui.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Permanece o mesmo.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Torna-se nulo.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Inverte sua direção.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D)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aterramento anula a carga na superfície externa do bloco, deixando somente a carga induzida na superfície interna da cavidade condutora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-q. Assim, a carga interna,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=+q-q=0, se anula para pontos exteriores a cavidade, o que gera um campo externo nulo.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carga q está no centro de uma cavidade esférica dentro de um bloco condutor neutro. Se o bloco é aterrado, o campo elétrico fora do condutor:</w:t>
        <w:br w:type="textWrapping"/>
        <w:t xml:space="preserve"> a) Aumenta.</w:t>
        <w:br w:type="textWrapping"/>
        <w:t xml:space="preserve"> b) Diminui.</w:t>
        <w:br w:type="textWrapping"/>
        <w:t xml:space="preserve"> c) Permanece o mesmo.</w:t>
        <w:br w:type="textWrapping"/>
        <w:t xml:space="preserve"> d) Torna-se nulo.</w:t>
        <w:br w:type="textWrapping"/>
        <w:t xml:space="preserve"> e) Inverte sua direção.</w:t>
      </w:r>
    </w:p>
    <w:p w:rsidR="00000000" w:rsidDel="00000000" w:rsidP="00000000" w:rsidRDefault="00000000" w:rsidRPr="00000000" w14:paraId="00000049">
      <w:pPr>
        <w:spacing w:after="1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aterramento faz com que a carga induzida na superfície externa seja neutralizada, anulando o campo fora do condutor.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4.</w:t>
      </w:r>
      <w:r w:rsidDel="00000000" w:rsidR="00000000" w:rsidRPr="00000000">
        <w:rPr>
          <w:sz w:val="24"/>
          <w:szCs w:val="24"/>
          <w:rtl w:val="0"/>
        </w:rPr>
        <w:t xml:space="preserve"> (Nivaldo) Considere um número  infinito de partículas idênticas, cada uma de carga positiva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q,</w:t>
      </w:r>
      <w:r w:rsidDel="00000000" w:rsidR="00000000" w:rsidRPr="00000000">
        <w:rPr>
          <w:sz w:val="24"/>
          <w:szCs w:val="24"/>
          <w:rtl w:val="0"/>
        </w:rPr>
        <w:t xml:space="preserve"> situadas ao longo do eixo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a distâncias  </w:t>
      </w:r>
      <w:r w:rsidDel="00000000" w:rsidR="00000000" w:rsidRPr="00000000">
        <w:rPr>
          <w:sz w:val="24"/>
          <w:szCs w:val="24"/>
          <w:rtl w:val="0"/>
        </w:rPr>
        <w:t xml:space="preserve">a, 2a, 3a, 4a, . . . da origem. Dado que 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90463" cy="521526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463" cy="52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o módulo do campo elétrico na origem? 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infinito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/(4πε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/(24πε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6π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π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/(24ε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sz w:val="24"/>
          <w:szCs w:val="24"/>
          <w:rtl w:val="0"/>
        </w:rPr>
        <w:t xml:space="preserve">Considere a figura abaixo:  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622300"/>
            <wp:effectExtent b="0" l="0" r="0" t="0"/>
            <wp:docPr id="1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campos elétricos criados na origem por cada carga apontam na direção positiva do x, de modo que seus módulos se somam para dar o módulo do campo elétrico resultante. Portanto,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13335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Resposta correta: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(Nivaldo) A figura mostra uma pequena esfera de massa desprezível e carga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= 0,800 μC que pende da extremidade de uma mola. Quando outra esfera de carga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sz w:val="26"/>
          <w:szCs w:val="26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0,600 μC é mantida abaixo da primeira esfera, a mola se estica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= 3,50 cm e atinge uma nova posição de equilíbrio tal que a  separação entre as cargas é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= 5,00 cm. Quanto vale a constante elástica da mola?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2063" cy="2235955"/>
            <wp:effectExtent b="0" l="0" r="0" t="0"/>
            <wp:docPr id="2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223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50,0 N/m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493 N/m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49,3 N/m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500 N/m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900 N/m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sz w:val="24"/>
          <w:szCs w:val="24"/>
          <w:rtl w:val="0"/>
        </w:rPr>
        <w:t xml:space="preserve"> A força elástica da mola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aponta para cima e tem módulo kd, deve equilibrar a força elétrica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exercida por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aponta para baixo e tem módulo 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|q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|/r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Portanto,</w:t>
      </w:r>
    </w:p>
    <w:p w:rsidR="00000000" w:rsidDel="00000000" w:rsidP="00000000" w:rsidRDefault="00000000" w:rsidRPr="00000000" w14:paraId="0000007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4064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Substituindo os números temos</w:t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38100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dá para a constante elástica o valor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49,3 N/m.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. (Nivaldo) A a superfície fechada de um paralelepípedo   com  dimensões   a =  b = 0,400 m  e c = 0,600 m está localizada como mostrado na figura. A face esquerda da superfície está situada na posição x = a.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2552700"/>
            <wp:effectExtent b="0" l="0" r="0" t="0"/>
            <wp:docPr id="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campo elétrico na região não é uniforme e é dado por 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= (3,00 + 2,00 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î</w:t>
      </w:r>
      <w:r w:rsidDel="00000000" w:rsidR="00000000" w:rsidRPr="00000000">
        <w:rPr>
          <w:sz w:val="24"/>
          <w:szCs w:val="24"/>
          <w:rtl w:val="0"/>
        </w:rPr>
        <w:t xml:space="preserve"> N/C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x está em metros. A carga líquida contida no interior do paralelepípedo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2,38 X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-12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2,38 X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0,269 C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 1,18 X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-11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sz w:val="24"/>
          <w:szCs w:val="24"/>
          <w:rtl w:val="0"/>
        </w:rPr>
        <w:t xml:space="preserve">O campo elétrico é perpendicular aos elementos de área de todas as faces exceto as faces da esquerda (em x=a) e da direita (em x=a+c). Portanto, só estas duas últimas faces dão contribuição para o fluxo do campo elétrico. Na face da esquerda,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têm a mesma direção mas sentidos opostos, ao passo que na face da direita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têm a mesma direção e o mesmo sentido. Consequentemente, com A=ab, 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66850" cy="644925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6850" cy="64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que, após simplificação, se reduz a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4699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Finalmente, pela lei de Gauss, a carga líquida contida no interior do paralelepípedo é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647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A.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  <w:rtl w:val="0"/>
        </w:rPr>
        <w:t xml:space="preserve"> (Nivaldo) </w:t>
      </w:r>
      <w:r w:rsidDel="00000000" w:rsidR="00000000" w:rsidRPr="00000000">
        <w:rPr>
          <w:sz w:val="24"/>
          <w:szCs w:val="24"/>
          <w:rtl w:val="0"/>
        </w:rPr>
        <w:t xml:space="preserve">Duas  partículas de mesma massa têm cargas +3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 e –2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 respectivamente.   Elas são lançadas para o interior de uma região em que há um campo elétrico uniforme, como mostra a figura. As partículas têm a mesma velocidade inicial na direção positiva do eixo x. As linhas numeradas de 1 a 5  indicam possíveis trajetórias das partículas. Com o campo elétrico apontando no sentido negativo do eixo y, quais são as trajetórias das partículas?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00425" cy="179546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A) 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B) 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+3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C)   trajetória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D) 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+3Q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+3Q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Como as partículas têm a mesma massa, nas condições deste problema aquela que sofrer a força de maior módulo terá sua trajetória mais encurvada.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força mais intensa é sobre a partícula de carga 3Q, que terá a trajetória mais encurvada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baixo</w:t>
      </w:r>
      <w:r w:rsidDel="00000000" w:rsidR="00000000" w:rsidRPr="00000000">
        <w:rPr>
          <w:sz w:val="24"/>
          <w:szCs w:val="24"/>
          <w:rtl w:val="0"/>
        </w:rPr>
        <w:t xml:space="preserve">, já que a força elétrica sobre ela aponta para baixo. Portanto, a trajetória 5 é a da carga 3Q. A força sobre a carga -2Q aponta para cima e é menos intensa do que a força sobre a carga 3Q. Segue-se que a trajetória de -2Q será encurvada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cima</w:t>
      </w:r>
      <w:r w:rsidDel="00000000" w:rsidR="00000000" w:rsidRPr="00000000">
        <w:rPr>
          <w:sz w:val="24"/>
          <w:szCs w:val="24"/>
          <w:rtl w:val="0"/>
        </w:rPr>
        <w:t xml:space="preserve">, porém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menos encurvada</w:t>
      </w:r>
      <w:r w:rsidDel="00000000" w:rsidR="00000000" w:rsidRPr="00000000">
        <w:rPr>
          <w:sz w:val="24"/>
          <w:szCs w:val="24"/>
          <w:rtl w:val="0"/>
        </w:rPr>
        <w:t xml:space="preserve"> do que a trajetória de 3Q. Portanto, a trajetória 2 é a da partícula de carga -2Q. Resposta correta: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E.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 Qual das seguintes afirmações explica melhor por que pequenos pedaços de papel são atraídos por uma haste de borracha carregada? 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papel é naturalmente um material positivo. 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papel é naturalmente um material negativo.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 O papel se torna eletricamente polarizado por indução.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D) Borracha e papel sempre se atraem. 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papel adquire uma carga líquida positiva por indução. 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sz w:val="24"/>
          <w:szCs w:val="24"/>
          <w:rtl w:val="0"/>
        </w:rPr>
        <w:t xml:space="preserve"> Uma carga pontual é colocada no centro de uma superfície gaussiana esférica. O fluxo elétrico será alterado se: 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 esfera é substituída por um cubo do mesmo volume 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a esfera é substituída por um cubo de um décimo do volume 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 carga pontual é movida para fora do centro (mas ainda dentro da esfera original) 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D) a carga pontual é movida para fora da esfera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E) uma segunda carga pontual é colocada fora da esfera.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239363</wp:posOffset>
            </wp:positionH>
            <wp:positionV relativeFrom="page">
              <wp:posOffset>10947402</wp:posOffset>
            </wp:positionV>
            <wp:extent cx="6984000" cy="10296525"/>
            <wp:effectExtent b="0" l="0" r="0" t="0"/>
            <wp:wrapNone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WALLACE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Considerando as linhas de campo devido as cargas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mostradas na figura abaixo, a soma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+Q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é, necessariamente,</w:t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0"/>
          <w:tab w:val="left" w:leader="none" w:pos="2835"/>
        </w:tabs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19463" cy="138225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463" cy="1382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um número par.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um número ímpar.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um número positivo.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um número negativo.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zero.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2) Cargas Q, 2Q e 4Q </w:t>
      </w:r>
      <w:r w:rsidDel="00000000" w:rsidR="00000000" w:rsidRPr="00000000">
        <w:rPr>
          <w:sz w:val="24"/>
          <w:szCs w:val="24"/>
          <w:rtl w:val="0"/>
        </w:rPr>
        <w:t xml:space="preserve">são uniformemente distribuídas em três esferas sólidas dielétricas 1, 2 e 3 de raios R/2, R e 2R, respectivamente, conforme mostrado na figura abaixo. Se as magnitudes dos campos elétricos no ponto P a uma distância R do centro das esferas 1, 2 e 3 são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, respectivamente, então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78456" cy="738188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4246" t="10270"/>
                    <a:stretch>
                      <a:fillRect/>
                    </a:stretch>
                  </pic:blipFill>
                  <pic:spPr>
                    <a:xfrm>
                      <a:off x="0" y="0"/>
                      <a:ext cx="2778456" cy="73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A)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 Escolhendo, para cada esfera, uma superfície gaussiana que seja uma casca esférica de raio R e com o centro coincidindo com o da esfera. Teremos que em todos os casos, por simetria, que o campo elétrico será radial e E(R). O fluxo do E pela superfície gaussiana será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E</m:t>
            </m:r>
          </m:e>
          <m:sub>
            <m:r>
              <w:rPr>
                <w:sz w:val="24"/>
                <w:szCs w:val="24"/>
              </w:rPr>
              <m:t xml:space="preserve">i</m:t>
            </m:r>
          </m:sub>
        </m:sSub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>π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R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. Esse fluxo, pela lei de Gauss, também será proporcional a carga líquida no interior da superfície que no caso da Esfera 1 será Q e assim obtemos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E</m:t>
            </m:r>
          </m:e>
          <m:sub>
            <m:r>
              <w:rPr>
                <w:sz w:val="24"/>
                <w:szCs w:val="24"/>
              </w:rPr>
              <m:t xml:space="preserve">1</m:t>
            </m:r>
          </m:sub>
        </m:sSub>
        <m:r>
          <w:rPr>
            <w:sz w:val="24"/>
            <w:szCs w:val="24"/>
          </w:rPr>
          <m:t xml:space="preserve">=Q/4</m:t>
        </m:r>
        <m:r>
          <w:rPr>
            <w:sz w:val="24"/>
            <w:szCs w:val="24"/>
          </w:rPr>
          <m:t>π</m:t>
        </m:r>
        <m:sSup>
          <m:sSupPr>
            <m:ctrlPr>
              <w:rPr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sz w:val="24"/>
                <w:szCs w:val="24"/>
              </w:rPr>
              <m:t xml:space="preserve">R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, para a Esfera 2, a carga líquida será 2Q e portanto,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E</m:t>
            </m:r>
          </m:e>
          <m:sub>
            <m:r>
              <w:rPr>
                <w:sz w:val="24"/>
                <w:szCs w:val="24"/>
              </w:rPr>
              <m:t xml:space="preserve">2</m:t>
            </m:r>
          </m:sub>
        </m:sSub>
        <m:r>
          <w:rPr>
            <w:sz w:val="24"/>
            <w:szCs w:val="24"/>
          </w:rPr>
          <m:t xml:space="preserve">=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2E</m:t>
            </m:r>
          </m:e>
          <m:sub>
            <m:r>
              <w:rPr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, e finalmente para a Esfera 3 a carga líquida será Q/2 (obtida pelo produto da densidade de carga, 4Q/Volume esfera, pelo volume da sup. gaus.) e portanto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E</m:t>
            </m:r>
          </m:e>
          <m:sub>
            <m:r>
              <w:rPr>
                <w:sz w:val="24"/>
                <w:szCs w:val="24"/>
              </w:rPr>
              <m:t xml:space="preserve">3</m:t>
            </m:r>
          </m:sub>
        </m:sSub>
        <m:r>
          <w:rPr>
            <w:sz w:val="24"/>
            <w:szCs w:val="24"/>
          </w:rPr>
          <m:t xml:space="preserve">=(1/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2)E</m:t>
            </m:r>
          </m:e>
          <m:sub>
            <m:r>
              <w:rPr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. Resposta C.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A figura abaixo mostra uma esfera oca de raio interno </w:t>
      </w:r>
      <m:oMath/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e raio externo 4a, ambos em metros, carregada com densidade volumétrica de carga ρ=6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/(</w:t>
      </w:r>
      <m:oMath>
        <m: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[C/m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 No centro geométrico da casca, há uma carga pontual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q=-379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μ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Estando o sistema de cargas descrito acima isolado numa região de vácuo, qual o módulo, a direção e o sentido do vetor campo elétrico, em N/C, nos pontos do espaço que distam 5a metros da carga pontual?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09863" cy="14251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863" cy="142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OBS: a é um número inteiro positivo.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4,5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radial para dentro.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4,5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fora.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2,3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dentro.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2,3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fora.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5,0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dentro.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Considerando uma superfície gaussiana como sendo uma casca esférica de raio 5a com o centro coincidindo com o da esfera oca, o fluxo de E por essa superfície será </w:t>
      </w:r>
      <m:oMath>
        <m:r>
          <w:rPr>
            <w:sz w:val="24"/>
            <w:szCs w:val="24"/>
          </w:rPr>
          <m:t xml:space="preserve">E4</m:t>
        </m:r>
        <m:r>
          <w:rPr>
            <w:sz w:val="24"/>
            <w:szCs w:val="24"/>
          </w:rPr>
          <m:t>π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25a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já que por simetria temos E=E(r) e radial. A carga líquida no interior da superfície gaussiana será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m:oMath>
        <m:d>
          <m:dPr>
            <m:begChr m:val="{"/>
            <m:endChr m:val="}"/>
            <m:ctrlPr>
              <w:rPr>
                <w:sz w:val="24"/>
                <w:szCs w:val="24"/>
              </w:rPr>
            </m:ctrlPr>
          </m:dPr>
          <m:e>
            <m:r>
              <m:t>ρ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4</m:t>
                </m:r>
                <m:r>
                  <w:rPr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sz w:val="24"/>
                    <w:szCs w:val="24"/>
                  </w:rPr>
                  <m:t xml:space="preserve">3</m:t>
                </m:r>
              </m:den>
            </m:f>
            <m:d>
              <m:dPr>
                <m:begChr m:val="["/>
                <m:endChr m:val="]"/>
                <m:ctrlPr>
                  <w:rPr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sz w:val="24"/>
                        <w:szCs w:val="24"/>
                      </w:rPr>
                      <m:t xml:space="preserve">(4a)</m:t>
                    </m:r>
                  </m:e>
                  <m:sup>
                    <m:r>
                      <w:rPr>
                        <w:sz w:val="24"/>
                        <w:szCs w:val="24"/>
                      </w:rPr>
                      <m:t xml:space="preserve">3</m:t>
                    </m:r>
                  </m:sup>
                </m:sSup>
                <m:r>
                  <w:rPr>
                    <w:sz w:val="24"/>
                    <w:szCs w:val="24"/>
                  </w:rPr>
                  <m:t xml:space="preserve">-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sz w:val="24"/>
                        <w:szCs w:val="24"/>
                      </w:rPr>
                      <m:t xml:space="preserve">a</m:t>
                    </m:r>
                  </m:e>
                  <m:sup>
                    <m:r>
                      <w:rPr>
                        <w:sz w:val="24"/>
                        <w:szCs w:val="24"/>
                      </w:rPr>
                      <m:t xml:space="preserve">3</m:t>
                    </m:r>
                  </m:sup>
                </m:sSup>
              </m:e>
            </m:d>
            <m:r>
              <w:rPr>
                <w:sz w:val="24"/>
                <w:szCs w:val="24"/>
              </w:rPr>
              <m:t xml:space="preserve">-379</m:t>
            </m:r>
          </m:e>
        </m:d>
        <m:r>
          <w:rPr>
            <w:sz w:val="24"/>
            <w:szCs w:val="24"/>
          </w:rPr>
          <m:t>μ</m:t>
        </m:r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 = 125</w:t>
      </w:r>
      <m:oMath>
        <m:r>
          <m:t>μ</m:t>
        </m:r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a lei de Gauss e os resultados anteriores, podemos obter o campo elétrico, E=5</w:t>
      </w:r>
      <m:oMath>
        <m:r>
          <m:t>μ</m:t>
        </m:r>
        <m:r>
          <w:rPr>
            <w:sz w:val="24"/>
            <w:szCs w:val="24"/>
          </w:rPr>
          <m:t xml:space="preserve">C/4</m:t>
        </m:r>
        <m:r>
          <w:rPr>
            <w:sz w:val="24"/>
            <w:szCs w:val="24"/>
          </w:rPr>
          <m:t>π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>ε</m:t>
            </m:r>
          </m:e>
          <m:sub>
            <m:r>
              <w:rPr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a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=</w:t>
      </w:r>
      <m:oMath>
        <m:r>
          <w:rPr>
            <w:sz w:val="24"/>
            <w:szCs w:val="24"/>
          </w:rPr>
          <m:t xml:space="preserve">4,5</m:t>
        </m:r>
        <m:r>
          <w:rPr>
            <w:sz w:val="24"/>
            <w:szCs w:val="24"/>
          </w:rPr>
          <m:t>×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10</m:t>
            </m:r>
          </m:e>
          <m:sup>
            <m:r>
              <w:rPr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[N/C]. Resposta A.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3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3.png"/>
                    <a:graphic>
                      <a:graphicData uri="http://schemas.openxmlformats.org/drawingml/2006/picture">
                        <pic:pic>
                          <pic:nvPicPr>
                            <pic:cNvPr id="0" name="image3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2" name="image16.jpg"/>
                <a:graphic>
                  <a:graphicData uri="http://schemas.openxmlformats.org/drawingml/2006/picture">
                    <pic:pic>
                      <pic:nvPicPr>
                        <pic:cNvPr id="0" name="image1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4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5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26/04/2025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jpg"/><Relationship Id="rId20" Type="http://schemas.openxmlformats.org/officeDocument/2006/relationships/image" Target="media/image32.png"/><Relationship Id="rId42" Type="http://schemas.openxmlformats.org/officeDocument/2006/relationships/image" Target="media/image27.png"/><Relationship Id="rId41" Type="http://schemas.openxmlformats.org/officeDocument/2006/relationships/image" Target="media/image21.png"/><Relationship Id="rId22" Type="http://schemas.openxmlformats.org/officeDocument/2006/relationships/image" Target="media/image18.gif"/><Relationship Id="rId44" Type="http://schemas.openxmlformats.org/officeDocument/2006/relationships/image" Target="media/image9.png"/><Relationship Id="rId21" Type="http://schemas.openxmlformats.org/officeDocument/2006/relationships/image" Target="media/image28.gif"/><Relationship Id="rId43" Type="http://schemas.openxmlformats.org/officeDocument/2006/relationships/image" Target="media/image14.png"/><Relationship Id="rId24" Type="http://schemas.openxmlformats.org/officeDocument/2006/relationships/image" Target="media/image12.gif"/><Relationship Id="rId46" Type="http://schemas.openxmlformats.org/officeDocument/2006/relationships/image" Target="media/image4.png"/><Relationship Id="rId23" Type="http://schemas.openxmlformats.org/officeDocument/2006/relationships/image" Target="media/image22.gif"/><Relationship Id="rId45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25.png"/><Relationship Id="rId48" Type="http://schemas.openxmlformats.org/officeDocument/2006/relationships/image" Target="media/image5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7" Type="http://schemas.openxmlformats.org/officeDocument/2006/relationships/image" Target="media/image20.png"/><Relationship Id="rId28" Type="http://schemas.openxmlformats.org/officeDocument/2006/relationships/image" Target="media/image2.png"/><Relationship Id="rId27" Type="http://schemas.openxmlformats.org/officeDocument/2006/relationships/image" Target="media/image3.gif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7.gif"/><Relationship Id="rId7" Type="http://schemas.openxmlformats.org/officeDocument/2006/relationships/image" Target="media/image33.png"/><Relationship Id="rId8" Type="http://schemas.openxmlformats.org/officeDocument/2006/relationships/header" Target="header1.xml"/><Relationship Id="rId31" Type="http://schemas.openxmlformats.org/officeDocument/2006/relationships/image" Target="media/image7.png"/><Relationship Id="rId30" Type="http://schemas.openxmlformats.org/officeDocument/2006/relationships/hyperlink" Target="https://www.codecogs.com/eqnedit.php?latex=%5Cvec%7Bp%7D_E%3Dq%5Cvec%7Bd%7D%3B%0" TargetMode="External"/><Relationship Id="rId11" Type="http://schemas.openxmlformats.org/officeDocument/2006/relationships/hyperlink" Target="https://www.codecogs.com/eqnedit.php?latex=%5Cmath%7Bg%7D%3D9%2C8m%2Fs%5E2%0" TargetMode="External"/><Relationship Id="rId33" Type="http://schemas.openxmlformats.org/officeDocument/2006/relationships/image" Target="media/image13.png"/><Relationship Id="rId10" Type="http://schemas.openxmlformats.org/officeDocument/2006/relationships/footer" Target="footer1.xml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3" Type="http://schemas.openxmlformats.org/officeDocument/2006/relationships/hyperlink" Target="https://www.codecogs.com/eqnedit.php?latex=m_%7Beletron%7D%3D9%2C11%5Ctimes10%5E%7B-31%7Dkg%0" TargetMode="External"/><Relationship Id="rId35" Type="http://schemas.openxmlformats.org/officeDocument/2006/relationships/image" Target="media/image11.jpg"/><Relationship Id="rId12" Type="http://schemas.openxmlformats.org/officeDocument/2006/relationships/image" Target="media/image6.png"/><Relationship Id="rId34" Type="http://schemas.openxmlformats.org/officeDocument/2006/relationships/image" Target="media/image10.png"/><Relationship Id="rId15" Type="http://schemas.openxmlformats.org/officeDocument/2006/relationships/hyperlink" Target="https://www.codecogs.com/eqnedit.php?latex=m_%7Bproton%7D%3D1%2C67%5Ctimes10%5E%7B-27%7Dkg%0" TargetMode="External"/><Relationship Id="rId37" Type="http://schemas.openxmlformats.org/officeDocument/2006/relationships/image" Target="media/image19.jpg"/><Relationship Id="rId14" Type="http://schemas.openxmlformats.org/officeDocument/2006/relationships/image" Target="media/image15.png"/><Relationship Id="rId36" Type="http://schemas.openxmlformats.org/officeDocument/2006/relationships/image" Target="media/image30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9" Type="http://schemas.openxmlformats.org/officeDocument/2006/relationships/image" Target="media/image26.png"/><Relationship Id="rId16" Type="http://schemas.openxmlformats.org/officeDocument/2006/relationships/image" Target="media/image8.png"/><Relationship Id="rId38" Type="http://schemas.openxmlformats.org/officeDocument/2006/relationships/image" Target="media/image23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3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3.png"/><Relationship Id="rId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