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57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6"/>
                    <a:srcRect b="1884" l="0" r="0" t="1884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b w:val="1"/>
          <w:bCs w:val="1"/>
          <w:rtl w:val="0"/>
        </w:rPr>
        <w:t xml:space="preserve">—--------</w:t>
      </w: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523875</wp:posOffset>
                </wp:positionV>
                <wp:extent cx="204638" cy="204638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409525" y="433850"/>
                          <a:ext cx="265800" cy="2658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523875</wp:posOffset>
                </wp:positionV>
                <wp:extent cx="204638" cy="204638"/>
                <wp:effectExtent b="0" l="0" r="0" t="0"/>
                <wp:wrapNone/>
                <wp:docPr id="1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638" cy="2046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23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7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53" name="image42.png"/>
              <a:graphic>
                <a:graphicData uri="http://schemas.openxmlformats.org/drawingml/2006/picture">
                  <pic:pic>
                    <pic:nvPicPr>
                      <pic:cNvPr id="0" name="image42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31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6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14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17"/>
                      <a:srcRect b="-8823" l="38856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46050" cy="160608"/>
            <wp:effectExtent b="0" l="0" r="0" t="0"/>
            <wp:docPr id="3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32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6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28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3" name="image54.gif"/>
            <a:graphic>
              <a:graphicData uri="http://schemas.openxmlformats.org/drawingml/2006/picture">
                <pic:pic>
                  <pic:nvPicPr>
                    <pic:cNvPr id="0" name="image54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 </w:t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vertAlign w:val="superscript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35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4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75612" cy="322446"/>
            <wp:effectExtent b="0" l="0" r="0" t="0"/>
            <wp:docPr id="59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5612" cy="3224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hyperlink r:id="rId2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51" name="image44.png"/>
              <a:graphic>
                <a:graphicData uri="http://schemas.openxmlformats.org/drawingml/2006/picture">
                  <pic:pic>
                    <pic:nvPicPr>
                      <pic:cNvPr id="0" name="image44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2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33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</w:rPr>
      </w:pPr>
      <w:hyperlink r:id="rId3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37" name="image53.png"/>
              <a:graphic>
                <a:graphicData uri="http://schemas.openxmlformats.org/drawingml/2006/picture">
                  <pic:pic>
                    <pic:nvPicPr>
                      <pic:cNvPr id="0" name="image53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3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43" name="image58.png"/>
              <a:graphic>
                <a:graphicData uri="http://schemas.openxmlformats.org/drawingml/2006/picture">
                  <pic:pic>
                    <pic:nvPicPr>
                      <pic:cNvPr id="0" name="image58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10" name="image56.gif"/>
            <a:graphic>
              <a:graphicData uri="http://schemas.openxmlformats.org/drawingml/2006/picture">
                <pic:pic>
                  <pic:nvPicPr>
                    <pic:cNvPr id="0" name="image56.gif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41" name="image35.gif"/>
            <a:graphic>
              <a:graphicData uri="http://schemas.openxmlformats.org/drawingml/2006/picture">
                <pic:pic>
                  <pic:nvPicPr>
                    <pic:cNvPr id="0" name="image35.gif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40" name="image29.gif"/>
            <a:graphic>
              <a:graphicData uri="http://schemas.openxmlformats.org/drawingml/2006/picture">
                <pic:pic>
                  <pic:nvPicPr>
                    <pic:cNvPr id="0" name="image29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54" name="image45.gif"/>
            <a:graphic>
              <a:graphicData uri="http://schemas.openxmlformats.org/drawingml/2006/picture">
                <pic:pic>
                  <pic:nvPicPr>
                    <pic:cNvPr id="0" name="image45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12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00060" cy="204735"/>
            <wp:effectExtent b="0" l="0" r="0" t="0"/>
            <wp:docPr id="48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060" cy="204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13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9135" cy="223401"/>
            <wp:effectExtent b="0" l="0" r="0" t="0"/>
            <wp:docPr id="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9135" cy="223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m:oMath>
        <m:r>
          <m:t>ε</m:t>
        </m:r>
        <m:r>
          <w:rPr>
            <w:b w:val="1"/>
            <w:bCs w:val="1"/>
            <w:sz w:val="26"/>
            <w:szCs w:val="26"/>
          </w:rPr>
          <m:t xml:space="preserve">=-</m:t>
        </m:r>
        <m:f>
          <m:fPr>
            <m:ctrlPr>
              <w:rPr>
                <w:b w:val="1"/>
                <w:bCs w:val="1"/>
                <w:sz w:val="26"/>
                <w:szCs w:val="26"/>
              </w:rPr>
            </m:ctrlPr>
          </m:fPr>
          <m:num>
            <m:r>
              <w:rPr>
                <w:b w:val="1"/>
                <w:bCs w:val="1"/>
                <w:sz w:val="26"/>
                <w:szCs w:val="26"/>
              </w:rPr>
              <m:t xml:space="preserve">d</m:t>
            </m:r>
            <m:sSub>
              <m:sSubPr>
                <m:ctrlPr>
                  <w:rPr>
                    <w:b w:val="1"/>
                    <w:bCs w:val="1"/>
                    <w:sz w:val="26"/>
                    <w:szCs w:val="26"/>
                  </w:rPr>
                </m:ctrlPr>
              </m:sSubPr>
              <m:e>
                <m:r>
                  <w:rPr>
                    <w:b w:val="1"/>
                    <w:bCs w:val="1"/>
                    <w:sz w:val="26"/>
                    <w:szCs w:val="26"/>
                  </w:rPr>
                  <m:t>Φ</m:t>
                </m:r>
              </m:e>
              <m:sub>
                <m:r>
                  <w:rPr>
                    <w:b w:val="1"/>
                    <w:bCs w:val="1"/>
                    <w:sz w:val="26"/>
                    <w:szCs w:val="26"/>
                  </w:rPr>
                  <m:t xml:space="preserve">B</m:t>
                </m:r>
              </m:sub>
            </m:sSub>
          </m:num>
          <m:den>
            <m:r>
              <w:rPr>
                <w:b w:val="1"/>
                <w:bCs w:val="1"/>
                <w:sz w:val="26"/>
                <w:szCs w:val="26"/>
              </w:rPr>
              <m:t xml:space="preserve">dt</m:t>
            </m:r>
          </m:den>
        </m:f>
      </m:oMath>
      <w:r w:rsidDel="00000000" w:rsidR="00000000" w:rsidRPr="00000000">
        <w:rPr>
          <w:b w:val="1"/>
          <w:bCs w:val="1"/>
          <w:rtl w:val="0"/>
        </w:rPr>
        <w:t xml:space="preserve">;  </w:t>
      </w:r>
      <m:oMath>
        <m:r>
          <m:t>ε</m:t>
        </m:r>
        <m:r>
          <w:rPr>
            <w:b w:val="1"/>
            <w:bCs w:val="1"/>
            <w:sz w:val="26"/>
            <w:szCs w:val="26"/>
          </w:rPr>
          <m:t xml:space="preserve">=LvB  </m:t>
        </m:r>
      </m:oMath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57020" cy="341793"/>
            <wp:effectExtent b="0" l="0" r="0" t="0"/>
            <wp:docPr id="52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7020" cy="341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2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46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15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67075" cy="254000"/>
            <wp:effectExtent b="0" l="0" r="0" t="0"/>
            <wp:docPr id="16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45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67075" cy="228600"/>
            <wp:effectExtent b="0" l="0" r="0" t="0"/>
            <wp:docPr id="50" name="image41.gif"/>
            <a:graphic>
              <a:graphicData uri="http://schemas.openxmlformats.org/drawingml/2006/picture">
                <pic:pic>
                  <pic:nvPicPr>
                    <pic:cNvPr id="0" name="image41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67075" cy="228600"/>
            <wp:effectExtent b="0" l="0" r="0" t="0"/>
            <wp:docPr id="19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219200" cy="190500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1379751" cy="319698"/>
            <wp:effectExtent b="0" l="0" r="0" t="0"/>
            <wp:docPr id="4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9751" cy="3196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523875" cy="19050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852638" cy="219075"/>
            <wp:effectExtent b="0" l="0" r="0" t="0"/>
            <wp:docPr id="24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2638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1466850</wp:posOffset>
            </wp:positionH>
            <wp:positionV relativeFrom="paragraph">
              <wp:posOffset>123825</wp:posOffset>
            </wp:positionV>
            <wp:extent cx="755196" cy="500063"/>
            <wp:effectExtent b="0" l="0" r="0" t="0"/>
            <wp:wrapNone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196" cy="500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166663" cy="231481"/>
            <wp:effectExtent b="0" l="0" r="0" t="0"/>
            <wp:docPr id="3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6663" cy="231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after="0" w:line="240" w:lineRule="auto"/>
        <w:rPr>
          <w:rFonts w:ascii="Arial" w:cs="Arial" w:eastAsia="Arial" w:hAnsi="Arial"/>
          <w:sz w:val="28"/>
          <w:szCs w:val="28"/>
        </w:rPr>
      </w:pPr>
      <w:hyperlink r:id="rId54">
        <w:r w:rsidDel="00000000" w:rsidR="00000000" w:rsidRPr="00000000">
          <w:rPr/>
          <w:drawing>
            <wp:inline distB="19050" distT="19050" distL="19050" distR="19050">
              <wp:extent cx="3267075" cy="152400"/>
              <wp:effectExtent b="0" l="0" r="0" t="0"/>
              <wp:docPr id="60" name="image50.png"/>
              <a:graphic>
                <a:graphicData uri="http://schemas.openxmlformats.org/drawingml/2006/picture">
                  <pic:pic>
                    <pic:nvPicPr>
                      <pic:cNvPr id="0" name="image50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67075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ω=2πf</w:t>
      </w:r>
    </w:p>
    <w:p w:rsidR="00000000" w:rsidDel="00000000" w:rsidP="00000000" w:rsidRDefault="00000000" w:rsidRPr="00000000" w14:paraId="00000057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966638" cy="228940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6638" cy="228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059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973336" cy="214313"/>
            <wp:effectExtent b="0" l="0" r="0" t="0"/>
            <wp:docPr id="4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3336" cy="214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/>
        <w:drawing>
          <wp:inline distB="114300" distT="114300" distL="114300" distR="114300">
            <wp:extent cx="1024053" cy="352362"/>
            <wp:effectExtent b="0" l="0" r="0" t="0"/>
            <wp:docPr id="2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4053" cy="352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/>
        <w:drawing>
          <wp:inline distB="114300" distT="114300" distL="114300" distR="114300">
            <wp:extent cx="1186837" cy="404813"/>
            <wp:effectExtent b="0" l="0" r="0" t="0"/>
            <wp:docPr id="3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6837" cy="40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RLC:</w:t>
      </w:r>
    </w:p>
    <w:p w:rsidR="00000000" w:rsidDel="00000000" w:rsidP="00000000" w:rsidRDefault="00000000" w:rsidRPr="00000000" w14:paraId="0000005B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968375" cy="1905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837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b w:val="1"/>
          <w:bCs w:val="1"/>
          <w:sz w:val="24"/>
          <w:szCs w:val="24"/>
        </w:rPr>
      </w:pPr>
      <w:hyperlink r:id="rId61">
        <w:r w:rsidDel="00000000" w:rsidR="00000000" w:rsidRPr="00000000">
          <w:rPr/>
          <w:drawing>
            <wp:inline distB="19050" distT="19050" distL="19050" distR="19050">
              <wp:extent cx="1647825" cy="261938"/>
              <wp:effectExtent b="0" l="0" r="0" t="0"/>
              <wp:docPr id="25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62"/>
                      <a:srcRect b="-26923" l="0" r="66262" t="-269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47825" cy="261938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242863" cy="419190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2863" cy="419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346322" cy="233363"/>
            <wp:effectExtent b="0" l="0" r="0" t="0"/>
            <wp:docPr id="55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322" cy="233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89965" cy="414338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965" cy="414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abaixo mostra três bobinas metálicas, identificadas como A, B e C, movendo-se em direção a uma região onde existe um campo magnético estático e uniforme. As bobinas se movem com a mesma velocidade constante e todas têm a mesma resistência. Seus tamanhos relativos são indicados pela grade de fundo. Ao entrarem no campo magnético, as bobinas terão uma corrente elétrica induzida. Para qual bobina a corrente será maior?</w:t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A                    B) B                 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 C </w:t>
      </w:r>
    </w:p>
    <w:p w:rsidR="00000000" w:rsidDel="00000000" w:rsidP="00000000" w:rsidRDefault="00000000" w:rsidRPr="00000000" w14:paraId="00000084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A corrente é a mesma nos três casos, pois todas as bobinas se movem com a mesma velocidade</w:t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Não há corrente induzida em nenhuma das bobinas, pois elas se movem com velocidade constante.</w:t>
      </w:r>
    </w:p>
    <w:p w:rsidR="00000000" w:rsidDel="00000000" w:rsidP="00000000" w:rsidRDefault="00000000" w:rsidRPr="00000000" w14:paraId="00000086">
      <w:pPr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267075" cy="1968500"/>
            <wp:effectExtent b="0" l="0" r="0" t="0"/>
            <wp:docPr id="4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Analisando o circuito abaixo, qual é a corrente através da bateria imediatamente após o interruptor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ser fechado?</w:t>
      </w:r>
    </w:p>
    <w:p w:rsidR="00000000" w:rsidDel="00000000" w:rsidP="00000000" w:rsidRDefault="00000000" w:rsidRPr="00000000" w14:paraId="0000008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1797050" cy="1051560"/>
            <wp:effectExtent b="0" l="0" r="0" t="0"/>
            <wp:docPr id="4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1051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   0   </w:t>
      </w:r>
    </w:p>
    <w:p w:rsidR="00000000" w:rsidDel="00000000" w:rsidP="00000000" w:rsidRDefault="00000000" w:rsidRPr="00000000" w14:paraId="0000008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   V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rtl w:val="0"/>
        </w:rPr>
        <w:t xml:space="preserve">/R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p w:rsidR="00000000" w:rsidDel="00000000" w:rsidP="00000000" w:rsidRDefault="00000000" w:rsidRPr="00000000" w14:paraId="0000008F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   V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rtl w:val="0"/>
        </w:rPr>
        <w:t xml:space="preserve">/R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p w:rsidR="00000000" w:rsidDel="00000000" w:rsidP="00000000" w:rsidRDefault="00000000" w:rsidRPr="00000000" w14:paraId="0000009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D)    V</w:t>
      </w:r>
      <w:r w:rsidDel="00000000" w:rsidR="00000000" w:rsidRPr="00000000">
        <w:rPr>
          <w:rFonts w:ascii="Arial" w:cs="Arial" w:eastAsia="Arial" w:hAnsi="Arial"/>
          <w:color w:val="ff0000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/(R</w:t>
      </w:r>
      <w:r w:rsidDel="00000000" w:rsidR="00000000" w:rsidRPr="00000000">
        <w:rPr>
          <w:rFonts w:ascii="Arial" w:cs="Arial" w:eastAsia="Arial" w:hAnsi="Arial"/>
          <w:color w:val="ff0000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+R</w:t>
      </w:r>
      <w:r w:rsidDel="00000000" w:rsidR="00000000" w:rsidRPr="00000000">
        <w:rPr>
          <w:rFonts w:ascii="Arial" w:cs="Arial" w:eastAsia="Arial" w:hAnsi="Arial"/>
          <w:color w:val="ff0000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rtl w:val="0"/>
        </w:rPr>
        <w:t xml:space="preserve">   </w:t>
      </w:r>
    </w:p>
    <w:p w:rsidR="00000000" w:rsidDel="00000000" w:rsidP="00000000" w:rsidRDefault="00000000" w:rsidRPr="00000000" w14:paraId="00000091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E)    V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rtl w:val="0"/>
        </w:rPr>
        <w:t xml:space="preserve">(R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rtl w:val="0"/>
        </w:rPr>
        <w:t xml:space="preserve">+R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)/(R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)  </w:t>
      </w:r>
    </w:p>
    <w:p w:rsidR="00000000" w:rsidDel="00000000" w:rsidP="00000000" w:rsidRDefault="00000000" w:rsidRPr="00000000" w14:paraId="00000092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elétron descreve uma trajetória circular de raio R = 0,02 m num campo magnético uniforme. Se a velocidade do elétron é v = 1,5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m/s, qual é a intensidade do campo magnético?</w:t>
      </w:r>
    </w:p>
    <w:p w:rsidR="00000000" w:rsidDel="00000000" w:rsidP="00000000" w:rsidRDefault="00000000" w:rsidRPr="00000000" w14:paraId="00000094">
      <w:pPr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4, 27 × 10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vertAlign w:val="superscript"/>
          <w:rtl w:val="0"/>
        </w:rPr>
        <w:t xml:space="preserve">−4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T</w:t>
      </w:r>
    </w:p>
    <w:p w:rsidR="00000000" w:rsidDel="00000000" w:rsidP="00000000" w:rsidRDefault="00000000" w:rsidRPr="00000000" w14:paraId="00000095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2, 14 × 10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vertAlign w:val="superscript"/>
          <w:rtl w:val="0"/>
        </w:rPr>
        <w:t xml:space="preserve">−4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</w:t>
      </w:r>
    </w:p>
    <w:p w:rsidR="00000000" w:rsidDel="00000000" w:rsidP="00000000" w:rsidRDefault="00000000" w:rsidRPr="00000000" w14:paraId="00000096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8, 54 × 10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vertAlign w:val="superscript"/>
          <w:rtl w:val="0"/>
        </w:rPr>
        <w:t xml:space="preserve">−4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</w:t>
      </w:r>
    </w:p>
    <w:p w:rsidR="00000000" w:rsidDel="00000000" w:rsidP="00000000" w:rsidRDefault="00000000" w:rsidRPr="00000000" w14:paraId="00000097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1, 07 × 10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vertAlign w:val="superscript"/>
          <w:rtl w:val="0"/>
        </w:rPr>
        <w:t xml:space="preserve">−3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</w:t>
      </w:r>
    </w:p>
    <w:p w:rsidR="00000000" w:rsidDel="00000000" w:rsidP="00000000" w:rsidRDefault="00000000" w:rsidRPr="00000000" w14:paraId="00000098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0 T</w:t>
      </w:r>
    </w:p>
    <w:p w:rsidR="00000000" w:rsidDel="00000000" w:rsidP="00000000" w:rsidRDefault="00000000" w:rsidRPr="00000000" w14:paraId="0000009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ímã em forma de barra é quebrado ao meio. Sobre os pólos magnéticos das novas peças, é correto afirmar que:</w:t>
      </w:r>
    </w:p>
    <w:p w:rsidR="00000000" w:rsidDel="00000000" w:rsidP="00000000" w:rsidRDefault="00000000" w:rsidRPr="00000000" w14:paraId="0000009C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Cada metade terá apenas um pólo (Norte ou Sul).</w:t>
        <w:br w:type="textWrapping"/>
        <w:t xml:space="preserve">B) As metades perderão seu magnetismo.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 Cada metade se tornará um novo ímã com ambos os pólos (Norte e Sul).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D) Os pólos invertem suas polaridades.</w:t>
        <w:br w:type="textWrapping"/>
        <w:t xml:space="preserve">E) As metades se anulam magneticamente.</w:t>
      </w:r>
    </w:p>
    <w:p w:rsidR="00000000" w:rsidDel="00000000" w:rsidP="00000000" w:rsidRDefault="00000000" w:rsidRPr="00000000" w14:paraId="0000009D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Passa pela espira da figura abaixo uma corrente elétrica como indicada, de A para B. Para onde apontará o polo norte da agulha magnética que está livre para girar no centro da espira?</w:t>
      </w:r>
    </w:p>
    <w:p w:rsidR="00000000" w:rsidDel="00000000" w:rsidP="00000000" w:rsidRDefault="00000000" w:rsidRPr="00000000" w14:paraId="0000009F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538626" cy="1366838"/>
            <wp:effectExtent b="0" l="0" r="0" t="0"/>
            <wp:docPr id="47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8626" cy="1366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 Para P   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Para Q          C) Para R</w:t>
      </w:r>
    </w:p>
    <w:p w:rsidR="00000000" w:rsidDel="00000000" w:rsidP="00000000" w:rsidRDefault="00000000" w:rsidRPr="00000000" w14:paraId="000000A2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Para S           E) Entre R e Q.</w:t>
      </w:r>
    </w:p>
    <w:p w:rsidR="00000000" w:rsidDel="00000000" w:rsidP="00000000" w:rsidRDefault="00000000" w:rsidRPr="00000000" w14:paraId="000000A3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Considere os oito fios condutores mostrados na figura. Cada corrente para dentro da página tem valor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cada corrente para fora da página tem valor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I.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Dois caminhos são indicados para a integral de linha ∮</w:t>
      </w:r>
      <w:hyperlink r:id="rId69">
        <w:r w:rsidDel="00000000" w:rsidR="00000000" w:rsidRPr="00000000">
          <w:rPr>
            <w:rFonts w:ascii="Arial" w:cs="Arial" w:eastAsia="Arial" w:hAnsi="Arial"/>
            <w:b w:val="1"/>
            <w:bCs w:val="1"/>
            <w:sz w:val="24"/>
            <w:szCs w:val="24"/>
            <w:rtl w:val="0"/>
          </w:rPr>
          <w:t xml:space="preserve">B</w:t>
        </w:r>
      </w:hyperlink>
      <w:hyperlink r:id="rId70">
        <w:r w:rsidDel="00000000" w:rsidR="00000000" w:rsidRPr="00000000">
          <w:rPr>
            <w:rFonts w:ascii="Arial" w:cs="Arial" w:eastAsia="Arial" w:hAnsi="Arial"/>
            <w:sz w:val="32"/>
            <w:szCs w:val="32"/>
            <w:rtl w:val="0"/>
          </w:rPr>
          <w:t xml:space="preserve">.</w:t>
        </w:r>
      </w:hyperlink>
      <w:hyperlink r:id="rId71">
        <w:r w:rsidDel="00000000" w:rsidR="00000000" w:rsidRPr="00000000">
          <w:rPr>
            <w:rFonts w:ascii="Arial" w:cs="Arial" w:eastAsia="Arial" w:hAnsi="Arial"/>
            <w:b w:val="1"/>
            <w:bCs w:val="1"/>
            <w:sz w:val="24"/>
            <w:szCs w:val="24"/>
            <w:rtl w:val="0"/>
          </w:rPr>
          <w:t xml:space="preserve">ds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Quais são os valores dessa  integral de linha para os caminhos 1 e 2?</w:t>
      </w:r>
    </w:p>
    <w:p w:rsidR="00000000" w:rsidDel="00000000" w:rsidP="00000000" w:rsidRDefault="00000000" w:rsidRPr="00000000" w14:paraId="000000A6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-118912</wp:posOffset>
            </wp:positionH>
            <wp:positionV relativeFrom="paragraph">
              <wp:posOffset>177800</wp:posOffset>
            </wp:positionV>
            <wp:extent cx="3500288" cy="1633468"/>
            <wp:effectExtent b="0" l="0" r="0" t="0"/>
            <wp:wrapSquare wrapText="bothSides" distB="114300" distT="114300" distL="114300" distR="114300"/>
            <wp:docPr id="56" name="image51.jpg"/>
            <a:graphic>
              <a:graphicData uri="http://schemas.openxmlformats.org/drawingml/2006/picture">
                <pic:pic>
                  <pic:nvPicPr>
                    <pic:cNvPr id="0" name="image51.jp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0288" cy="16334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Caminho 1: 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  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Caminho 2:    0  </w:t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Caminho 1: 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 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Caminho 2:   2μ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Caminho 1: 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Caminho 2: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Caminho 1: 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Caminho 2: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Caminho 1: 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Caminho 2:     0</w:t>
      </w:r>
    </w:p>
    <w:p w:rsidR="00000000" w:rsidDel="00000000" w:rsidP="00000000" w:rsidRDefault="00000000" w:rsidRPr="00000000" w14:paraId="000000AC">
      <w:pPr>
        <w:spacing w:after="1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respeito de cada elemento de um circuito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RLC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série é correto afirmar que </w:t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As correntes não estão em fase entre si</w:t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As correntes não estão em fase entre si e as voltagens não estão em fase entre si</w:t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As voltagens estão em fase entre si.</w:t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D) As correntes estão em fase entre si</w:t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As correntes estão em fase entre si e as voltagens estão em fase entre si.</w:t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os fasores da fem e da corrente num circuito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RLC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três situações.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qual (quais) delas a frequência da fonte de fem é igual à frequência de ressonância?</w:t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jc w:val="righ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before="24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(1)    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(2)       C) (3)       D) (1) e (3)    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3458951" cy="1058862"/>
            <wp:effectExtent b="0" l="0" r="0" t="0"/>
            <wp:wrapSquare wrapText="bothSides" distB="114300" distT="114300" distL="114300" distR="114300"/>
            <wp:docPr id="17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8951" cy="10588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E) Em nenhuma delas</w:t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figura mostra um campo magnético uniforme de 3,0 T que é perpendicular ao plano de uma espira circular de raio 0,024 m. O campo magnético aponta para fora do papel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1,5 Ω.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 área da parte não circular do circuito é desprezível comparada com a área da espira.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Enquanto a intensidade do campo magnético cresce linearmente com o tempo e  duplica em 0,4 s,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corrente induzida no circuito é de</w:t>
      </w:r>
    </w:p>
    <w:p w:rsidR="00000000" w:rsidDel="00000000" w:rsidP="00000000" w:rsidRDefault="00000000" w:rsidRPr="00000000" w14:paraId="000000BA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177800</wp:posOffset>
            </wp:positionV>
            <wp:extent cx="2241450" cy="1395413"/>
            <wp:effectExtent b="0" l="0" r="0" t="0"/>
            <wp:wrapSquare wrapText="bothSides" distB="114300" distT="114300" distL="114300" distR="114300"/>
            <wp:docPr id="58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1450" cy="13954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         </w:t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A)    9,0 × 10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A no sentido horário</w:t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  9,0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no sentido anti-horário</w:t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1,8.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no sentido anti-horário</w:t>
      </w:r>
    </w:p>
    <w:p w:rsidR="00000000" w:rsidDel="00000000" w:rsidP="00000000" w:rsidRDefault="00000000" w:rsidRPr="00000000" w14:paraId="000000C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1,8.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no sentido horário</w:t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2,8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no sentido horário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Num circuito LC tem-se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1,00 mH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40,0 μF. A carga máxima no capacitor é de 6,00  μC. Qual é o módulo da corrente quando a carga do capacitor é a metade da sua carga máxima?</w:t>
      </w:r>
    </w:p>
    <w:p w:rsidR="00000000" w:rsidDel="00000000" w:rsidP="00000000" w:rsidRDefault="00000000" w:rsidRPr="00000000" w14:paraId="000000C6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 30,0 mA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15,0 mA   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26,0 mA       D) 13,0 mA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Zero</w:t>
      </w:r>
    </w:p>
    <w:p w:rsidR="00000000" w:rsidDel="00000000" w:rsidP="00000000" w:rsidRDefault="00000000" w:rsidRPr="00000000" w14:paraId="000000C7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 gerador de fem alternada fornece uma voltagem de pico (não rms)  de 156 V à frequência de 60,0 Hz.    O gerador está ligado em série a um indutor de 35 mH, a um capacitor de 45 µF e a um resistor de  85 Ω . A voltagem rms do gerador e a corrente rms no circuito são, respectivamente,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110 V e 1,6 A</w:t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127 V e 1,1 A</w:t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110 V e 0,75 A</w:t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110 V e 1,1 A</w:t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220 V e 1,1 A</w:t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uma carga pontual positiva em movimento em direção a um fio longo e reto que transporta uma corrente elétrica. Alguma das setas identificadas por A, B, C, D  representa corretamente a direção e o sentido da força magnética sobre a carga? </w:t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1017333</wp:posOffset>
            </wp:positionH>
            <wp:positionV relativeFrom="paragraph">
              <wp:posOffset>409575</wp:posOffset>
            </wp:positionV>
            <wp:extent cx="1226820" cy="1533525"/>
            <wp:effectExtent b="0" l="0" r="0" t="0"/>
            <wp:wrapSquare wrapText="bothSides" distB="114300" distT="114300" distL="114300" distR="11430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6820" cy="1533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0"/>
          <w:tab w:val="left" w:leader="none" w:pos="2835"/>
        </w:tabs>
        <w:spacing w:after="0" w:before="24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 A            B) B         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 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D) D </w:t>
      </w:r>
    </w:p>
    <w:p w:rsidR="00000000" w:rsidDel="00000000" w:rsidP="00000000" w:rsidRDefault="00000000" w:rsidRPr="00000000" w14:paraId="000000D7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Não: a força é perpendicular ao papel apontando para fora do papel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das seguintes afirmações sobre a impedância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um circuito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RLC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verdadeira?</w:t>
      </w:r>
    </w:p>
    <w:p w:rsidR="00000000" w:rsidDel="00000000" w:rsidP="00000000" w:rsidRDefault="00000000" w:rsidRPr="00000000" w14:paraId="000000D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A) A  impedância é dominada pela capacitância a altas frequências.</w:t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B) A  impedância é dominada pela capacitância a baixas frequências.</w:t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C) A  impedância é dominada pela indutância a baixas frequências.</w:t>
      </w:r>
    </w:p>
    <w:p w:rsidR="00000000" w:rsidDel="00000000" w:rsidP="00000000" w:rsidRDefault="00000000" w:rsidRPr="00000000" w14:paraId="000000D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D) A  impedância é dominada pela resistência a baixas frequências.</w:t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E) A  impedância é dominada pela resistência a altas frequências.</w:t>
      </w:r>
    </w:p>
    <w:p w:rsidR="00000000" w:rsidDel="00000000" w:rsidP="00000000" w:rsidRDefault="00000000" w:rsidRPr="00000000" w14:paraId="000000DF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E0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fio reto e longo, que conduz a corrente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se divide em dois  fios semicirculares 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que se juntam novamente para formar um fio reto e longo (ver figura). Qual das afirmações abaixo é correta sobre o módulo, a direção e o sentido do campo magnético no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 centro da espira resultante?</w:t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 B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/(4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dentro do papel</w:t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 B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/(4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fora do papel</w:t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 B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/(2π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dentro do papel</w:t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 B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/(2π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fora do papel</w:t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campo magnético é zero</w:t>
      </w:r>
    </w:p>
    <w:p w:rsidR="00000000" w:rsidDel="00000000" w:rsidP="00000000" w:rsidRDefault="00000000" w:rsidRPr="00000000" w14:paraId="000000E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226758</wp:posOffset>
            </wp:positionH>
            <wp:positionV relativeFrom="paragraph">
              <wp:posOffset>209550</wp:posOffset>
            </wp:positionV>
            <wp:extent cx="2223938" cy="1530371"/>
            <wp:effectExtent b="0" l="0" r="0" t="0"/>
            <wp:wrapSquare wrapText="bothSides" distB="114300" distT="114300" distL="114300" distR="114300"/>
            <wp:docPr id="38" name="image37.jpg"/>
            <a:graphic>
              <a:graphicData uri="http://schemas.openxmlformats.org/drawingml/2006/picture">
                <pic:pic>
                  <pic:nvPicPr>
                    <pic:cNvPr id="0" name="image37.jp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3938" cy="153037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Uma bobina está conectada em série a um resistor de  10,0 kΩ e a uma bateria de  50,0 V. Um interruptor aberto impede a passagem de corrente no circuito. O interruptor é fechado e a corrente no circuito atinge o valor de   2,00 mA após 5,00 ms. Neste instante, qual é a energia armazenada no indutor?</w:t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 1,96 x 10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ff0000"/>
          <w:sz w:val="28"/>
          <w:szCs w:val="28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J     </w:t>
      </w:r>
    </w:p>
    <w:p w:rsidR="00000000" w:rsidDel="00000000" w:rsidP="00000000" w:rsidRDefault="00000000" w:rsidRPr="00000000" w14:paraId="000000F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1,96 x 10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    </w:t>
      </w:r>
    </w:p>
    <w:p w:rsidR="00000000" w:rsidDel="00000000" w:rsidP="00000000" w:rsidRDefault="00000000" w:rsidRPr="00000000" w14:paraId="000000F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9,79 x 10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     </w:t>
      </w:r>
    </w:p>
    <w:p w:rsidR="00000000" w:rsidDel="00000000" w:rsidP="00000000" w:rsidRDefault="00000000" w:rsidRPr="00000000" w14:paraId="000000F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9,79 x 10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     </w:t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4,70 x 10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324000</wp:posOffset>
            </wp:positionH>
            <wp:positionV relativeFrom="page">
              <wp:posOffset>504825</wp:posOffset>
            </wp:positionV>
            <wp:extent cx="6984000" cy="10296525"/>
            <wp:effectExtent b="0" l="0" r="0" t="0"/>
            <wp:wrapNone/>
            <wp:docPr id="39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1029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  <w:sectPr>
          <w:headerReference r:id="rId78" w:type="default"/>
          <w:headerReference r:id="rId79" w:type="first"/>
          <w:footerReference r:id="rId80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2">
            <w:col w:space="720" w:w="5139.2"/>
            <w:col w:space="0" w:w="5139.2"/>
          </w:cols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</w:t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1">
        <w:col w:space="0" w:w="10998.42000000000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2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B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C">
    <w:pPr>
      <w:tabs>
        <w:tab w:val="left" w:leader="none" w:pos="0"/>
        <w:tab w:val="left" w:leader="none" w:pos="2835"/>
      </w:tabs>
      <w:spacing w:after="0" w:before="240" w:line="240" w:lineRule="auto"/>
      <w:ind w:left="720" w:firstLine="0"/>
      <w:jc w:val="both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D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1E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2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4" name="Shape 4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2" name="image52.png"/>
                    <a:graphic>
                      <a:graphicData uri="http://schemas.openxmlformats.org/drawingml/2006/picture">
                        <pic:pic>
                          <pic:nvPicPr>
                            <pic:cNvPr id="0" name="image52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29" name="image57.jpg"/>
                <a:graphic>
                  <a:graphicData uri="http://schemas.openxmlformats.org/drawingml/2006/picture">
                    <pic:pic>
                      <pic:nvPicPr>
                        <pic:cNvPr id="0" name="image57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1F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0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3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1º período de 2025  12/07/2025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21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0.gif"/><Relationship Id="rId42" Type="http://schemas.openxmlformats.org/officeDocument/2006/relationships/image" Target="media/image55.png"/><Relationship Id="rId41" Type="http://schemas.openxmlformats.org/officeDocument/2006/relationships/image" Target="media/image43.png"/><Relationship Id="rId44" Type="http://schemas.openxmlformats.org/officeDocument/2006/relationships/image" Target="media/image8.gif"/><Relationship Id="rId43" Type="http://schemas.openxmlformats.org/officeDocument/2006/relationships/image" Target="media/image33.gif"/><Relationship Id="rId46" Type="http://schemas.openxmlformats.org/officeDocument/2006/relationships/image" Target="media/image41.gif"/><Relationship Id="rId45" Type="http://schemas.openxmlformats.org/officeDocument/2006/relationships/image" Target="media/image15.gif"/><Relationship Id="rId80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48" Type="http://schemas.openxmlformats.org/officeDocument/2006/relationships/image" Target="media/image22.png"/><Relationship Id="rId47" Type="http://schemas.openxmlformats.org/officeDocument/2006/relationships/image" Target="media/image5.gif"/><Relationship Id="rId49" Type="http://schemas.openxmlformats.org/officeDocument/2006/relationships/image" Target="media/image32.png"/><Relationship Id="rId5" Type="http://schemas.openxmlformats.org/officeDocument/2006/relationships/styles" Target="styles.xml"/><Relationship Id="rId6" Type="http://schemas.openxmlformats.org/officeDocument/2006/relationships/image" Target="media/image59.png"/><Relationship Id="rId7" Type="http://schemas.openxmlformats.org/officeDocument/2006/relationships/image" Target="media/image52.png"/><Relationship Id="rId8" Type="http://schemas.openxmlformats.org/officeDocument/2006/relationships/hyperlink" Target="https://www.codecogs.com/eqnedit.php?latex=%5Cmath%7Bg%7D%3D9%2C8m%2Fs%5E2%250" TargetMode="External"/><Relationship Id="rId73" Type="http://schemas.openxmlformats.org/officeDocument/2006/relationships/image" Target="media/image34.jpg"/><Relationship Id="rId72" Type="http://schemas.openxmlformats.org/officeDocument/2006/relationships/image" Target="media/image51.jpg"/><Relationship Id="rId31" Type="http://schemas.openxmlformats.org/officeDocument/2006/relationships/image" Target="media/image53.png"/><Relationship Id="rId75" Type="http://schemas.openxmlformats.org/officeDocument/2006/relationships/image" Target="media/image18.png"/><Relationship Id="rId30" Type="http://schemas.openxmlformats.org/officeDocument/2006/relationships/hyperlink" Target="https://www.codecogs.com/eqnedit.php?latex=B_%7Bespira%7D%3D%5Cmu_0%20i%20R%5E2%2F2(d%5E2%2BR%5E2)%5E%7B3%2F2%7D%7D%250" TargetMode="External"/><Relationship Id="rId74" Type="http://schemas.openxmlformats.org/officeDocument/2006/relationships/image" Target="media/image47.png"/><Relationship Id="rId33" Type="http://schemas.openxmlformats.org/officeDocument/2006/relationships/image" Target="media/image58.png"/><Relationship Id="rId77" Type="http://schemas.openxmlformats.org/officeDocument/2006/relationships/image" Target="media/image24.jpg"/><Relationship Id="rId32" Type="http://schemas.openxmlformats.org/officeDocument/2006/relationships/hyperlink" Target="https://www.codecogs.com/eqnedit.php?latex=B_%7Bsol%7D%3D%5Cmu_0%20i%20n%7D%250" TargetMode="External"/><Relationship Id="rId76" Type="http://schemas.openxmlformats.org/officeDocument/2006/relationships/image" Target="media/image37.jpg"/><Relationship Id="rId35" Type="http://schemas.openxmlformats.org/officeDocument/2006/relationships/image" Target="media/image35.gif"/><Relationship Id="rId79" Type="http://schemas.openxmlformats.org/officeDocument/2006/relationships/header" Target="header2.xml"/><Relationship Id="rId34" Type="http://schemas.openxmlformats.org/officeDocument/2006/relationships/image" Target="media/image56.gif"/><Relationship Id="rId78" Type="http://schemas.openxmlformats.org/officeDocument/2006/relationships/header" Target="header1.xml"/><Relationship Id="rId71" Type="http://schemas.openxmlformats.org/officeDocument/2006/relationships/hyperlink" Target="http://b.ds" TargetMode="External"/><Relationship Id="rId70" Type="http://schemas.openxmlformats.org/officeDocument/2006/relationships/hyperlink" Target="http://b.ds" TargetMode="External"/><Relationship Id="rId37" Type="http://schemas.openxmlformats.org/officeDocument/2006/relationships/image" Target="media/image45.gif"/><Relationship Id="rId36" Type="http://schemas.openxmlformats.org/officeDocument/2006/relationships/image" Target="media/image29.gif"/><Relationship Id="rId39" Type="http://schemas.openxmlformats.org/officeDocument/2006/relationships/image" Target="media/image40.png"/><Relationship Id="rId38" Type="http://schemas.openxmlformats.org/officeDocument/2006/relationships/image" Target="media/image2.gif"/><Relationship Id="rId62" Type="http://schemas.openxmlformats.org/officeDocument/2006/relationships/image" Target="media/image26.png"/><Relationship Id="rId61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20" Type="http://schemas.openxmlformats.org/officeDocument/2006/relationships/image" Target="media/image9.gif"/><Relationship Id="rId64" Type="http://schemas.openxmlformats.org/officeDocument/2006/relationships/image" Target="media/image46.png"/><Relationship Id="rId63" Type="http://schemas.openxmlformats.org/officeDocument/2006/relationships/image" Target="media/image14.png"/><Relationship Id="rId22" Type="http://schemas.openxmlformats.org/officeDocument/2006/relationships/image" Target="media/image54.gif"/><Relationship Id="rId66" Type="http://schemas.openxmlformats.org/officeDocument/2006/relationships/image" Target="media/image38.png"/><Relationship Id="rId21" Type="http://schemas.openxmlformats.org/officeDocument/2006/relationships/image" Target="media/image23.gif"/><Relationship Id="rId65" Type="http://schemas.openxmlformats.org/officeDocument/2006/relationships/image" Target="media/image4.png"/><Relationship Id="rId24" Type="http://schemas.openxmlformats.org/officeDocument/2006/relationships/image" Target="media/image3.gif"/><Relationship Id="rId68" Type="http://schemas.openxmlformats.org/officeDocument/2006/relationships/image" Target="media/image60.png"/><Relationship Id="rId23" Type="http://schemas.openxmlformats.org/officeDocument/2006/relationships/image" Target="media/image21.gif"/><Relationship Id="rId67" Type="http://schemas.openxmlformats.org/officeDocument/2006/relationships/image" Target="media/image28.png"/><Relationship Id="rId60" Type="http://schemas.openxmlformats.org/officeDocument/2006/relationships/image" Target="media/image1.png"/><Relationship Id="rId26" Type="http://schemas.openxmlformats.org/officeDocument/2006/relationships/hyperlink" Target="https://www.codecogs.com/eqnedit.php?latex=B_%7Bfio%5C%20%5Cinfty%7D%3D%5Cmu_0%20i%2F2%5Cpi%20d%7D%250" TargetMode="External"/><Relationship Id="rId25" Type="http://schemas.openxmlformats.org/officeDocument/2006/relationships/image" Target="media/image48.png"/><Relationship Id="rId69" Type="http://schemas.openxmlformats.org/officeDocument/2006/relationships/hyperlink" Target="http://b.ds" TargetMode="External"/><Relationship Id="rId28" Type="http://schemas.openxmlformats.org/officeDocument/2006/relationships/hyperlink" Target="https://www.codecogs.com/eqnedit.php?latex=B_%7Barco%7D%3D%5Cmu_0%20i%5Cvarphi%2F4%5Cpi%20d%7D%250" TargetMode="External"/><Relationship Id="rId27" Type="http://schemas.openxmlformats.org/officeDocument/2006/relationships/image" Target="media/image44.png"/><Relationship Id="rId29" Type="http://schemas.openxmlformats.org/officeDocument/2006/relationships/image" Target="media/image36.png"/><Relationship Id="rId51" Type="http://schemas.openxmlformats.org/officeDocument/2006/relationships/image" Target="media/image11.gif"/><Relationship Id="rId50" Type="http://schemas.openxmlformats.org/officeDocument/2006/relationships/image" Target="media/image7.png"/><Relationship Id="rId53" Type="http://schemas.openxmlformats.org/officeDocument/2006/relationships/image" Target="media/image16.png"/><Relationship Id="rId52" Type="http://schemas.openxmlformats.org/officeDocument/2006/relationships/image" Target="media/image19.png"/><Relationship Id="rId11" Type="http://schemas.openxmlformats.org/officeDocument/2006/relationships/image" Target="media/image6.png"/><Relationship Id="rId55" Type="http://schemas.openxmlformats.org/officeDocument/2006/relationships/image" Target="media/image50.png"/><Relationship Id="rId10" Type="http://schemas.openxmlformats.org/officeDocument/2006/relationships/hyperlink" Target="https://www.codecogs.com/eqnedit.php?latex=m_%7Beletron%7D%3D9%2C11%5Ctimes10%5E%7B-31%7Dkg%250" TargetMode="External"/><Relationship Id="rId54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13" Type="http://schemas.openxmlformats.org/officeDocument/2006/relationships/image" Target="media/image42.png"/><Relationship Id="rId57" Type="http://schemas.openxmlformats.org/officeDocument/2006/relationships/image" Target="media/image39.png"/><Relationship Id="rId12" Type="http://schemas.openxmlformats.org/officeDocument/2006/relationships/hyperlink" Target="https://www.codecogs.com/eqnedit.php?latex=m_%7Bproton%7D%3D1%2C67%5Ctimes10%5E%7B-27%7Dkg%250" TargetMode="External"/><Relationship Id="rId56" Type="http://schemas.openxmlformats.org/officeDocument/2006/relationships/image" Target="media/image25.png"/><Relationship Id="rId15" Type="http://schemas.openxmlformats.org/officeDocument/2006/relationships/image" Target="media/image30.png"/><Relationship Id="rId59" Type="http://schemas.openxmlformats.org/officeDocument/2006/relationships/image" Target="media/image20.png"/><Relationship Id="rId14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58" Type="http://schemas.openxmlformats.org/officeDocument/2006/relationships/image" Target="media/image12.png"/><Relationship Id="rId17" Type="http://schemas.openxmlformats.org/officeDocument/2006/relationships/image" Target="media/image31.png"/><Relationship Id="rId16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19" Type="http://schemas.openxmlformats.org/officeDocument/2006/relationships/image" Target="media/image17.gif"/><Relationship Id="rId18" Type="http://schemas.openxmlformats.org/officeDocument/2006/relationships/image" Target="media/image27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2.png"/><Relationship Id="rId2" Type="http://schemas.openxmlformats.org/officeDocument/2006/relationships/image" Target="media/image5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