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6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2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8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41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4" name="image2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1" name="image8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7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5" name="image13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40" name="image26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6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2" name="image6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6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8" name="image7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3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4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9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8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9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4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4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4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7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3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7" name="image5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5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5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RLC: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0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 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5850" cy="257175"/>
            <wp:effectExtent b="0" l="0" r="0" t="0"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42838" cy="197507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838" cy="19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787038" cy="190500"/>
            <wp:effectExtent b="0" l="0" r="0" t="0"/>
            <wp:docPr id="4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6"/>
                    <a:srcRect b="0" l="0" r="657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03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366605"/>
            <wp:effectExtent b="0" l="0" r="0" t="0"/>
            <wp:docPr id="1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36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140589" cy="197702"/>
            <wp:effectExtent b="0" l="0" r="0" t="0"/>
            <wp:docPr id="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589" cy="19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416859" cy="442913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59" cy="44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242543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24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87775" cy="471488"/>
            <wp:effectExtent b="0" l="0" r="0" t="0"/>
            <wp:docPr id="3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775" cy="47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68455" cy="461963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455" cy="46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sistema isolado consiste em duas esferas condutoras A e B. A esfera A tem cinco vezes o raio da esfera B. Inicialmente, as esferas recebem quantidades iguais de carga positiva e são isoladas uma da outra. As duas esferas são então conectadas por um fio condutor. Qual das seguintes afirmações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verdadeira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após as esferas serem conectadas pelo fio? </w:t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elétrico de A é 1/25 do potencial elétrico de B</w:t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O potencial elétrico de A é igual ao de B</w:t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elétrico de A é 25 vezes maior que o de B</w:t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potencial elétrico de A é 1/5 do potencial elétrico de B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elétrico de A é cinco vezes maior que o de B</w:t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Uma diferença de potencial de 120 V é estabelecida entre duas placas metálicas paralelas. A magnitude da carga em cada placa é 0,020 C. Qual é a capacitância deste capacitor? </w:t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170 µF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B) 24 µF           C) 7,2 µF 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0,12 F           E) 2,4 F 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cobre é colocada perpendicularmente a um campo magnético uniforme de 0,75 T. Devido a forças externas, a área da espira diminui a uma taxa de 7,26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m²/s. Determine a fem induzida na espira.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3,1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6,3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1,2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5,4 × 10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3,1 V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duas espiras metálicas concêntricas, cada uma transportando uma corrente. A espira maior transporta uma corrente de 8,0 A e tem um raio de 0,060 m. A espira menor tem um raio de 0,040 m. Qual é o valor da corrente na espira menor que resultará em um campo magnético total zero no centro do sistema?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A) 5,3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B) 6,0 A 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C) 8,8 A 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D) 12 A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E) 24 A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42888" cy="1400175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888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 de 5,0 µF e um resistor são conectados em série a uma bateria de 12 V e a uma chave aberta para formar um circuito RC simples. A chave é fechada em t = 0 s. A constante de tempo do circuito é 4,0 s. Determine o valor da resistência R.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15 W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60 W 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8,0 × 10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W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8,0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 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8,0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amplitude da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(em ampères) em função da frequência angular ω da fonte de fem (em unidades de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radianos por segundo) é dada na figura.  A  indutância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  200 μH e a amplitude da fem é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V. Quais são os valores  da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1657350</wp:posOffset>
            </wp:positionV>
            <wp:extent cx="3267075" cy="2374900"/>
            <wp:effectExtent b="0" l="0" r="0" t="0"/>
            <wp:wrapSquare wrapText="bothSides" distB="114300" distT="114300" distL="114300" distR="114300"/>
            <wp:docPr id="55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7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8,0 μF   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80 μF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Ω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F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0,20 μF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0,20 F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mΩ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esfera condutora maciça de raio 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carga de 6 µC. Essa esfera está situada no centro de uma casca esférica condutora oca,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a figura. A casca esférica também tem carga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 µC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767038" cy="1685325"/>
            <wp:effectExtent b="0" l="0" r="0" t="0"/>
            <wp:docPr id="3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038" cy="168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a carga na superfície externa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esférica?.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zero 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–6 µC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6 µC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 12 µC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–12 µC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que ponto (ou pontos) é zero o campo elétrico produzido pelas duas cargas pontuais mostradas sobre o eixo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469900"/>
            <wp:effectExtent b="0" l="0" r="0" t="0"/>
            <wp:docPr id="1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 campo elétrico nunca é zero.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O campo elétrico é zero em algum ponto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esquerda da carga +4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O campo elétrico é zero em algum ponto do eixo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à direita da carga  –2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 O campo elétrico é zero em algum ponto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as cargas, e esse ponto é mais próximo da carga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 O campo elétrico é zero em dois pontos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um à direita da carga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outro à esquerda da carga +4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pequena esfera de  massa 2,5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kg tem carga de  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C. A esfera está suspensa  por um fio isolante entre duas grandes placas condutoras. As placas têm cargas iguais em módulo mas de sinais opostos. Se o fio faz um ângulo de  30° com a placa positiva, qual é o módulo da densidade superficial de carga nas placas?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2,5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171450</wp:posOffset>
            </wp:positionV>
            <wp:extent cx="1281263" cy="1445749"/>
            <wp:effectExtent b="0" l="0" r="0" t="0"/>
            <wp:wrapSquare wrapText="bothSides" distB="114300" distT="114300" distL="114300" distR="11430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263" cy="14457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5,2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2,1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4,2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carga pontuais –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–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dispostas ao longo de uma linha como mostra a figura.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1209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k=1/4πε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no ponto P é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–1,6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1,6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 4,4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das seguintes afirmações a respeito da força magnética sobre uma partícula que se move com velocidade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campo magnético uniforme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verdadeira ?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força magnética é máxima se a partícula se move paralelamente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força magnética é zero se a partícula se move perpendicularmente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 força magnética é máxima se a partícula se move perpendicularmente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A força magnética age na direção do movimento da partícula se sua carga é positiva.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força magnética depende da componente da velocidade da partícula na direção 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fio reto e longo, na forma de uma casca cilíndrica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conduz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dentro da página. A corrente está uniformemente distribuída ao longo da seção transversal do fio. Com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/2π, o módulo do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na região 0≤ r≤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região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r≤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502983</wp:posOffset>
            </wp:positionH>
            <wp:positionV relativeFrom="paragraph">
              <wp:posOffset>1581150</wp:posOffset>
            </wp:positionV>
            <wp:extent cx="2494352" cy="2062163"/>
            <wp:effectExtent b="0" l="0" r="0" t="0"/>
            <wp:wrapSquare wrapText="bothSides" distB="114300" distT="114300" distL="114300" distR="114300"/>
            <wp:docPr id="11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352" cy="2062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(i) B=0;   (ii) B =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k</w:t>
      </w:r>
      <m:oMath>
        <m:f>
          <m:fPr>
            <m:ctrlPr>
              <w:rPr>
                <w:rFonts w:ascii="Arial" w:cs="Arial" w:eastAsia="Arial" w:hAnsi="Arial"/>
                <w:color w:val="ff0000"/>
                <w:sz w:val="44"/>
                <w:szCs w:val="44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color w:val="ff0000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  (b</m:t>
                </m:r>
              </m:e>
              <m:sup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color w:val="ff0000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2</m:t>
                </m:r>
              </m:sup>
            </m:sSup>
            <m:r>
              <w:rPr>
                <w:rFonts w:ascii="Arial" w:cs="Arial" w:eastAsia="Arial" w:hAnsi="Arial"/>
                <w:color w:val="ff0000"/>
                <w:sz w:val="44"/>
                <w:szCs w:val="44"/>
              </w:rPr>
              <m:t xml:space="preserve">)r</m:t>
            </m:r>
            <m:sSup>
              <m:sSupPr>
                <m:ctrlP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</m:ctrlPr>
              </m:sSupPr>
              <m:e/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(i) B=0;   (ii) B 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k</w:t>
      </w:r>
      <m:oMath>
        <m:f>
          <m:fPr>
            <m:ctrlPr>
              <w:rPr>
                <w:rFonts w:ascii="Arial" w:cs="Arial" w:eastAsia="Arial" w:hAnsi="Arial"/>
                <w:sz w:val="44"/>
                <w:szCs w:val="44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3 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(i) B= k</w:t>
      </w:r>
      <m:oMath>
        <m:f>
          <m:fPr>
            <m:ctrlPr>
              <w:rPr>
                <w:rFonts w:ascii="Arial" w:cs="Arial" w:eastAsia="Arial" w:hAnsi="Arial"/>
                <w:sz w:val="28"/>
                <w:szCs w:val="28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2</m:t>
            </m:r>
          </m:num>
          <m:den>
            <m:r>
              <w:rPr>
                <w:rFonts w:ascii="Arial" w:cs="Arial" w:eastAsia="Arial" w:hAnsi="Arial"/>
                <w:sz w:val="28"/>
                <w:szCs w:val="28"/>
              </w:rPr>
              <m:t xml:space="preserve">a</m:t>
            </m:r>
          </m:den>
        </m:f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  (ii) B = k</w:t>
      </w:r>
      <m:oMath>
        <m:f>
          <m:fPr>
            <m:ctrlPr>
              <w:rPr>
                <w:rFonts w:ascii="Arial" w:cs="Arial" w:eastAsia="Arial" w:hAnsi="Arial"/>
                <w:sz w:val="48"/>
                <w:szCs w:val="48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8"/>
                    <w:szCs w:val="48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8"/>
                <w:szCs w:val="48"/>
              </w:rPr>
              <m:t xml:space="preserve">+</m:t>
            </m:r>
            <m:sSup>
              <m:sSupPr>
                <m:ctrlPr>
                  <w:rPr>
                    <w:rFonts w:ascii="Arial" w:cs="Arial" w:eastAsia="Arial" w:hAnsi="Arial"/>
                    <w:sz w:val="48"/>
                    <w:szCs w:val="48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8"/>
                    <w:szCs w:val="48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3 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B=0;   (ii) B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m:oMath>
        <m:f>
          <m:fPr>
            <m:ctrlPr>
              <w:rPr>
                <w:rFonts w:ascii="Arial" w:cs="Arial" w:eastAsia="Arial" w:hAnsi="Arial"/>
                <w:sz w:val="46"/>
                <w:szCs w:val="46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6"/>
                <w:szCs w:val="46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  (b</m:t>
                </m:r>
              </m:e>
              <m:sup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6"/>
                <w:szCs w:val="46"/>
              </w:rPr>
              <m:t xml:space="preserve">+</m:t>
            </m:r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2</m:t>
                </m:r>
              </m:sup>
            </m:sSup>
            <m:r>
              <w:rPr>
                <w:rFonts w:ascii="Arial" w:cs="Arial" w:eastAsia="Arial" w:hAnsi="Arial"/>
                <w:sz w:val="46"/>
                <w:szCs w:val="46"/>
              </w:rPr>
              <m:t xml:space="preserve">)r</m:t>
            </m:r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/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B=0;   (ii) B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m:oMath>
        <m:f>
          <m:fPr>
            <m:ctrlPr>
              <w:rPr>
                <w:rFonts w:ascii="Arial" w:cs="Arial" w:eastAsia="Arial" w:hAnsi="Arial"/>
                <w:sz w:val="44"/>
                <w:szCs w:val="44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  b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3 </m:t>
                </m:r>
              </m:sup>
            </m:sSup>
            <m:r>
              <w:rPr>
                <w:rFonts w:ascii="Arial" w:cs="Arial" w:eastAsia="Arial" w:hAnsi="Arial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3</m:t>
                </m:r>
              </m:sup>
            </m:sSup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/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consiste em duas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placas do  capacitor portam as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 separação entre as placas for duplicada, a diferença de potencial entre as placas 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será reduzida à metade.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será duplicada.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será quadruplicada 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será reduzida a um quarto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mudará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quatro resistores idênticos A, B, C, D  conectados a uma bateria.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interruptores. Como se pode conseguir a  maior corrente possível através do resistor A?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14650" cy="1590675"/>
            <wp:effectExtent b="0" l="0" r="0" t="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Fechando somente o interruptor 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Fechando somente o interruptor 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Mantendo os dois interruptores abertos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Fechando os dois interruptores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resposta depende da voltagem da bateria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uma espira condutora retangular imersa num campo magnético não uniforme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é perpendicular ao plano do papel e dirigido para dentro do papel. O módulo do campo é dado por B=4t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B em teslas, t em segundos e x em metros. (Note que B varia com o tempo e com a posição.) A espira tem uma largura a=3,0 m e uma altura b=2,0 m. O módulo da fem induzida na espira no instante t=0,10 s será</w:t>
      </w:r>
    </w:p>
    <w:p w:rsidR="00000000" w:rsidDel="00000000" w:rsidP="00000000" w:rsidRDefault="00000000" w:rsidRPr="00000000" w14:paraId="000000C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3,1 V</w:t>
      </w:r>
    </w:p>
    <w:p w:rsidR="00000000" w:rsidDel="00000000" w:rsidP="00000000" w:rsidRDefault="00000000" w:rsidRPr="00000000" w14:paraId="000000C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6,5 V </w:t>
      </w:r>
    </w:p>
    <w:p w:rsidR="00000000" w:rsidDel="00000000" w:rsidP="00000000" w:rsidRDefault="00000000" w:rsidRPr="00000000" w14:paraId="000000C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10,2 V</w:t>
      </w:r>
    </w:p>
    <w:p w:rsidR="00000000" w:rsidDel="00000000" w:rsidP="00000000" w:rsidRDefault="00000000" w:rsidRPr="00000000" w14:paraId="000000C8">
      <w:pPr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14,4 V</w:t>
      </w:r>
    </w:p>
    <w:p w:rsidR="00000000" w:rsidDel="00000000" w:rsidP="00000000" w:rsidRDefault="00000000" w:rsidRPr="00000000" w14:paraId="000000C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20,5 V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547788" cy="1825281"/>
            <wp:effectExtent b="0" l="0" r="0" t="0"/>
            <wp:docPr id="1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788" cy="1825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shd w:fill="ffffff" w:val="clear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mic Sans M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A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6.png"/>
                    <a:graphic>
                      <a:graphicData uri="http://schemas.openxmlformats.org/drawingml/2006/picture">
                        <pic:pic>
                          <pic:nvPicPr>
                            <pic:cNvPr id="0" name="image5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8" name="image14.jpg"/>
                <a:graphic>
                  <a:graphicData uri="http://schemas.openxmlformats.org/drawingml/2006/picture">
                    <pic:pic>
                      <pic:nvPicPr>
                        <pic:cNvPr id="0" name="image1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B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C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Manhã -  1º período de 2025  ­14/07/2025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D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5.gif"/><Relationship Id="rId42" Type="http://schemas.openxmlformats.org/officeDocument/2006/relationships/image" Target="media/image30.gif"/><Relationship Id="rId41" Type="http://schemas.openxmlformats.org/officeDocument/2006/relationships/image" Target="media/image47.gif"/><Relationship Id="rId44" Type="http://schemas.openxmlformats.org/officeDocument/2006/relationships/image" Target="media/image48.gif"/><Relationship Id="rId43" Type="http://schemas.openxmlformats.org/officeDocument/2006/relationships/image" Target="media/image15.gif"/><Relationship Id="rId46" Type="http://schemas.openxmlformats.org/officeDocument/2006/relationships/image" Target="media/image22.gif"/><Relationship Id="rId45" Type="http://schemas.openxmlformats.org/officeDocument/2006/relationships/image" Target="media/image17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50.gif"/><Relationship Id="rId47" Type="http://schemas.openxmlformats.org/officeDocument/2006/relationships/image" Target="media/image5.png"/><Relationship Id="rId49" Type="http://schemas.openxmlformats.org/officeDocument/2006/relationships/image" Target="media/image21.gif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7" Type="http://schemas.openxmlformats.org/officeDocument/2006/relationships/image" Target="media/image11.png"/><Relationship Id="rId8" Type="http://schemas.openxmlformats.org/officeDocument/2006/relationships/image" Target="media/image56.png"/><Relationship Id="rId72" Type="http://schemas.openxmlformats.org/officeDocument/2006/relationships/image" Target="media/image3.jpg"/><Relationship Id="rId31" Type="http://schemas.openxmlformats.org/officeDocument/2006/relationships/image" Target="media/image4.gif"/><Relationship Id="rId30" Type="http://schemas.openxmlformats.org/officeDocument/2006/relationships/image" Target="media/image7.png"/><Relationship Id="rId33" Type="http://schemas.openxmlformats.org/officeDocument/2006/relationships/image" Target="media/image23.gif"/><Relationship Id="rId32" Type="http://schemas.openxmlformats.org/officeDocument/2006/relationships/image" Target="media/image31.gif"/><Relationship Id="rId35" Type="http://schemas.openxmlformats.org/officeDocument/2006/relationships/image" Target="media/image18.png"/><Relationship Id="rId34" Type="http://schemas.openxmlformats.org/officeDocument/2006/relationships/hyperlink" Target="https://www.codecogs.com/eqnedit.php?latex=B_%7Bfio%5C%20%5Cinfty%7D%3D%5Cmu_0%20i%2F2%5Cpi%20d%7D%250" TargetMode="External"/><Relationship Id="rId71" Type="http://schemas.openxmlformats.org/officeDocument/2006/relationships/image" Target="media/image28.png"/><Relationship Id="rId70" Type="http://schemas.openxmlformats.org/officeDocument/2006/relationships/image" Target="media/image40.png"/><Relationship Id="rId37" Type="http://schemas.openxmlformats.org/officeDocument/2006/relationships/image" Target="media/image54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16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9.png"/><Relationship Id="rId61" Type="http://schemas.openxmlformats.org/officeDocument/2006/relationships/image" Target="media/image24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52.jpg"/><Relationship Id="rId63" Type="http://schemas.openxmlformats.org/officeDocument/2006/relationships/image" Target="media/image34.png"/><Relationship Id="rId22" Type="http://schemas.openxmlformats.org/officeDocument/2006/relationships/image" Target="media/image12.png"/><Relationship Id="rId66" Type="http://schemas.openxmlformats.org/officeDocument/2006/relationships/image" Target="media/image46.png"/><Relationship Id="rId21" Type="http://schemas.openxmlformats.org/officeDocument/2006/relationships/image" Target="media/image43.png"/><Relationship Id="rId65" Type="http://schemas.openxmlformats.org/officeDocument/2006/relationships/image" Target="media/image53.png"/><Relationship Id="rId24" Type="http://schemas.openxmlformats.org/officeDocument/2006/relationships/image" Target="media/image2.png"/><Relationship Id="rId68" Type="http://schemas.openxmlformats.org/officeDocument/2006/relationships/image" Target="media/image36.png"/><Relationship Id="rId23" Type="http://schemas.openxmlformats.org/officeDocument/2006/relationships/image" Target="media/image32.gif"/><Relationship Id="rId67" Type="http://schemas.openxmlformats.org/officeDocument/2006/relationships/image" Target="media/image51.png"/><Relationship Id="rId60" Type="http://schemas.openxmlformats.org/officeDocument/2006/relationships/image" Target="media/image27.png"/><Relationship Id="rId26" Type="http://schemas.openxmlformats.org/officeDocument/2006/relationships/image" Target="media/image49.png"/><Relationship Id="rId25" Type="http://schemas.openxmlformats.org/officeDocument/2006/relationships/image" Target="media/image8.png"/><Relationship Id="rId69" Type="http://schemas.openxmlformats.org/officeDocument/2006/relationships/image" Target="media/image25.jpg"/><Relationship Id="rId28" Type="http://schemas.openxmlformats.org/officeDocument/2006/relationships/image" Target="media/image26.png"/><Relationship Id="rId27" Type="http://schemas.openxmlformats.org/officeDocument/2006/relationships/image" Target="media/image13.png"/><Relationship Id="rId29" Type="http://schemas.openxmlformats.org/officeDocument/2006/relationships/image" Target="media/image6.png"/><Relationship Id="rId51" Type="http://schemas.openxmlformats.org/officeDocument/2006/relationships/image" Target="media/image41.png"/><Relationship Id="rId50" Type="http://schemas.openxmlformats.org/officeDocument/2006/relationships/image" Target="media/image33.png"/><Relationship Id="rId53" Type="http://schemas.openxmlformats.org/officeDocument/2006/relationships/image" Target="media/image35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10.png"/><Relationship Id="rId10" Type="http://schemas.openxmlformats.org/officeDocument/2006/relationships/header" Target="header2.xml"/><Relationship Id="rId54" Type="http://schemas.openxmlformats.org/officeDocument/2006/relationships/image" Target="media/image37.png"/><Relationship Id="rId13" Type="http://schemas.openxmlformats.org/officeDocument/2006/relationships/image" Target="media/image42.png"/><Relationship Id="rId57" Type="http://schemas.openxmlformats.org/officeDocument/2006/relationships/image" Target="media/image44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55.png"/><Relationship Id="rId15" Type="http://schemas.openxmlformats.org/officeDocument/2006/relationships/image" Target="media/image1.png"/><Relationship Id="rId59" Type="http://schemas.openxmlformats.org/officeDocument/2006/relationships/image" Target="media/image19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29.png"/><Relationship Id="rId17" Type="http://schemas.openxmlformats.org/officeDocument/2006/relationships/image" Target="media/image20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38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6.png"/><Relationship Id="rId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