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6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20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7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7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9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41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3" name="image12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6" name="image17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7" name="image42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4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30" name="image15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40" name="image25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25.png"/>
                    <pic:cNvPicPr preferRelativeResize="0"/>
                  </pic:nvPicPr>
                  <pic:blipFill>
                    <a:blip r:embed="rId28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7" name="image8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8.png"/>
                    <pic:cNvPicPr preferRelativeResize="0"/>
                  </pic:nvPicPr>
                  <pic:blipFill>
                    <a:blip r:embed="rId29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11" name="image55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5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7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3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8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5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8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7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4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4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9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5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32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8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8" name="image5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8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8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5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RLC: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/>
      </w:pPr>
      <w:hyperlink r:id="rId52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25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 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5850" cy="257175"/>
            <wp:effectExtent b="0" l="0" r="0" t="0"/>
            <wp:docPr id="1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42838" cy="197507"/>
            <wp:effectExtent b="0" l="0" r="0" t="0"/>
            <wp:docPr id="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2838" cy="197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787038" cy="190500"/>
            <wp:effectExtent b="0" l="0" r="0" t="0"/>
            <wp:docPr id="4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6"/>
                    <a:srcRect b="0" l="0" r="657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038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366605"/>
            <wp:effectExtent b="0" l="0" r="0" t="0"/>
            <wp:docPr id="2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36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140589" cy="197702"/>
            <wp:effectExtent b="0" l="0" r="0" t="0"/>
            <wp:docPr id="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0589" cy="197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416859" cy="442913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59" cy="44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242543"/>
            <wp:effectExtent b="0" l="0" r="0" t="0"/>
            <wp:docPr id="4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242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87775" cy="47148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775" cy="47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68455" cy="461963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455" cy="46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elétron é lançado num campo elétrico uniforme  no sentido contrário ao do campo. Seu movimento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inicialmente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será: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Retilíneo e acelerado no sentido do campo.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Retilíneo e acelerado contra o campo.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Parabólico para cima.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Circular uniforme.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Helicoidal.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q é dividida em duas partes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​, separadas por uma distância fixa d. Para que o módulo da força eletrostática entre elas seja máximo, a razão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​​ deve ser: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0,50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1,0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0,67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1,4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1,7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Considere um número  infinito de partículas idênticas, cada uma de carga positiva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situadas ao longo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distâncias  a, 2a, 3a, 4a, . . . da origem. Dado que 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90463" cy="521526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463" cy="521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do campo elétrico na origem? 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infinito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6π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π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/(24ε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uma pequena esfera de massa desprezível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0,800 μC que pende da extremidade de uma mola. Quando outra esfera de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— 0,600 μC é mantida abaixo da primeira esfera, a mola se estica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3,50 cm e atinge uma nova posição de equilíbrio tal que a  separação entre as cargas é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5,00 cm. Quanto vale a constante elástica da mola?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81646" cy="1804988"/>
            <wp:effectExtent b="0" l="0" r="0" t="0"/>
            <wp:docPr id="15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646" cy="1804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50,0 N/m               B) 493 N/m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49,3 N/m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500 N/m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900 N/m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enrolamento composto por 20  espiras circulares de raio r = 0,50 m gira com frequência f = 10 Hz num campo magnético uniforme de módulo B = 0,20 T. Qual é a fem máxima induzida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62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2,0 V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9,9 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—2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V</w:t>
        <w:br w:type="textWrapping"/>
        <w:t xml:space="preserve">C) 0,20 V</w:t>
        <w:br w:type="textWrapping"/>
        <w:t xml:space="preserve">D) 0,64 V</w:t>
        <w:br w:type="textWrapping"/>
        <w:t xml:space="preserve">E) 0,32 V</w:t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(Marcos)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Uma espira circular de raio r=0,05m gira com frequência f=10,0Hz em um campo magnético B=0,2T. Qual é a fem máxima induzida?</w:t>
      </w:r>
    </w:p>
    <w:p w:rsidR="00000000" w:rsidDel="00000000" w:rsidP="00000000" w:rsidRDefault="00000000" w:rsidRPr="00000000" w14:paraId="00000064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0,1πV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0,2πV</w:t>
        <w:br w:type="textWrapping"/>
        <w:t xml:space="preserve">C) 0,01πV</w:t>
        <w:br w:type="textWrapping"/>
        <w:t xml:space="preserve"> D) 0,02πV</w:t>
        <w:br w:type="textWrapping"/>
        <w:t xml:space="preserve"> E) 0V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pontual é posta no centro de uma superfície gaussiana esférica. O fluxo elétrico será alterado se: 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 esfera for substituída por um cubo do mesmo volume 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 esfera for substituída por um cubo de um décimo do volume 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carga pontual for movida para fora do centro (mas ainda dentro da esfera original) 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a carga pontual for movida para fora da esfera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uma segunda carga pontual for posta fora da esfera.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239363</wp:posOffset>
            </wp:positionH>
            <wp:positionV relativeFrom="page">
              <wp:posOffset>10947402</wp:posOffset>
            </wp:positionV>
            <wp:extent cx="6984000" cy="10296525"/>
            <wp:effectExtent b="0" l="0" r="0" t="0"/>
            <wp:wrapNone/>
            <wp:docPr id="51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superfície fechada de um paralelepípedo   com  dimensões   a =  b = 0,400 m  e c = 0,600 m está localizada como mostrado na figura. A face esquerda da superfície está situada na posição x = a.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2552700"/>
            <wp:effectExtent b="0" l="0" r="0" t="0"/>
            <wp:docPr id="46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na região não é uniforme e é dado por 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(3,00 + 2,00 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N/C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x está em metros. A carga líquida contida no interior do paralelepípedo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2,38 X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-12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2,38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0,269 C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1,18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zero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 partículas de mesma massa têm cargas +3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respectivamente.   Elas são lançadas para o interior de uma região em que há um campo elétrico uniforme, como mostra a figura. As partículas têm a mesma velocidade inicial na direção positiva do eixo x. As linhas numeradas de 1 a 5  indicam possíveis trajetórias das partículas. Com o campo elétrico apontando no sentido negativo do eixo y, quais são as trajetórias das partículas?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400425" cy="1795463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9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+3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 +3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+3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 +3Q e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–2Q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E)    trajetória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para +3Q e trajetória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para –2Q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uma esfera oca de raio interno </w:t>
      </w:r>
      <m:oMath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 raio externo 4a, ambos em metros, carregada com densidade volumétrica de carga ρ=6/(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[C/m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]. No centro geométrico da casca, há uma carga pontual </w:t>
      </w:r>
      <m:oMath>
        <m:r>
          <w:rPr>
            <w:rFonts w:ascii="Arial" w:cs="Arial" w:eastAsia="Arial" w:hAnsi="Arial"/>
            <w:sz w:val="24"/>
            <w:szCs w:val="24"/>
          </w:rPr>
          <m:t xml:space="preserve">q=-379</m:t>
        </m:r>
        <m:r>
          <w:rPr>
            <w:rFonts w:ascii="Arial" w:cs="Arial" w:eastAsia="Arial" w:hAnsi="Arial"/>
            <w:sz w:val="24"/>
            <w:szCs w:val="24"/>
          </w:rPr>
          <m:t>μ</m:t>
        </m:r>
        <m:r>
          <w:rPr>
            <w:rFonts w:ascii="Arial" w:cs="Arial" w:eastAsia="Arial" w:hAnsi="Arial"/>
            <w:sz w:val="24"/>
            <w:szCs w:val="24"/>
          </w:rPr>
          <m:t xml:space="preserve">C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Estando o sistema de cargas descrito acima isolado numa região de vácuo, qual o módulo, a direção e o sentido do vetor campo elétrico, em N/C, nos pontos do espaço que distam 5a metros da carga pontual?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09863" cy="1425125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863" cy="142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OBS: a é um número inteiro positivo.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4,5</w:t>
      </w:r>
      <m:oMath>
        <m:r>
          <m:t>×</m:t>
        </m:r>
      </m:oMath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[N/C]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, radial para dentro.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4,5</w:t>
      </w:r>
      <m:oMath>
        <m:r>
          <m:t>×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[N/C], radial para fora.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2,3</w:t>
      </w:r>
      <m:oMath>
        <m:r>
          <m:t>×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[N/C], radial para dentro.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2,3</w:t>
      </w:r>
      <m:oMath>
        <m:r>
          <m:t>×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[N/C], radial para fora.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5,0</w:t>
      </w:r>
      <m:oMath>
        <m:r>
          <m:t>×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[N/C], radial para dentro.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 dado circuito dois resistores são conectados em série, sendo que um de seus terminais está conectado a uma fonte de fem  e o outro terminal se conecta a dois capacitores em paralelo, que por sua vez se conectam ao outro terminal da fonte. A constante de tempo τ do circuito é:</w:t>
      </w:r>
    </w:p>
    <w:p w:rsidR="00000000" w:rsidDel="00000000" w:rsidP="00000000" w:rsidRDefault="00000000" w:rsidRPr="00000000" w14:paraId="00000089">
      <w:pPr>
        <w:spacing w:after="1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(R1 + R2)/(C1 + C2)</w:t>
        <w:br w:type="textWrapping"/>
        <w:t xml:space="preserve">B) (R1 + R2)(C1C2)/(C1 + C2)</w:t>
        <w:br w:type="textWrapping"/>
        <w:t xml:space="preserve">C) (R1R2)/(R1 + R2) (C1 + C2)</w:t>
        <w:br w:type="textWrapping"/>
        <w:t xml:space="preserve">D) (R1 + R2)C1 se C1 = C2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(R1 + R2)(C1 + C2)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de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em equilíbrio instável no centro de uma anel uniformemente carregado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partícula é ligeiramente deslocada e entra em movimento ao longo do eixo de simetria do anel.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85838" cy="1809848"/>
            <wp:effectExtent b="0" l="0" r="0" t="0"/>
            <wp:docPr id="6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838" cy="1809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Considerando que a velocidade inicial da partícula é nula, quando ela estiver muito longe do centro do anel (x≫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qual será o  módulo da sua velocidade?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Q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Q/(2πε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 Uma fonte de fem alternada de frequência variável, um capacitor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estão conectados em série. A figura mostra a impedância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circuito em função da frequência angular: a curva se aproxima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assintoticamente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500 Ω. A figura também fornece a reatância capacitiva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função de ω. Quais são os valores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5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070100"/>
            <wp:effectExtent b="0" l="0" r="0" t="0"/>
            <wp:docPr id="54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R = 490 Ω e C = 20 μF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R = 500 Ω e C = 35 μF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R = 480 Ω e C = 35 μF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R = 480 Ω e C = 40 μF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 = 500 Ω e C = 40 μF</w:t>
      </w:r>
    </w:p>
    <w:p w:rsidR="00000000" w:rsidDel="00000000" w:rsidP="00000000" w:rsidRDefault="00000000" w:rsidRPr="00000000" w14:paraId="0000009B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rtl w:val="0"/>
        </w:rPr>
        <w:t xml:space="preserve">Numa região do espaço, o potencial elétrico é dado por V(x)=5x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−10x+2 (em volts com x em metros). Qual é o valor de E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rtl w:val="0"/>
        </w:rPr>
        <w:t xml:space="preserve">,  componente x do campo elétrico, no ponto x=1,0 m?</w:t>
      </w:r>
    </w:p>
    <w:p w:rsidR="00000000" w:rsidDel="00000000" w:rsidP="00000000" w:rsidRDefault="00000000" w:rsidRPr="00000000" w14:paraId="0000009F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A)  0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B) −5.0 V/m</w:t>
        <w:br w:type="textWrapping"/>
        <w:t xml:space="preserve">C)  5.0 V/m</w:t>
        <w:br w:type="textWrapping"/>
        <w:t xml:space="preserve">D) 10.0 V/m</w:t>
        <w:br w:type="textWrapping"/>
        <w:t xml:space="preserve">E) −10.0 V/m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próton viaja através de uma região do espaço sem nenhuma aceleração. Qual das seguintes afirmações é verdadeira quanto ao campo eletromagnético na referida região do espaço?</w:t>
      </w:r>
    </w:p>
    <w:p w:rsidR="00000000" w:rsidDel="00000000" w:rsidP="00000000" w:rsidRDefault="00000000" w:rsidRPr="00000000" w14:paraId="000000A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Tanto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quanto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têm que ser zero</w:t>
      </w:r>
    </w:p>
    <w:p w:rsidR="00000000" w:rsidDel="00000000" w:rsidP="00000000" w:rsidRDefault="00000000" w:rsidRPr="00000000" w14:paraId="000000A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que ser zero, mas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 ser diferente de zero</w:t>
      </w:r>
    </w:p>
    <w:p w:rsidR="00000000" w:rsidDel="00000000" w:rsidP="00000000" w:rsidRDefault="00000000" w:rsidRPr="00000000" w14:paraId="000000AB">
      <w:pPr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C)   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podem ser ambos diferentes de zero, mas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têm que ser mutuamente perpendiculares</w:t>
      </w:r>
    </w:p>
    <w:p w:rsidR="00000000" w:rsidDel="00000000" w:rsidP="00000000" w:rsidRDefault="00000000" w:rsidRPr="00000000" w14:paraId="000000A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que ser zero, mas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pode ser diferente de zero </w:t>
      </w:r>
    </w:p>
    <w:p w:rsidR="00000000" w:rsidDel="00000000" w:rsidP="00000000" w:rsidRDefault="00000000" w:rsidRPr="00000000" w14:paraId="000000AD">
      <w:pPr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podem ser ambos diferentes de zero, mas devem ter a mesma direção e apontar em em sentidos opostos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A figura mostra a corrente em função do tempo através da resistência de um chuveiro. O chuveiro está ligado a uma tomada de voltagem alternada padrão cuja voltagem rms é de 120 V e cuja frequência é de 60 Hz.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22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voltagem de pico da tomada e a resistência do chuveiro são, respectivamente,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120 V e 12 Ω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240 V e 17 Ω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120 V e 17 Ω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   170 V e 17 Ω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240 V e 12 Ω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4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5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7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49.png"/>
                    <a:graphic>
                      <a:graphicData uri="http://schemas.openxmlformats.org/drawingml/2006/picture">
                        <pic:pic>
                          <pic:nvPicPr>
                            <pic:cNvPr id="0" name="image49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3" name="image27.jpg"/>
                <a:graphic>
                  <a:graphicData uri="http://schemas.openxmlformats.org/drawingml/2006/picture">
                    <pic:pic>
                      <pic:nvPicPr>
                        <pic:cNvPr id="0" name="image27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8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9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Tarde -  1º período de 2025  ­14/07/2025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A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4.gif"/><Relationship Id="rId42" Type="http://schemas.openxmlformats.org/officeDocument/2006/relationships/image" Target="media/image32.gif"/><Relationship Id="rId41" Type="http://schemas.openxmlformats.org/officeDocument/2006/relationships/image" Target="media/image10.gif"/><Relationship Id="rId44" Type="http://schemas.openxmlformats.org/officeDocument/2006/relationships/image" Target="media/image40.gif"/><Relationship Id="rId43" Type="http://schemas.openxmlformats.org/officeDocument/2006/relationships/image" Target="media/image18.gif"/><Relationship Id="rId46" Type="http://schemas.openxmlformats.org/officeDocument/2006/relationships/image" Target="media/image36.gif"/><Relationship Id="rId45" Type="http://schemas.openxmlformats.org/officeDocument/2006/relationships/image" Target="media/image19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3.gif"/><Relationship Id="rId47" Type="http://schemas.openxmlformats.org/officeDocument/2006/relationships/image" Target="media/image5.png"/><Relationship Id="rId49" Type="http://schemas.openxmlformats.org/officeDocument/2006/relationships/image" Target="media/image2.gif"/><Relationship Id="rId5" Type="http://schemas.openxmlformats.org/officeDocument/2006/relationships/styles" Target="styles.xml"/><Relationship Id="rId6" Type="http://schemas.openxmlformats.org/officeDocument/2006/relationships/image" Target="media/image38.png"/><Relationship Id="rId7" Type="http://schemas.openxmlformats.org/officeDocument/2006/relationships/image" Target="media/image16.png"/><Relationship Id="rId8" Type="http://schemas.openxmlformats.org/officeDocument/2006/relationships/image" Target="media/image49.png"/><Relationship Id="rId31" Type="http://schemas.openxmlformats.org/officeDocument/2006/relationships/image" Target="media/image7.gif"/><Relationship Id="rId30" Type="http://schemas.openxmlformats.org/officeDocument/2006/relationships/image" Target="media/image55.png"/><Relationship Id="rId33" Type="http://schemas.openxmlformats.org/officeDocument/2006/relationships/image" Target="media/image52.gif"/><Relationship Id="rId32" Type="http://schemas.openxmlformats.org/officeDocument/2006/relationships/image" Target="media/image30.gif"/><Relationship Id="rId35" Type="http://schemas.openxmlformats.org/officeDocument/2006/relationships/image" Target="media/image21.png"/><Relationship Id="rId34" Type="http://schemas.openxmlformats.org/officeDocument/2006/relationships/hyperlink" Target="https://www.codecogs.com/eqnedit.php?latex=B_%7Bfio%5C%20%5Cinfty%7D%3D%5Cmu_0%20i%2F2%5Cpi%20d%7D%250" TargetMode="External"/><Relationship Id="rId71" Type="http://schemas.openxmlformats.org/officeDocument/2006/relationships/image" Target="media/image9.png"/><Relationship Id="rId70" Type="http://schemas.openxmlformats.org/officeDocument/2006/relationships/image" Target="media/image43.jpg"/><Relationship Id="rId37" Type="http://schemas.openxmlformats.org/officeDocument/2006/relationships/image" Target="media/image35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11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23.png"/><Relationship Id="rId61" Type="http://schemas.openxmlformats.org/officeDocument/2006/relationships/image" Target="media/image6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20.jpg"/><Relationship Id="rId63" Type="http://schemas.openxmlformats.org/officeDocument/2006/relationships/image" Target="media/image22.png"/><Relationship Id="rId22" Type="http://schemas.openxmlformats.org/officeDocument/2006/relationships/image" Target="media/image14.png"/><Relationship Id="rId66" Type="http://schemas.openxmlformats.org/officeDocument/2006/relationships/image" Target="media/image46.jpg"/><Relationship Id="rId21" Type="http://schemas.openxmlformats.org/officeDocument/2006/relationships/image" Target="media/image57.png"/><Relationship Id="rId65" Type="http://schemas.openxmlformats.org/officeDocument/2006/relationships/image" Target="media/image39.jpg"/><Relationship Id="rId24" Type="http://schemas.openxmlformats.org/officeDocument/2006/relationships/image" Target="media/image12.png"/><Relationship Id="rId68" Type="http://schemas.openxmlformats.org/officeDocument/2006/relationships/image" Target="media/image4.png"/><Relationship Id="rId23" Type="http://schemas.openxmlformats.org/officeDocument/2006/relationships/image" Target="media/image26.gif"/><Relationship Id="rId67" Type="http://schemas.openxmlformats.org/officeDocument/2006/relationships/image" Target="media/image47.png"/><Relationship Id="rId60" Type="http://schemas.openxmlformats.org/officeDocument/2006/relationships/image" Target="media/image29.png"/><Relationship Id="rId26" Type="http://schemas.openxmlformats.org/officeDocument/2006/relationships/image" Target="media/image42.png"/><Relationship Id="rId25" Type="http://schemas.openxmlformats.org/officeDocument/2006/relationships/image" Target="media/image17.png"/><Relationship Id="rId69" Type="http://schemas.openxmlformats.org/officeDocument/2006/relationships/image" Target="media/image24.jpg"/><Relationship Id="rId28" Type="http://schemas.openxmlformats.org/officeDocument/2006/relationships/image" Target="media/image25.png"/><Relationship Id="rId27" Type="http://schemas.openxmlformats.org/officeDocument/2006/relationships/image" Target="media/image15.png"/><Relationship Id="rId29" Type="http://schemas.openxmlformats.org/officeDocument/2006/relationships/image" Target="media/image8.png"/><Relationship Id="rId51" Type="http://schemas.openxmlformats.org/officeDocument/2006/relationships/image" Target="media/image44.png"/><Relationship Id="rId50" Type="http://schemas.openxmlformats.org/officeDocument/2006/relationships/image" Target="media/image34.png"/><Relationship Id="rId53" Type="http://schemas.openxmlformats.org/officeDocument/2006/relationships/image" Target="media/image48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41.png"/><Relationship Id="rId10" Type="http://schemas.openxmlformats.org/officeDocument/2006/relationships/header" Target="header2.xml"/><Relationship Id="rId54" Type="http://schemas.openxmlformats.org/officeDocument/2006/relationships/image" Target="media/image45.png"/><Relationship Id="rId13" Type="http://schemas.openxmlformats.org/officeDocument/2006/relationships/image" Target="media/image53.png"/><Relationship Id="rId57" Type="http://schemas.openxmlformats.org/officeDocument/2006/relationships/image" Target="media/image51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37.png"/><Relationship Id="rId15" Type="http://schemas.openxmlformats.org/officeDocument/2006/relationships/image" Target="media/image1.png"/><Relationship Id="rId59" Type="http://schemas.openxmlformats.org/officeDocument/2006/relationships/image" Target="media/image28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56.png"/><Relationship Id="rId17" Type="http://schemas.openxmlformats.org/officeDocument/2006/relationships/image" Target="media/image33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31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