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62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3105150</wp:posOffset>
            </wp:positionH>
            <wp:positionV relativeFrom="paragraph">
              <wp:posOffset>114300</wp:posOffset>
            </wp:positionV>
            <wp:extent cx="3952875" cy="5291498"/>
            <wp:effectExtent b="0" l="0" r="0" t="0"/>
            <wp:wrapNone/>
            <wp:docPr id="4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2914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133425" y="894025"/>
                          <a:ext cx="295500" cy="2964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image82.png"/>
                <a:graphic>
                  <a:graphicData uri="http://schemas.openxmlformats.org/drawingml/2006/picture">
                    <pic:pic>
                      <pic:nvPicPr>
                        <pic:cNvPr id="0" name="image8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969" cy="1879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9" w:type="default"/>
          <w:headerReference r:id="rId10" w:type="first"/>
          <w:footerReference r:id="rId11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-Prova B</w:t>
      </w:r>
      <w:r w:rsidDel="00000000" w:rsidR="00000000" w:rsidRPr="00000000">
        <w:rPr>
          <w:b w:val="1"/>
          <w:bCs w:val="1"/>
          <w:rtl w:val="0"/>
        </w:rPr>
        <w:t xml:space="preserve">—-------------------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75" name="image65.png"/>
              <a:graphic>
                <a:graphicData uri="http://schemas.openxmlformats.org/drawingml/2006/picture">
                  <pic:pic>
                    <pic:nvPicPr>
                      <pic:cNvPr id="0" name="image65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41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hyperlink r:id="rId1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58" name="image73.png"/>
              <a:graphic>
                <a:graphicData uri="http://schemas.openxmlformats.org/drawingml/2006/picture">
                  <pic:pic>
                    <pic:nvPicPr>
                      <pic:cNvPr id="0" name="image73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0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20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21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72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4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1047600" cy="314325"/>
            <wp:effectExtent b="0" l="0" r="0" t="0"/>
            <wp:docPr descr="http://www.sciweavers.org/upload/Tex2Img_1492991073/render.png" id="54" name="image62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62.png"/>
                    <pic:cNvPicPr preferRelativeResize="0"/>
                  </pic:nvPicPr>
                  <pic:blipFill>
                    <a:blip r:embed="rId23"/>
                    <a:srcRect b="0" l="0" r="7019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60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6763" cy="325687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25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43488" cy="345444"/>
            <wp:effectExtent b="0" l="0" r="0" t="0"/>
            <wp:docPr id="3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45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62038" cy="509491"/>
            <wp:effectExtent b="0" l="0" r="0" t="0"/>
            <wp:docPr id="65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038" cy="509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3305175</wp:posOffset>
            </wp:positionH>
            <wp:positionV relativeFrom="paragraph">
              <wp:posOffset>533400</wp:posOffset>
            </wp:positionV>
            <wp:extent cx="1895475" cy="247650"/>
            <wp:effectExtent b="0" l="0" r="0" t="0"/>
            <wp:wrapNone/>
            <wp:docPr id="47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47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66391" cy="190500"/>
            <wp:effectExtent b="0" l="0" r="0" t="0"/>
            <wp:docPr id="4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391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85961" cy="329267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5961" cy="329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2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47788" cy="318433"/>
            <wp:effectExtent b="0" l="0" r="0" t="0"/>
            <wp:docPr id="4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318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10088" cy="346930"/>
            <wp:effectExtent b="0" l="0" r="0" t="0"/>
            <wp:docPr id="3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346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56384" cy="308604"/>
            <wp:effectExtent b="0" l="0" r="0" t="0"/>
            <wp:docPr id="5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6384" cy="308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062288" cy="392807"/>
            <wp:effectExtent b="0" l="0" r="0" t="0"/>
            <wp:docPr id="3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392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195763" cy="405538"/>
            <wp:effectExtent b="0" l="0" r="0" t="0"/>
            <wp:docPr id="63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40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081588" cy="329871"/>
            <wp:effectExtent b="0" l="0" r="0" t="0"/>
            <wp:docPr id="82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29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60" name="image51.gif"/>
            <a:graphic>
              <a:graphicData uri="http://schemas.openxmlformats.org/drawingml/2006/picture">
                <pic:pic>
                  <pic:nvPicPr>
                    <pic:cNvPr id="0" name="image51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14963" cy="354734"/>
            <wp:effectExtent b="0" l="0" r="0" t="0"/>
            <wp:docPr id="68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4963" cy="354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023111" cy="198869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3111" cy="198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4513" cy="238125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513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  <w:t xml:space="preserve"> </w:t>
      </w:r>
    </w:p>
    <w:p w:rsidR="00000000" w:rsidDel="00000000" w:rsidP="00000000" w:rsidRDefault="00000000" w:rsidRPr="00000000" w14:paraId="0000003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2276201" cy="209788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201" cy="20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1407765" cy="211572"/>
            <wp:effectExtent b="0" l="0" r="0" t="0"/>
            <wp:docPr id="71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7765" cy="211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    </w:t>
      </w:r>
      <w:r w:rsidDel="00000000" w:rsidR="00000000" w:rsidRPr="00000000">
        <w:rPr>
          <w:b w:val="1"/>
          <w:bCs w:val="1"/>
          <w:vertAlign w:val="superscript"/>
        </w:rPr>
        <w:drawing>
          <wp:inline distB="114300" distT="114300" distL="114300" distR="114300">
            <wp:extent cx="871538" cy="277658"/>
            <wp:effectExtent b="0" l="0" r="0" t="0"/>
            <wp:docPr id="2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538" cy="277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204913" cy="227501"/>
            <wp:effectExtent b="0" l="0" r="0" t="0"/>
            <wp:docPr id="16" name="image70.gif"/>
            <a:graphic>
              <a:graphicData uri="http://schemas.openxmlformats.org/drawingml/2006/picture">
                <pic:pic>
                  <pic:nvPicPr>
                    <pic:cNvPr id="0" name="image70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913" cy="227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28713" cy="237624"/>
            <wp:effectExtent b="0" l="0" r="0" t="0"/>
            <wp:docPr id="38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8713" cy="23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55588" cy="262344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5588" cy="262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81113" cy="245547"/>
            <wp:effectExtent b="0" l="0" r="0" t="0"/>
            <wp:docPr id="14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1113" cy="245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41823" cy="251979"/>
            <wp:effectExtent b="0" l="0" r="0" t="0"/>
            <wp:docPr id="9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823" cy="251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  <w:tab/>
        <w:tab/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92377" cy="244981"/>
            <wp:effectExtent b="0" l="0" r="0" t="0"/>
            <wp:docPr id="52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2377" cy="244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21019" cy="435758"/>
            <wp:effectExtent b="0" l="0" r="0" t="0"/>
            <wp:docPr id="3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1019" cy="435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23988" cy="418820"/>
            <wp:effectExtent b="0" l="0" r="0" t="0"/>
            <wp:docPr id="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418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85426" cy="455449"/>
            <wp:effectExtent b="0" l="0" r="0" t="0"/>
            <wp:docPr id="4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426" cy="455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5200650</wp:posOffset>
            </wp:positionH>
            <wp:positionV relativeFrom="paragraph">
              <wp:posOffset>114300</wp:posOffset>
            </wp:positionV>
            <wp:extent cx="960801" cy="196368"/>
            <wp:effectExtent b="0" l="0" r="0" t="0"/>
            <wp:wrapSquare wrapText="bothSides" distB="114300" distT="114300" distL="114300" distR="114300"/>
            <wp:docPr id="74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801" cy="1963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00088" cy="289691"/>
            <wp:effectExtent b="0" l="0" r="0" t="0"/>
            <wp:docPr id="40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088" cy="289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7167" cy="420939"/>
            <wp:effectExtent b="0" l="0" r="0" t="0"/>
            <wp:docPr id="67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167" cy="420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26227" cy="323850"/>
            <wp:effectExtent b="0" l="0" r="0" t="0"/>
            <wp:docPr id="26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55"/>
                    <a:srcRect b="0" l="33037" r="384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227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3413" cy="382556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413" cy="382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6829" cy="403731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829" cy="403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60335" cy="470406"/>
            <wp:effectExtent b="0" l="0" r="0" t="0"/>
            <wp:docPr id="56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0335" cy="470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09517" cy="440662"/>
            <wp:effectExtent b="0" l="0" r="0" t="0"/>
            <wp:docPr id="3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517" cy="440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76845" cy="518949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845" cy="518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09339" cy="299874"/>
            <wp:effectExtent b="0" l="0" r="0" t="0"/>
            <wp:docPr id="30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9339" cy="299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76763" cy="316245"/>
            <wp:effectExtent b="0" l="0" r="0" t="0"/>
            <wp:docPr id="15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16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1480479" cy="291242"/>
            <wp:effectExtent b="0" l="0" r="0" t="0"/>
            <wp:docPr id="61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0479" cy="291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6621" cy="497748"/>
            <wp:effectExtent b="0" l="0" r="0" t="0"/>
            <wp:docPr id="7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621" cy="497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 </w:t>
      </w:r>
      <w:r w:rsidDel="00000000" w:rsidR="00000000" w:rsidRPr="00000000">
        <w:rPr/>
        <w:drawing>
          <wp:inline distB="114300" distT="114300" distL="114300" distR="114300">
            <wp:extent cx="1244104" cy="449995"/>
            <wp:effectExtent b="0" l="0" r="0" t="0"/>
            <wp:docPr id="64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104" cy="449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28813" cy="210964"/>
            <wp:effectExtent b="0" l="0" r="0" t="0"/>
            <wp:docPr id="3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210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w:drawing>
          <wp:inline distB="114300" distT="114300" distL="114300" distR="114300">
            <wp:extent cx="2710954" cy="203101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954" cy="203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114300" distT="114300" distL="114300" distR="114300">
            <wp:extent cx="861695" cy="208692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695" cy="208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ind w:left="720" w:firstLine="720"/>
        <w:rPr>
          <w:rFonts w:ascii="Arial" w:cs="Arial" w:eastAsia="Arial" w:hAnsi="Arial"/>
          <w:sz w:val="28"/>
          <w:szCs w:val="28"/>
        </w:rPr>
      </w:pPr>
      <w:hyperlink r:id="rId69">
        <w:r w:rsidDel="00000000" w:rsidR="00000000" w:rsidRPr="00000000">
          <w:rPr/>
          <w:drawing>
            <wp:inline distB="19050" distT="19050" distL="19050" distR="19050">
              <wp:extent cx="4221156" cy="196790"/>
              <wp:effectExtent b="0" l="0" r="0" t="0"/>
              <wp:docPr id="69" name="image79.png"/>
              <a:graphic>
                <a:graphicData uri="http://schemas.openxmlformats.org/drawingml/2006/picture">
                  <pic:pic>
                    <pic:nvPicPr>
                      <pic:cNvPr id="0" name="image79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1156" cy="19679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771392" cy="204655"/>
            <wp:effectExtent b="0" l="0" r="0" t="0"/>
            <wp:docPr id="4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392" cy="204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966638" cy="22894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638" cy="22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114300" distT="114300" distL="114300" distR="114300">
            <wp:extent cx="1204713" cy="271651"/>
            <wp:effectExtent b="0" l="0" r="0" t="0"/>
            <wp:docPr id="53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713" cy="271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1264473" cy="433199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4473" cy="433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1186837" cy="404813"/>
            <wp:effectExtent b="0" l="0" r="0" t="0"/>
            <wp:docPr id="79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683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</w:t>
        <w:tab/>
        <w:tab/>
        <w:t xml:space="preserve"> </w:t>
      </w:r>
      <w:r w:rsidDel="00000000" w:rsidR="00000000" w:rsidRPr="00000000">
        <w:rPr/>
        <w:drawing>
          <wp:inline distB="114300" distT="114300" distL="114300" distR="114300">
            <wp:extent cx="968375" cy="190500"/>
            <wp:effectExtent b="0" l="0" r="0" t="0"/>
            <wp:docPr id="77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83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</w:t>
      </w:r>
      <w:hyperlink r:id="rId77">
        <w:r w:rsidDel="00000000" w:rsidR="00000000" w:rsidRPr="00000000">
          <w:rPr/>
          <w:drawing>
            <wp:inline distB="19050" distT="19050" distL="19050" distR="19050">
              <wp:extent cx="1776500" cy="287526"/>
              <wp:effectExtent b="0" l="0" r="0" t="0"/>
              <wp:docPr id="51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78"/>
                      <a:srcRect b="-26923" l="0" r="66262" t="-269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6500" cy="287526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42863" cy="41919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863" cy="419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3309938</wp:posOffset>
            </wp:positionH>
            <wp:positionV relativeFrom="paragraph">
              <wp:posOffset>552450</wp:posOffset>
            </wp:positionV>
            <wp:extent cx="490538" cy="526430"/>
            <wp:effectExtent b="0" l="0" r="0" t="0"/>
            <wp:wrapNone/>
            <wp:docPr id="78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8" cy="526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  <w:tab/>
        <w:tab/>
      </w:r>
    </w:p>
    <w:p w:rsidR="00000000" w:rsidDel="00000000" w:rsidP="00000000" w:rsidRDefault="00000000" w:rsidRPr="00000000" w14:paraId="0000004F">
      <w:pPr>
        <w:spacing w:after="0" w:line="240" w:lineRule="auto"/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46322" cy="233363"/>
            <wp:effectExtent b="0" l="0" r="0" t="0"/>
            <wp:docPr id="81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322" cy="23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87512" cy="241949"/>
            <wp:effectExtent b="0" l="0" r="0" t="0"/>
            <wp:docPr id="57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7512" cy="241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66775" cy="24765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95350" cy="2476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723900" cy="247650"/>
            <wp:effectExtent b="0" l="0" r="0" t="0"/>
            <wp:docPr id="3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capacitor, em série com um resistor de 720 Ω, começa a ser carregado. No fim de 10 ms sua carga é a metade da carga final. O valor da capacitância é de aproximadamente</w:t>
      </w:r>
    </w:p>
    <w:p w:rsidR="00000000" w:rsidDel="00000000" w:rsidP="00000000" w:rsidRDefault="00000000" w:rsidRPr="00000000" w14:paraId="0000006E">
      <w:pPr>
        <w:spacing w:after="0" w:before="24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A)    9,6 μF</w:t>
      </w:r>
    </w:p>
    <w:p w:rsidR="00000000" w:rsidDel="00000000" w:rsidP="00000000" w:rsidRDefault="00000000" w:rsidRPr="00000000" w14:paraId="0000006F">
      <w:pPr>
        <w:spacing w:after="0" w:before="24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B)    20 μF</w:t>
      </w:r>
    </w:p>
    <w:p w:rsidR="00000000" w:rsidDel="00000000" w:rsidP="00000000" w:rsidRDefault="00000000" w:rsidRPr="00000000" w14:paraId="00000070">
      <w:pPr>
        <w:spacing w:after="0" w:before="24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C)    20 mF</w:t>
      </w:r>
    </w:p>
    <w:p w:rsidR="00000000" w:rsidDel="00000000" w:rsidP="00000000" w:rsidRDefault="00000000" w:rsidRPr="00000000" w14:paraId="00000071">
      <w:pPr>
        <w:spacing w:after="0" w:before="24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D)    7,2 nF</w:t>
      </w:r>
    </w:p>
    <w:p w:rsidR="00000000" w:rsidDel="00000000" w:rsidP="00000000" w:rsidRDefault="00000000" w:rsidRPr="00000000" w14:paraId="00000072">
      <w:pPr>
        <w:spacing w:after="0" w:before="24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E)    20 nF</w:t>
      </w:r>
    </w:p>
    <w:p w:rsidR="00000000" w:rsidDel="00000000" w:rsidP="00000000" w:rsidRDefault="00000000" w:rsidRPr="00000000" w14:paraId="00000073">
      <w:pPr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dois fios longos que conduzem correntes de iguais intensidades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mas em sentidos opostos. Qual das setas indexadas de A a D representa corretamente a direção e sentido do campo magnético resultante no ponto do qual as setas emergem?</w:t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166913" cy="3042720"/>
            <wp:effectExtent b="0" l="0" r="0" t="0"/>
            <wp:docPr id="66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6913" cy="3042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campo magnético é zero.</w:t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A</w:t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C</w:t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D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RLC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série   com uma fonte de fem alternada, a reatância indutiva é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200 Ω, reatância capacitiva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100 Ω e a resistência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50 Ω.    A corrente e a fem aplicada estarão em fase se</w:t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 a  resistência for aumentada para  100 Ω, sem nenhuma outra alteração.</w:t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a  resistência for aumentada para  200 Ω,  sem nenhuma outra alteração.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a indutância for reduzida a zero, sem nenhuma outra alteração.</w:t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 capacitância for  reduzida à metade, sem nenhuma outra alteração.</w:t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a  capacitância for dobrada, sem nenhuma outra alteração.</w:t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molécula possui um momento de dipolo elétrico cujo módulo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Que trabalho deve ser realizado por um agente externo para fazer a molécula girar de 180° na presença de um campo elétrico uniforme de módulo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partindo da posição em que a energia potencial é mínima?</w:t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-2pE     B) -pE     C) pE     D) 2pE      E) zero</w:t>
      </w:r>
    </w:p>
    <w:p w:rsidR="00000000" w:rsidDel="00000000" w:rsidP="00000000" w:rsidRDefault="00000000" w:rsidRPr="00000000" w14:paraId="00000085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componente de um circuito consiste em um paralelepípedo de cobre com dimensões 3 cm × 5 cm × 8 cm. Este paralelepípedo é conectado por meio de duas faces opostas ao restante do circuito. Em qual par de faces opostas se deve conectar o circuito para obter a menor resistência possível?    </w:t>
      </w:r>
    </w:p>
    <w:p w:rsidR="00000000" w:rsidDel="00000000" w:rsidP="00000000" w:rsidRDefault="00000000" w:rsidRPr="00000000" w14:paraId="00000087">
      <w:pPr>
        <w:spacing w:after="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A) o que mede 3 cm × 5 cm.</w:t>
      </w:r>
    </w:p>
    <w:p w:rsidR="00000000" w:rsidDel="00000000" w:rsidP="00000000" w:rsidRDefault="00000000" w:rsidRPr="00000000" w14:paraId="00000088">
      <w:pPr>
        <w:spacing w:after="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B) o que mede 3 cm × 8 cm.</w:t>
      </w:r>
    </w:p>
    <w:p w:rsidR="00000000" w:rsidDel="00000000" w:rsidP="00000000" w:rsidRDefault="00000000" w:rsidRPr="00000000" w14:paraId="00000089">
      <w:pPr>
        <w:spacing w:after="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 o que mede 5 cm × 8 cm.</w:t>
      </w:r>
    </w:p>
    <w:p w:rsidR="00000000" w:rsidDel="00000000" w:rsidP="00000000" w:rsidRDefault="00000000" w:rsidRPr="00000000" w14:paraId="0000008A">
      <w:pPr>
        <w:spacing w:after="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D) qualquer par escolhido terá a mesma resis- tência</w:t>
      </w:r>
    </w:p>
    <w:p w:rsidR="00000000" w:rsidDel="00000000" w:rsidP="00000000" w:rsidRDefault="00000000" w:rsidRPr="00000000" w14:paraId="0000008B">
      <w:pPr>
        <w:spacing w:after="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E) nunca haverá corrente, pois o cobre é sem- pre um isolante</w:t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 seguir mostra quatro curvas amperianas circulares (a, b, c e d) concêntricas com um fio cuja corrente é dirigida para fora do papel. A corrente é uniforme ao longo da seção reta do fio (região sombreada). A ordem decrescente do valor absoluto de</w:t>
      </w:r>
      <m:oMath>
        <m:r>
          <w:rPr>
            <w:rFonts w:ascii="Arial" w:cs="Arial" w:eastAsia="Arial" w:hAnsi="Arial"/>
            <w:sz w:val="24"/>
            <w:szCs w:val="24"/>
          </w:rPr>
          <m:t xml:space="preserve"> </m:t>
        </m:r>
        <m:nary>
          <m:naryPr>
            <m:chr m:val="∮"/>
            <m:ctrlPr>
              <w:rPr>
                <w:rFonts w:ascii="Arial" w:cs="Arial" w:eastAsia="Arial" w:hAnsi="Arial"/>
                <w:sz w:val="24"/>
                <w:szCs w:val="24"/>
              </w:rPr>
            </m:ctrlPr>
          </m:naryPr>
          <m:sub>
            <m:r>
              <w:rPr>
                <w:rFonts w:ascii="Arial" w:cs="Arial" w:eastAsia="Arial" w:hAnsi="Arial"/>
                <w:sz w:val="24"/>
                <w:szCs w:val="24"/>
              </w:rPr>
              <m:t xml:space="preserve">C</m:t>
            </m:r>
          </m:sub>
          <m:sup/>
        </m:nary>
        <m:acc>
          <m:accPr>
            <m:chr m:val="⃗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B</m:t>
            </m:r>
          </m:e>
        </m:acc>
        <m:r>
          <w:rPr>
            <w:rFonts w:ascii="Arial" w:cs="Arial" w:eastAsia="Arial" w:hAnsi="Arial"/>
            <w:sz w:val="24"/>
            <w:szCs w:val="24"/>
          </w:rPr>
          <m:t xml:space="preserve">.d</m:t>
        </m:r>
        <m:acc>
          <m:accPr>
            <m:chr m:val="⃗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s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ao longo de cada curva será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2233763" cy="1638667"/>
            <wp:effectExtent b="0" l="0" r="0" t="0"/>
            <wp:docPr id="55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3763" cy="1638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A) c=d&gt;a&gt;b</w:t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B) c=d&gt;b&gt;a</w:t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 c&gt;d&gt;b&gt;a</w:t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D) d&gt;c&gt;b&gt;a</w:t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E) c&gt;d&gt;b=a</w:t>
      </w:r>
    </w:p>
    <w:p w:rsidR="00000000" w:rsidDel="00000000" w:rsidP="00000000" w:rsidRDefault="00000000" w:rsidRPr="00000000" w14:paraId="00000093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partículas carregadas estão sobre um eixo, conforme representado na figura abaixo. As partículas 1 e 2 são mantidas fixas. A partícula 3 está livre para se mover, mas a força eletrostática resultante exercida sobre ela pelas partículas 1 e 2 é zero. Se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 valor da razão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será</w:t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825500"/>
            <wp:effectExtent b="0" l="0" r="0" t="0"/>
            <wp:docPr id="80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A) 4        B) 2       C) 1/4       D) -1/4        E) -4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três fios longos dispostos paralelamente ao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correntes conforme indicado. Se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20 A, qual a magnitude do campo magnético na origem do sistema de coordenadas?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</w:rPr>
        <w:drawing>
          <wp:inline distB="114300" distT="114300" distL="114300" distR="114300">
            <wp:extent cx="3267075" cy="2324100"/>
            <wp:effectExtent b="0" l="0" r="0" t="0"/>
            <wp:docPr id="49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A) 58 𝜇T</w:t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B) 47 𝜇T</w:t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 37 𝜇T</w:t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D) 28 𝜇T</w:t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E) 19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𝜇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T</w:t>
      </w:r>
    </w:p>
    <w:p w:rsidR="00000000" w:rsidDel="00000000" w:rsidP="00000000" w:rsidRDefault="00000000" w:rsidRPr="00000000" w14:paraId="000000A3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corrente de 2 A percorre um fio de 2 m de comprimento. Este fio é posto em uma linha reta numa região com campo magnético de forma que o campo magnético forma um ângulo de 60° com relação ao sentido de passagem da corrente. Sabe-se que o fio sofre uma força de  0,2 N, qual é a intensidade do campo magnético?</w:t>
      </w:r>
    </w:p>
    <w:p w:rsidR="00000000" w:rsidDel="00000000" w:rsidP="00000000" w:rsidRDefault="00000000" w:rsidRPr="00000000" w14:paraId="000000A6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0,05 T</w:t>
      </w:r>
    </w:p>
    <w:p w:rsidR="00000000" w:rsidDel="00000000" w:rsidP="00000000" w:rsidRDefault="00000000" w:rsidRPr="00000000" w14:paraId="000000A7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0,03 T</w:t>
      </w:r>
    </w:p>
    <w:p w:rsidR="00000000" w:rsidDel="00000000" w:rsidP="00000000" w:rsidRDefault="00000000" w:rsidRPr="00000000" w14:paraId="000000A8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 0,06 T</w:t>
      </w:r>
    </w:p>
    <w:p w:rsidR="00000000" w:rsidDel="00000000" w:rsidP="00000000" w:rsidRDefault="00000000" w:rsidRPr="00000000" w14:paraId="000000A9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D) 0,04 T</w:t>
      </w:r>
    </w:p>
    <w:p w:rsidR="00000000" w:rsidDel="00000000" w:rsidP="00000000" w:rsidRDefault="00000000" w:rsidRPr="00000000" w14:paraId="000000AA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E) 0,02 T</w:t>
      </w:r>
    </w:p>
    <w:p w:rsidR="00000000" w:rsidDel="00000000" w:rsidP="00000000" w:rsidRDefault="00000000" w:rsidRPr="00000000" w14:paraId="000000AB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espira circular de fio de cobre, com área de 2,0 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está num plano perpendicular a um campo magnético dependente do tempo orientado como na figura.  A dependência temporal do módulo do campo magnético é mostrada no gráfico. Qual das afirmações abaixo sobre a fem na espira  é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correta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1653667</wp:posOffset>
            </wp:positionH>
            <wp:positionV relativeFrom="paragraph">
              <wp:posOffset>552450</wp:posOffset>
            </wp:positionV>
            <wp:extent cx="1609242" cy="1132130"/>
            <wp:effectExtent b="0" l="0" r="0" t="0"/>
            <wp:wrapSquare wrapText="bothSides" distB="114300" distT="114300" distL="114300" distR="114300"/>
            <wp:docPr id="4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242" cy="113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E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-161924</wp:posOffset>
            </wp:positionH>
            <wp:positionV relativeFrom="paragraph">
              <wp:posOffset>171450</wp:posOffset>
            </wp:positionV>
            <wp:extent cx="3367088" cy="1692693"/>
            <wp:effectExtent b="0" l="0" r="0" t="0"/>
            <wp:wrapSquare wrapText="bothSides" distB="114300" distT="114300" distL="114300" distR="114300"/>
            <wp:docPr id="59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16926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F">
      <w:pPr>
        <w:widowControl w:val="0"/>
        <w:spacing w:after="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A)   Em t=1s a fem  é 10 V e horária</w:t>
        <w:br w:type="textWrapping"/>
        <w:t xml:space="preserve">B)   Em t=4s a fem  é  2,5 V e horária</w:t>
        <w:br w:type="textWrapping"/>
        <w:t xml:space="preserve">C)   Em t=5s a fem  é 2,5 V e anti-horária</w:t>
        <w:br w:type="textWrapping"/>
        <w:t xml:space="preserve">D)   Em t=7s a fem  é 10 V e anti-horária</w:t>
        <w:br w:type="textWrapping"/>
        <w:t xml:space="preserve">E) 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 Em t=9s a fem  é 20 V e anti-horária</w:t>
      </w:r>
    </w:p>
    <w:p w:rsidR="00000000" w:rsidDel="00000000" w:rsidP="00000000" w:rsidRDefault="00000000" w:rsidRPr="00000000" w14:paraId="000000B0">
      <w:pPr>
        <w:widowControl w:val="0"/>
        <w:spacing w:after="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after="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As placas planas mostradas na figura são paralelas e muito extensas. As placas têm carga uniformemente distri- buída, a da esquerda com densidade superficial de carga 2η e a da direita com densidade superficial de carga η, onde η &gt; 0. Sobre as intensidades do campo elétrico nas regiões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indicadas na figura é correto afirmar que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495300</wp:posOffset>
            </wp:positionV>
            <wp:extent cx="1652089" cy="1309688"/>
            <wp:effectExtent b="0" l="0" r="0" t="0"/>
            <wp:wrapSquare wrapText="bothSides" distB="114300" distT="114300" distL="114300" distR="114300"/>
            <wp:docPr id="33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2089" cy="1309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8"/>
          <w:szCs w:val="28"/>
          <w:highlight w:val="white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A)    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=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/3 =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vertAlign w:val="subscript"/>
          <w:rtl w:val="0"/>
        </w:rPr>
        <w:t xml:space="preserve">III</w:t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8"/>
          <w:szCs w:val="28"/>
          <w:highlight w:val="white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B)   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= 3E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=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vertAlign w:val="subscript"/>
          <w:rtl w:val="0"/>
        </w:rPr>
        <w:t xml:space="preserve">III</w:t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C)    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= 3E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= 3E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vertAlign w:val="subscript"/>
          <w:rtl w:val="0"/>
        </w:rPr>
        <w:t xml:space="preserve">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D)    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=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vertAlign w:val="subscript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=0</w:t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III</w:t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circuito da figura ao lado é chamado de divisor de voltagem. Que valor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fará com 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saída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entrada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/10?</w:t>
      </w:r>
    </w:p>
    <w:p w:rsidR="00000000" w:rsidDel="00000000" w:rsidP="00000000" w:rsidRDefault="00000000" w:rsidRPr="00000000" w14:paraId="000000BA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409825" cy="1666875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A) 900 Ω</w:t>
      </w:r>
    </w:p>
    <w:p w:rsidR="00000000" w:rsidDel="00000000" w:rsidP="00000000" w:rsidRDefault="00000000" w:rsidRPr="00000000" w14:paraId="000000BC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B) 800 Ω</w:t>
      </w:r>
    </w:p>
    <w:p w:rsidR="00000000" w:rsidDel="00000000" w:rsidP="00000000" w:rsidRDefault="00000000" w:rsidRPr="00000000" w14:paraId="000000BD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 700 Ω</w:t>
      </w:r>
    </w:p>
    <w:p w:rsidR="00000000" w:rsidDel="00000000" w:rsidP="00000000" w:rsidRDefault="00000000" w:rsidRPr="00000000" w14:paraId="000000BE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D) 600 Ω</w:t>
      </w:r>
    </w:p>
    <w:p w:rsidR="00000000" w:rsidDel="00000000" w:rsidP="00000000" w:rsidRDefault="00000000" w:rsidRPr="00000000" w14:paraId="000000BF">
      <w:pPr>
        <w:widowControl w:val="0"/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500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Ω</w:t>
      </w:r>
    </w:p>
    <w:p w:rsidR="00000000" w:rsidDel="00000000" w:rsidP="00000000" w:rsidRDefault="00000000" w:rsidRPr="00000000" w14:paraId="000000C0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resistor de 6,0 Ω e um indutor de 45 mH são conectados em série a uma bateria de 15 V por um longo período de tempo. Em seguida, a bateria é desconectada do circuito, restando apenas o resistor e o indutor conectados. Decorrido o tempo t=7,5 ms, após a desconexão da bateria, a corrente decresce para</w:t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A) 2,76 A</w:t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B) 2,50 A</w:t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 1,50 A</w:t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D) 0,92 A</w:t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E) 0,5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 A</w:t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=3,0μF é carregado 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​=120V e então conectado a um indutor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=0,080H, formando 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ideal. Qual é o valor aproximado da corrente máxima no circuito?</w:t>
      </w:r>
    </w:p>
    <w:p w:rsidR="00000000" w:rsidDel="00000000" w:rsidP="00000000" w:rsidRDefault="00000000" w:rsidRPr="00000000" w14:paraId="000000C9">
      <w:pPr>
        <w:widowControl w:val="0"/>
        <w:spacing w:after="1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1,23 A</w:t>
      </w:r>
    </w:p>
    <w:p w:rsidR="00000000" w:rsidDel="00000000" w:rsidP="00000000" w:rsidRDefault="00000000" w:rsidRPr="00000000" w14:paraId="000000CA">
      <w:pPr>
        <w:widowControl w:val="0"/>
        <w:spacing w:after="1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1,0 A</w:t>
      </w:r>
    </w:p>
    <w:p w:rsidR="00000000" w:rsidDel="00000000" w:rsidP="00000000" w:rsidRDefault="00000000" w:rsidRPr="00000000" w14:paraId="000000CB">
      <w:pPr>
        <w:widowControl w:val="0"/>
        <w:spacing w:after="1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0,74 A</w:t>
      </w:r>
    </w:p>
    <w:p w:rsidR="00000000" w:rsidDel="00000000" w:rsidP="00000000" w:rsidRDefault="00000000" w:rsidRPr="00000000" w14:paraId="000000CC">
      <w:pPr>
        <w:widowControl w:val="0"/>
        <w:spacing w:after="1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0,42 A</w:t>
      </w:r>
    </w:p>
    <w:p w:rsidR="00000000" w:rsidDel="00000000" w:rsidP="00000000" w:rsidRDefault="00000000" w:rsidRPr="00000000" w14:paraId="000000CD">
      <w:pPr>
        <w:widowControl w:val="0"/>
        <w:spacing w:after="1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0,25 A</w:t>
        <w:br w:type="textWrapping"/>
        <w:br w:type="textWrapping"/>
      </w:r>
    </w:p>
    <w:p w:rsidR="00000000" w:rsidDel="00000000" w:rsidP="00000000" w:rsidRDefault="00000000" w:rsidRPr="00000000" w14:paraId="000000CE">
      <w:pPr>
        <w:widowControl w:val="0"/>
        <w:spacing w:after="1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dois anéis não condutores paralelos, com o centro na mesma reta perpendicular aos planos dos anéis. O anel 1,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possui uma carga uniforme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 o anel 2, também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possui uma carga uniforme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Os anéis estão separados por uma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i w:val="1"/>
          <w:iCs w:val="1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3,00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campo elétrico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 reta que passa pelos centros dos anéis, que está a uma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anel 1, é zero. O valor da razão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</w:t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377851" cy="1719263"/>
            <wp:effectExtent b="0" l="0" r="0" t="0"/>
            <wp:docPr id="73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7851" cy="1719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3,255</w:t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1,505</w:t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0,506</w:t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0,428</w:t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0,256</w:t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-4762</wp:posOffset>
            </wp:positionH>
            <wp:positionV relativeFrom="page">
              <wp:posOffset>461963</wp:posOffset>
            </wp:positionV>
            <wp:extent cx="7581900" cy="10048875"/>
            <wp:effectExtent b="0" l="0" r="0" t="0"/>
            <wp:wrapNone/>
            <wp:docPr id="13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95"/>
                    <a:srcRect b="7150" l="0" r="0" t="5023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048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2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3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15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81.png"/>
                    <a:graphic>
                      <a:graphicData uri="http://schemas.openxmlformats.org/drawingml/2006/picture">
                        <pic:pic>
                          <pic:nvPicPr>
                            <pic:cNvPr id="0" name="image81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76" name="image64.jpg"/>
                <a:graphic>
                  <a:graphicData uri="http://schemas.openxmlformats.org/drawingml/2006/picture">
                    <pic:pic>
                      <pic:nvPicPr>
                        <pic:cNvPr id="0" name="image64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16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7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VR -  2º período de 2025 08­/12/2025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8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3.png"/><Relationship Id="rId84" Type="http://schemas.openxmlformats.org/officeDocument/2006/relationships/image" Target="media/image3.png"/><Relationship Id="rId83" Type="http://schemas.openxmlformats.org/officeDocument/2006/relationships/image" Target="media/image11.png"/><Relationship Id="rId42" Type="http://schemas.openxmlformats.org/officeDocument/2006/relationships/image" Target="media/image44.png"/><Relationship Id="rId86" Type="http://schemas.openxmlformats.org/officeDocument/2006/relationships/image" Target="media/image63.png"/><Relationship Id="rId41" Type="http://schemas.openxmlformats.org/officeDocument/2006/relationships/image" Target="media/image66.png"/><Relationship Id="rId85" Type="http://schemas.openxmlformats.org/officeDocument/2006/relationships/image" Target="media/image42.png"/><Relationship Id="rId44" Type="http://schemas.openxmlformats.org/officeDocument/2006/relationships/image" Target="media/image37.gif"/><Relationship Id="rId88" Type="http://schemas.openxmlformats.org/officeDocument/2006/relationships/image" Target="media/image72.png"/><Relationship Id="rId43" Type="http://schemas.openxmlformats.org/officeDocument/2006/relationships/image" Target="media/image70.gif"/><Relationship Id="rId87" Type="http://schemas.openxmlformats.org/officeDocument/2006/relationships/image" Target="media/image71.png"/><Relationship Id="rId46" Type="http://schemas.openxmlformats.org/officeDocument/2006/relationships/image" Target="media/image16.gif"/><Relationship Id="rId45" Type="http://schemas.openxmlformats.org/officeDocument/2006/relationships/image" Target="media/image10.png"/><Relationship Id="rId89" Type="http://schemas.openxmlformats.org/officeDocument/2006/relationships/image" Target="media/image60.png"/><Relationship Id="rId80" Type="http://schemas.openxmlformats.org/officeDocument/2006/relationships/image" Target="media/image76.png"/><Relationship Id="rId82" Type="http://schemas.openxmlformats.org/officeDocument/2006/relationships/image" Target="media/image52.png"/><Relationship Id="rId81" Type="http://schemas.openxmlformats.org/officeDocument/2006/relationships/image" Target="media/image7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48" Type="http://schemas.openxmlformats.org/officeDocument/2006/relationships/image" Target="media/image38.gif"/><Relationship Id="rId47" Type="http://schemas.openxmlformats.org/officeDocument/2006/relationships/image" Target="media/image6.gif"/><Relationship Id="rId49" Type="http://schemas.openxmlformats.org/officeDocument/2006/relationships/image" Target="media/image31.png"/><Relationship Id="rId5" Type="http://schemas.openxmlformats.org/officeDocument/2006/relationships/styles" Target="styles.xml"/><Relationship Id="rId6" Type="http://schemas.openxmlformats.org/officeDocument/2006/relationships/image" Target="media/image57.png"/><Relationship Id="rId7" Type="http://schemas.openxmlformats.org/officeDocument/2006/relationships/image" Target="media/image45.png"/><Relationship Id="rId8" Type="http://schemas.openxmlformats.org/officeDocument/2006/relationships/image" Target="media/image81.png"/><Relationship Id="rId73" Type="http://schemas.openxmlformats.org/officeDocument/2006/relationships/image" Target="media/image46.png"/><Relationship Id="rId72" Type="http://schemas.openxmlformats.org/officeDocument/2006/relationships/image" Target="media/image1.png"/><Relationship Id="rId31" Type="http://schemas.openxmlformats.org/officeDocument/2006/relationships/image" Target="media/image26.png"/><Relationship Id="rId75" Type="http://schemas.openxmlformats.org/officeDocument/2006/relationships/image" Target="media/image68.png"/><Relationship Id="rId30" Type="http://schemas.openxmlformats.org/officeDocument/2006/relationships/image" Target="media/image35.png"/><Relationship Id="rId74" Type="http://schemas.openxmlformats.org/officeDocument/2006/relationships/image" Target="media/image29.png"/><Relationship Id="rId33" Type="http://schemas.openxmlformats.org/officeDocument/2006/relationships/image" Target="media/image22.png"/><Relationship Id="rId77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32" Type="http://schemas.openxmlformats.org/officeDocument/2006/relationships/image" Target="media/image43.png"/><Relationship Id="rId76" Type="http://schemas.openxmlformats.org/officeDocument/2006/relationships/image" Target="media/image75.png"/><Relationship Id="rId35" Type="http://schemas.openxmlformats.org/officeDocument/2006/relationships/image" Target="media/image74.png"/><Relationship Id="rId79" Type="http://schemas.openxmlformats.org/officeDocument/2006/relationships/image" Target="media/image12.png"/><Relationship Id="rId34" Type="http://schemas.openxmlformats.org/officeDocument/2006/relationships/image" Target="media/image50.png"/><Relationship Id="rId78" Type="http://schemas.openxmlformats.org/officeDocument/2006/relationships/image" Target="media/image67.png"/><Relationship Id="rId71" Type="http://schemas.openxmlformats.org/officeDocument/2006/relationships/image" Target="media/image39.png"/><Relationship Id="rId70" Type="http://schemas.openxmlformats.org/officeDocument/2006/relationships/image" Target="media/image79.png"/><Relationship Id="rId37" Type="http://schemas.openxmlformats.org/officeDocument/2006/relationships/image" Target="media/image56.png"/><Relationship Id="rId36" Type="http://schemas.openxmlformats.org/officeDocument/2006/relationships/image" Target="media/image51.gif"/><Relationship Id="rId39" Type="http://schemas.openxmlformats.org/officeDocument/2006/relationships/image" Target="media/image23.png"/><Relationship Id="rId38" Type="http://schemas.openxmlformats.org/officeDocument/2006/relationships/image" Target="media/image2.png"/><Relationship Id="rId62" Type="http://schemas.openxmlformats.org/officeDocument/2006/relationships/image" Target="media/image8.gif"/><Relationship Id="rId61" Type="http://schemas.openxmlformats.org/officeDocument/2006/relationships/image" Target="media/image27.gif"/><Relationship Id="rId20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64" Type="http://schemas.openxmlformats.org/officeDocument/2006/relationships/image" Target="media/image54.png"/><Relationship Id="rId63" Type="http://schemas.openxmlformats.org/officeDocument/2006/relationships/image" Target="media/image59.png"/><Relationship Id="rId22" Type="http://schemas.openxmlformats.org/officeDocument/2006/relationships/image" Target="media/image69.png"/><Relationship Id="rId66" Type="http://schemas.openxmlformats.org/officeDocument/2006/relationships/image" Target="media/image40.png"/><Relationship Id="rId21" Type="http://schemas.openxmlformats.org/officeDocument/2006/relationships/image" Target="media/image47.png"/><Relationship Id="rId65" Type="http://schemas.openxmlformats.org/officeDocument/2006/relationships/image" Target="media/image58.png"/><Relationship Id="rId24" Type="http://schemas.openxmlformats.org/officeDocument/2006/relationships/image" Target="media/image17.png"/><Relationship Id="rId68" Type="http://schemas.openxmlformats.org/officeDocument/2006/relationships/image" Target="media/image7.png"/><Relationship Id="rId23" Type="http://schemas.openxmlformats.org/officeDocument/2006/relationships/image" Target="media/image62.png"/><Relationship Id="rId67" Type="http://schemas.openxmlformats.org/officeDocument/2006/relationships/image" Target="media/image19.png"/><Relationship Id="rId60" Type="http://schemas.openxmlformats.org/officeDocument/2006/relationships/image" Target="media/image15.png"/><Relationship Id="rId26" Type="http://schemas.openxmlformats.org/officeDocument/2006/relationships/image" Target="media/image53.png"/><Relationship Id="rId25" Type="http://schemas.openxmlformats.org/officeDocument/2006/relationships/image" Target="media/image33.png"/><Relationship Id="rId69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28" Type="http://schemas.openxmlformats.org/officeDocument/2006/relationships/image" Target="media/image34.png"/><Relationship Id="rId27" Type="http://schemas.openxmlformats.org/officeDocument/2006/relationships/image" Target="media/image48.png"/><Relationship Id="rId29" Type="http://schemas.openxmlformats.org/officeDocument/2006/relationships/image" Target="media/image18.png"/><Relationship Id="rId51" Type="http://schemas.openxmlformats.org/officeDocument/2006/relationships/image" Target="media/image30.png"/><Relationship Id="rId95" Type="http://schemas.openxmlformats.org/officeDocument/2006/relationships/image" Target="media/image14.jpg"/><Relationship Id="rId50" Type="http://schemas.openxmlformats.org/officeDocument/2006/relationships/image" Target="media/image25.png"/><Relationship Id="rId94" Type="http://schemas.openxmlformats.org/officeDocument/2006/relationships/image" Target="media/image80.png"/><Relationship Id="rId53" Type="http://schemas.openxmlformats.org/officeDocument/2006/relationships/image" Target="media/image32.gif"/><Relationship Id="rId52" Type="http://schemas.openxmlformats.org/officeDocument/2006/relationships/image" Target="media/image78.png"/><Relationship Id="rId11" Type="http://schemas.openxmlformats.org/officeDocument/2006/relationships/footer" Target="footer1.xml"/><Relationship Id="rId55" Type="http://schemas.openxmlformats.org/officeDocument/2006/relationships/image" Target="media/image21.gif"/><Relationship Id="rId10" Type="http://schemas.openxmlformats.org/officeDocument/2006/relationships/header" Target="header2.xml"/><Relationship Id="rId54" Type="http://schemas.openxmlformats.org/officeDocument/2006/relationships/image" Target="media/image55.png"/><Relationship Id="rId13" Type="http://schemas.openxmlformats.org/officeDocument/2006/relationships/image" Target="media/image65.png"/><Relationship Id="rId57" Type="http://schemas.openxmlformats.org/officeDocument/2006/relationships/image" Target="media/image4.png"/><Relationship Id="rId12" Type="http://schemas.openxmlformats.org/officeDocument/2006/relationships/hyperlink" Target="https://www.codecogs.com/eqnedit.php?latex=%5Cmath%7Bg%7D%3D9%2C8m%2Fs%5E2%250" TargetMode="External"/><Relationship Id="rId56" Type="http://schemas.openxmlformats.org/officeDocument/2006/relationships/image" Target="media/image9.png"/><Relationship Id="rId91" Type="http://schemas.openxmlformats.org/officeDocument/2006/relationships/image" Target="media/image61.png"/><Relationship Id="rId90" Type="http://schemas.openxmlformats.org/officeDocument/2006/relationships/image" Target="media/image41.png"/><Relationship Id="rId93" Type="http://schemas.openxmlformats.org/officeDocument/2006/relationships/image" Target="media/image20.png"/><Relationship Id="rId92" Type="http://schemas.openxmlformats.org/officeDocument/2006/relationships/image" Target="media/image28.jpg"/><Relationship Id="rId15" Type="http://schemas.openxmlformats.org/officeDocument/2006/relationships/image" Target="media/image36.png"/><Relationship Id="rId59" Type="http://schemas.openxmlformats.org/officeDocument/2006/relationships/image" Target="media/image24.png"/><Relationship Id="rId14" Type="http://schemas.openxmlformats.org/officeDocument/2006/relationships/hyperlink" Target="https://www.codecogs.com/eqnedit.php?latex=m_%7Beletron%7D%3D9%2C11%5Ctimes10%5E%7B-31%7Dkg%250" TargetMode="External"/><Relationship Id="rId58" Type="http://schemas.openxmlformats.org/officeDocument/2006/relationships/image" Target="media/image49.png"/><Relationship Id="rId17" Type="http://schemas.openxmlformats.org/officeDocument/2006/relationships/image" Target="media/image5.png"/><Relationship Id="rId16" Type="http://schemas.openxmlformats.org/officeDocument/2006/relationships/hyperlink" Target="https://www.codecogs.com/eqnedit.php?latex=m_%7Bproton%7D%3D1%2C67%5Ctimes10%5E%7B-27%7Dkg%250" TargetMode="External"/><Relationship Id="rId19" Type="http://schemas.openxmlformats.org/officeDocument/2006/relationships/image" Target="media/image73.png"/><Relationship Id="rId18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81.png"/><Relationship Id="rId2" Type="http://schemas.openxmlformats.org/officeDocument/2006/relationships/image" Target="media/image6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