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/>
      </w:pPr>
      <w:r>
        <w:rPr>
          <w:rFonts w:cs="Arial" w:ascii="Arial" w:hAnsi="Arial"/>
          <w:b/>
          <w:bCs/>
          <w:sz w:val="36"/>
          <w:szCs w:val="36"/>
        </w:rPr>
        <w:t xml:space="preserve">SISTEMA PONTO DE VENDA (PDV) </w:t>
      </w:r>
    </w:p>
    <w:p>
      <w:pPr>
        <w:pStyle w:val="NoSpacing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PARA MERCADINHOS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vanish/>
          <w:sz w:val="16"/>
          <w:szCs w:val="16"/>
          <w:lang w:eastAsia="pt-BR"/>
        </w:rPr>
        <w:t>Parte superior do formulário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ind w:left="5664" w:hanging="0"/>
        <w:rPr>
          <w:rFonts w:ascii="Arial" w:hAnsi="Arial" w:eastAsia="Times New Roman" w:cs="Arial"/>
          <w:b/>
          <w:b/>
          <w:bCs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sz w:val="16"/>
          <w:szCs w:val="16"/>
          <w:lang w:eastAsia="pt-BR"/>
        </w:rPr>
        <w:t xml:space="preserve">Paulo Quirino Maciel Neto </w:t>
      </w:r>
    </w:p>
    <w:p>
      <w:pPr>
        <w:pStyle w:val="NoSpacing"/>
        <w:ind w:left="5664" w:hanging="0"/>
        <w:rPr>
          <w:rFonts w:ascii="Arial" w:hAnsi="Arial" w:eastAsia="Times New Roman" w:cs="Arial"/>
          <w:b/>
          <w:b/>
          <w:bCs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sz w:val="16"/>
          <w:szCs w:val="16"/>
          <w:lang w:eastAsia="pt-BR"/>
        </w:rPr>
        <w:t xml:space="preserve">Cientista de dados 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HISTÓRICO DE ALTERAÇÕES</w:t>
      </w:r>
    </w:p>
    <w:p>
      <w:pPr>
        <w:pStyle w:val="NoSpacing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</w:r>
    </w:p>
    <w:p>
      <w:pPr>
        <w:pStyle w:val="NoSpacing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</w:r>
    </w:p>
    <w:tbl>
      <w:tblPr>
        <w:tblStyle w:val="Tabelacomgrade"/>
        <w:tblW w:w="8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5"/>
        <w:gridCol w:w="2137"/>
        <w:gridCol w:w="2980"/>
        <w:gridCol w:w="2300"/>
      </w:tblGrid>
      <w:tr>
        <w:trPr>
          <w:trHeight w:val="51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VERSÃO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AUTOR</w:t>
            </w:r>
          </w:p>
        </w:tc>
      </w:tr>
      <w:tr>
        <w:trPr>
          <w:trHeight w:val="412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03/01/2024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0.0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Criação do documento de requisitos, identificação e descrição dos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requisitos funcionais e requisitos não funcionais.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Descrição dos requisitos do sistema.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500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11/01/2024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Definição da arquitetura do sistema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           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</w:tc>
      </w:tr>
      <w:tr>
        <w:trPr>
          <w:trHeight w:val="751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30/01/2024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1.1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Inclusão do dicionário de dados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Referente a modelagem de banco de dados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69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08/03/2024</w:t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1.1.2</w:t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Inclusão dos modelos lógico do banco de dados e modelo físico(código do bando de dados)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559" w:hRule="atLeast"/>
        </w:trPr>
        <w:tc>
          <w:tcPr>
            <w:tcW w:w="1255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137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980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57" w:after="57"/>
              <w:ind w:left="0" w:hanging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</w:tbl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 xml:space="preserve">                                                                                                                                                   </w:t>
      </w:r>
      <w:r>
        <w:rPr>
          <w:rFonts w:eastAsia="Times New Roman" w:cs="Arial" w:ascii="Arial" w:hAnsi="Arial"/>
          <w:sz w:val="16"/>
          <w:szCs w:val="16"/>
          <w:lang w:eastAsia="pt-BR"/>
        </w:rPr>
        <w:t>Fortaleza - CE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4550FDE3">
                <wp:simplePos x="0" y="0"/>
                <wp:positionH relativeFrom="column">
                  <wp:posOffset>-40005</wp:posOffset>
                </wp:positionH>
                <wp:positionV relativeFrom="paragraph">
                  <wp:posOffset>170180</wp:posOffset>
                </wp:positionV>
                <wp:extent cx="5728970" cy="19685"/>
                <wp:effectExtent l="0" t="0" r="27305" b="22225"/>
                <wp:wrapNone/>
                <wp:docPr id="1" name="Conector re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320" cy="165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2pt,12.75pt" to="447.8pt,14pt" ID="Conector reto 10" stroked="t" style="position:absolute" wp14:anchorId="4550FDE3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Arial" w:hAnsi="Arial"/>
          <w:sz w:val="16"/>
          <w:szCs w:val="16"/>
          <w:lang w:eastAsia="pt-BR"/>
        </w:rPr>
        <w:t xml:space="preserve">                                                                                                                                                     </w:t>
      </w:r>
      <w:r>
        <w:rPr>
          <w:rFonts w:eastAsia="Times New Roman" w:cs="Arial" w:ascii="Arial" w:hAnsi="Arial"/>
          <w:sz w:val="16"/>
          <w:szCs w:val="16"/>
          <w:lang w:eastAsia="pt-BR"/>
        </w:rPr>
        <w:t xml:space="preserve">11/01/2024 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Introdução</w:t>
      </w:r>
    </w:p>
    <w:p>
      <w:pPr>
        <w:pStyle w:val="NoSpacing"/>
        <w:ind w:left="7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ind w:left="720" w:hanging="0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lang w:eastAsia="pt-BR"/>
        </w:rPr>
        <w:t>O Sistema PDV para Mercadinhos é uma ferramenta essencial para modernizar e otimizar as operações deste pequeno negócio, proporcionando eficiência, controle e uma base sólida para o crescimento futuro. No núcleo do sistema encontra-se a capacidade de automatizar e aprimorar as tarefas essenciais, desde o registro de produtos até o acompanhamento financeiro. O PDV deve oferecer uma interface intuitiva que simplifica o processo de vendas, permitindo que os operadores naveguem facilmente por diversas funcionalidades.</w:t>
      </w:r>
      <w:r>
        <w:rPr/>
        <w:t xml:space="preserve"> </w:t>
      </w:r>
    </w:p>
    <w:p>
      <w:pPr>
        <w:pStyle w:val="NoSpacing"/>
        <w:ind w:left="7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Visão geral do documento</w:t>
      </w:r>
    </w:p>
    <w:p>
      <w:pPr>
        <w:pStyle w:val="NoSpacing"/>
        <w:ind w:left="108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1 Entendendo o negócio: </w:t>
      </w:r>
      <w:r>
        <w:rPr>
          <w:rFonts w:cs="Arial" w:ascii="Arial" w:hAnsi="Arial"/>
        </w:rPr>
        <w:t>Nesta etapa você terá uma visão mais clara dos processos-chave que precisam ser considerados ao desenvolver o sistema de PDV para o mercadinho. Esse entendimento profundo dos processos garantirá que o sistema atenda efetivamente às necessidades do negócio.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2 Descrição geral do sistema: </w:t>
      </w:r>
      <w:r>
        <w:rPr>
          <w:rFonts w:cs="Arial" w:ascii="Arial" w:hAnsi="Arial"/>
        </w:rPr>
        <w:t>apresenta uma visão geral do sistema, caracterizando qual é o seu escopo e descrevendo seus usuários e funcionalidades.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3 Requisitos funcionais (casos de uso): </w:t>
      </w:r>
      <w:r>
        <w:rPr>
          <w:rFonts w:cs="Arial" w:ascii="Arial" w:hAnsi="Arial"/>
        </w:rPr>
        <w:t>específica brevemente os casos de uso do sistema.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Seção 4 Requisitos não funcionais: </w:t>
      </w:r>
      <w:r>
        <w:rPr>
          <w:rFonts w:cs="Arial" w:ascii="Arial" w:hAnsi="Arial"/>
        </w:rPr>
        <w:t>cita e explica os requisitos não funcionais do sistema.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5 Especificação de requisitos do sistema: </w:t>
      </w:r>
      <w:r>
        <w:rPr>
          <w:rFonts w:cs="Arial" w:ascii="Arial" w:hAnsi="Arial"/>
        </w:rPr>
        <w:t>descreve requisitos funcionais e não funcionais mais detalhadamente. No caso de requisitos funcionais, descreve os fluxos de eventos, prioridades, atores, entradas e saídas de cada caso de uso a ser implementado.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6 Arquitetura do sistema: </w:t>
      </w:r>
      <w:r>
        <w:rPr>
          <w:rFonts w:cs="Arial" w:ascii="Arial" w:hAnsi="Arial"/>
        </w:rPr>
        <w:t>apresenta uma visão geral de alto nível da arquitetura prevista no sistema.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7 Modelagem de Dados: </w:t>
      </w:r>
      <w:r>
        <w:rPr>
          <w:rFonts w:cs="Arial" w:ascii="Arial" w:hAnsi="Arial"/>
        </w:rPr>
        <w:t>Criar o modelo de dados que define a estrutura do banco de dados, tabelas, relacionamentos e chaves.</w:t>
      </w:r>
    </w:p>
    <w:p>
      <w:pPr>
        <w:pStyle w:val="NoSpacing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ELICITAÇÃO DE REQUISITOS</w:t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DESCRIÇÃO GERAL DO SISTEMA:</w:t>
      </w:r>
    </w:p>
    <w:p>
      <w:pPr>
        <w:pStyle w:val="NoSpacing"/>
        <w:ind w:left="720" w:hanging="0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lang w:eastAsia="pt-BR"/>
        </w:rPr>
        <w:t>“</w:t>
      </w:r>
      <w:r>
        <w:rPr>
          <w:rFonts w:cs="Arial" w:ascii="Arial" w:hAnsi="Arial"/>
          <w:lang w:eastAsia="pt-BR"/>
        </w:rPr>
        <w:t>O Sistema é uma solução tecnológica projetada para aprimorar e simplificar as operações diárias deste pequeno estabelecimento comercial. Este sistema foi concebido para atender às necessidades específicas do mercadinho, proporcionando uma gestão eficiente, organização do estoque e otimização das transações comerciais.”</w:t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i/>
          <w:i/>
          <w:iCs/>
          <w:sz w:val="20"/>
          <w:szCs w:val="20"/>
          <w:u w:val="single"/>
        </w:rPr>
      </w:pPr>
      <w:r>
        <w:rPr>
          <w:rFonts w:cs="Arial" w:ascii="Arial" w:hAnsi="Arial"/>
          <w:i/>
          <w:iCs/>
          <w:sz w:val="20"/>
          <w:szCs w:val="20"/>
          <w:u w:val="single"/>
        </w:rPr>
        <w:t>R – Representa a resposta da cliente.</w:t>
      </w:r>
    </w:p>
    <w:p>
      <w:pPr>
        <w:pStyle w:val="NoSpacing"/>
        <w:rPr>
          <w:rFonts w:ascii="Arial" w:hAnsi="Arial" w:cs="Arial"/>
          <w:i/>
          <w:i/>
          <w:iCs/>
          <w:u w:val="single"/>
        </w:rPr>
      </w:pPr>
      <w:r>
        <w:rPr>
          <w:rFonts w:cs="Arial" w:ascii="Arial" w:hAnsi="Arial"/>
          <w:i/>
          <w:iCs/>
          <w:sz w:val="20"/>
          <w:szCs w:val="20"/>
          <w:u w:val="single"/>
        </w:rPr>
        <w:t>[] – entre colchetes são as observações, sugestões sobre as respostas do cliente e descrições dos processos</w:t>
      </w:r>
      <w:r>
        <w:rPr>
          <w:rFonts w:cs="Arial" w:ascii="Arial" w:hAnsi="Arial"/>
          <w:i/>
          <w:iCs/>
          <w:u w:val="single"/>
        </w:rPr>
        <w:t>.</w:t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Sobre o questionário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Sugestão para formular um questionário que ajudará na conversa com os proprietários,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funcionários e outras pessoas envolvidas nas operações diárias do negócio: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Informações Gerais: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Nome do Respondente: Ana Paula Viana Freitas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Cargo ou Função na Empresa: Proprietária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Tempo de Experiência na Empresa: 3 anos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Visão Geral do Negócio:</w:t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[Estrutura física do negócio, o estabelecimento está localizado no sul da cidade de Fortaleza, Bairro Maraponga, contendo aproximadamente 10m², um balcão/caixa na entrada e prateleiras uma do lado da outra preenchendo as duas paredes no comprimento da loja.]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Como você descreveria o mercadinho em termos de tamanho e escopo: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micro negócio, quer ampliar com mais produtos.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[A ideia inicial e construir um sistema para começar a ser registrados todos os movimentos do negócio e ser capaz de medir a saúde financeira e tomar decisões baseadas em dados]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os principais produtos ou categorias de produtos que você vende: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refrigerantes e bomboniere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[Alimentos essenciais como arroz, feijão, macarrão, pães, bebidas geladas, bolos, dimdins, salgados, produtos de limpezas, aos finais de semana pratinhos, eventualmente sopa – alguns dos produtos vendidos são de fabricação própria.]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OPERAÇÕES DIÁRIAS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Descreva os principais processos diários que ocorrem no mercadinho: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depois de abrir, verifica o estoque, organização e limpa.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[- Fazer Login, abrir caixa, verificar estoque, faz pedidos caso necessário]</w:t>
      </w:r>
    </w:p>
    <w:p>
      <w:pPr>
        <w:pStyle w:val="NoSpacing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pretendendo por uma balança.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[__Sugestão__ – a balança pode ser integrada posteriormente quando o sistema de negócio estiver funcionando efetivamente, podendo ser acompanhada o desempenho de crescimento, avaliando futuros investimentos.]</w:t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é o fluxo de trabalho desde a chegada dos produtos até a venda aos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verifica os valores e prateleiras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>[...Após o fornecedor entregar o produto e ser feita a conferência o produto e guardado nas prateleiras.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O cliente chega na porta e pergunta se tem e qual o valor do produto.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Alguém verifica na prateleira(estoque) informa os valores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O cliente recebe o produto e faz o pagamento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O cliente recebe o troco caso tenha.]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vocês gostariam de utilizar nas vendas algum sistema informatizado: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Escanear o produto, mostrando o preço e pondo a quantidade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 busca pelo produto seja rápida (digitando ou com leitor de código de barras) mostrando na tela o produto, e as informações de estoque.]</w:t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cada venda gerando cupom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[Após a venda ser finalizada será gerado um cupom com as informações da venda, todos os cupons no final do expediente serão consolidados em um relatório de vendas diária.]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gostaria de utilizá-lo nas operações diárias e o sistema deve ser capaz de: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Abrir login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[Abrir o sistema com o login e senha]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abrir caixa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[Iniciar o expediente abrindo caixa, e fazendo as verificações rotineiras]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abrir caixa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[Fazer o registro das vendas de cada produto com suas respectivas informações]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leitura fiscal no final do dia (impressora)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[Todas as vendas serão consolidadas em um relatório no final do expediente]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registro de operador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[Fazer o cadastro de operadores e administradores do sistema, editar e excluir registro]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cadastro de produto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[Fazer o cadastro de produtos – todas as informações relevantes do produto pertinentes ao negócio, editar e excluir as características do produto]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pretendendo registrar com os impostos públicos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>[Regime de tributação:  Simples nacional – Voltada para micro e pequenas empresas</w:t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Emitente Através do MEI: comércio varejista – vende para o consumidor final (podendo utilizar NFA-e)]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GESTÃO DE ESTOQUE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é realizado o controle de estoque atualmente: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sem gestão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[organizar os produtos formando um estoque capaz de recuperar todas as informações dos produtos]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os desafios enfrentados na gestão de estoque: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falta do controle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[atualmente os produtos são estocados nas próprias prateleiras não havendo um controle]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VENDAS E PAGAMENTOS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processadas as vendas: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papel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[atualmente as vendas não são registradas, logo a preocupação inicial será efetivar os registros das vendas e assim ter mais controlo no fluxo financeiro do negócio.]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registrados os pagamentos dos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papel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[os pagamentos dos clientes deveram ser registrados de forma ordenada e com as informações necessárias para o controle financeiro.]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registrados os pagamentos dos fornecedores: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sem registros 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[os pagamentos dos fornecedores deveram serem registradas de forma ordenada e com as informações necessárias para o controle financeiro.]</w:t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 Obs..: - (tem app da Coca-Cola fornecida pela própria)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RELATÓRIOS FINANCEIROS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gerados os relatórios financeiros atualmente: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sem registros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[os relatórios serão gerados no final do dia como um documento consolidado com todos os registros das vendas e outro com todos o fluxo de dinheiro do dia, como pagamento de contas e de fornecedores etc.]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as principais informações que vocês precisam para acompanhar o desempenho financeiro:</w:t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comparação temporal para comprar ou não novos produtos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>[relatório das vendas, relatório das compras, relatório das contas]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DESAFIOS E OBSTÁCULOS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os principais desafios que o negócio enfrenta atualmente: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falta de registros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 xml:space="preserve"> [o principal objetivo do sistema inicialmente será prover a capacidade de: 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Cadastrar, Editar e Excluir operadoras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Cadastrar, Editar e Excluir produtos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Realizar vendas de produtos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Verificar o estoque dos produtos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- Gerar um relatório das vendas 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Gerar um relatório Geral de todo o movimento financeiro]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Existem processos específicos que são mais problemáticos: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sem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*Caso queira.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Feedback dos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vocês coletam feedback dos clientes ou gostariam de coletar: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Existem sugestões ou reclamações recorrentes dos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SEGURANÇA E PRIVACIDADE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Como são tratadas as questões de segurança, especialmente em relação aos dados dos clientes e transações?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EXPECTATIVAS PARA UM NOVO SISTEMA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as suas expectativas em relação a um novo sistema de PDV: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eficácia, otimização prático rápido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funcionalidades você considera essenciais para facilitar as operações diárias: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sem recomendações específicas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 FUNCIONAIS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[RF001] Fazer Login.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Descrição: O sistema deve permitir que os operadores façam login no sistema usando credenciais específicas.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[RF002] autenticação de Usuário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garantir a autenticação segura e a atribuição correta de permissões.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[RF003] Gestão de Operadoras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possibilita o cadastro, edição e exclusão de operadoras (usuários), atribuindo diferentes níveis de permissões para garantir a segurança do sistema.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[RF004] Gestão de Estoque.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possibilita a visualização do estoque atualizado, com a capacidade de verificar a disponibilidade e a quantidade de produtos em tempo real.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[RF005] Gestão de Produtos.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oferecer funcionalidades para cadastrar, editar e excluir produtos do catálogo, incluindo informações como nome, preço e código de barras.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[RF006] Registro de Vendas.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permitir o registro eficiente de vendas, incluindo a adição de produtos ao carrinho, a inserção de quantidades e a conclusão da transação.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[RF007] Geração de Relatório de Vendas.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facilitar a geração de relatórios detalhados de vendas, incluindo informações como data, produtos vendidos, quantidades e valores.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[RF008] Geração de Relatório Financeiro Periódico.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 O sistema deve possibilitar a criação de relatórios abrangentes sobre o movimento financeiro diário, abrangendo vendas, compras e outras transações.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DIAGRAMA DE CASO DE USO</w:t>
      </w:r>
    </w:p>
    <w:p>
      <w:pPr>
        <w:pStyle w:val="Normal"/>
        <w:ind w:left="-709" w:hanging="0"/>
        <w:rPr>
          <w:rFonts w:ascii="Arial" w:hAnsi="Arial" w:cs="Arial"/>
          <w:sz w:val="16"/>
          <w:szCs w:val="16"/>
        </w:rPr>
      </w:pPr>
      <w:r>
        <w:rPr/>
        <w:drawing>
          <wp:inline distT="0" distB="0" distL="0" distR="0">
            <wp:extent cx="5974715" cy="6269990"/>
            <wp:effectExtent l="0" t="0" r="0" b="0"/>
            <wp:docPr id="2" name="Imagem 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 NÃO FUNCIONAIS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[RNF001] Linguagem de programação.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deverá ser implementado na linguagem de programação Python.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[RNF002] Interface Intuitiva e simples.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Desenvolver uma interface de usuário intuitiva, amigável e fácil de usar, mesmo para operadores sem experiência técnica.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[RNF003] Desempenho Eficiente.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Garantir que o sistema tenha um desempenho eficiente, com tempos de resposta rápidos durante as operações diárias.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</w:rPr>
        <w:t>[RNF004] Segurança</w:t>
      </w:r>
      <w:r>
        <w:rPr>
          <w:rFonts w:cs="Arial" w:ascii="Arial" w:hAnsi="Arial"/>
          <w:sz w:val="16"/>
          <w:szCs w:val="16"/>
        </w:rPr>
        <w:t>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Implementar medidas de segurança, segura e controle de acesso adequado.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[RNF005] Compatibilidade com Leitura de Códigos de Barras.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Assegurar que o sistema seja compatível com a leitura eficiente de códigos de barras durante o processo de vendas e consulta de estoque.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[RNF006] Notificação de Estoque Baixo.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Integrar um sistema de notificação para alertar os operadores sobre produtos com estoque baixo, facilitando a reposição oportuna.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[RNF007] Gerar Cupom Automaticamente de Cada Venda.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Implementar a geração automática de cupons para cada venda concluída, melhorando a eficiência nas transações.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[RNF008] enviar histórico de Transações via e-mails/WhatsApp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Descrição: O sistema deve ser capaz de enviar via e-mail ou WhatsApp um histórico diário detalhado de transações para possibilitar a revisão e auditoria de atividades anteriores. 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Esses requisitos funcionais e não funcionais são essenciais para garantir o desenvolvimento e a operação eficazes do sistema de PDV para o mercadinho. Eles formam a base para o projeto e ajudarão a orientar a implementação de funcionalidades cruciais e a garantir que o sistema atenda às necessidades do usuário e do negócio.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ESPECIFICAÇÃO DE REQUISITOS DO SISTEMA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RS001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lang w:eastAsia="pt-BR"/>
              </w:rPr>
              <w:t>Fazer login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fornecer uma interface de login solicitando nome de usuário e senha. Após a autenticação bem-sucedida, os usuários terão acesso às funcionalidades do sistema.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[RF001], [RNF002]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Sumário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é responsável por permitir acesso do usuário ao sistema.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usuário deve ter nome de usuário e senha.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Atores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Abrir o sistema na tela do computador.</w:t>
              <w:br/>
              <w:t>- Será exibido uma janela solicitando o nome de usuário e senha.</w:t>
              <w:br/>
              <w:t>- Após fornecer usuário e senha clique em entrar.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- Credenciais Inválidas: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o usuário inserir credenciais inválidas durante o processo de login, o sistema deve exibir uma mensagem de erro indicando que as informações fornecidas são incorretas. O usuário terá a opção de tentar novamente.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Em caso de falhas no sistema ou problemas de conexão, o sistema deve fornecer uma mensagem de erro indicando que ocorreu um problema técnico. O usuário será instruído a tentar novamente após verificar a conectividade ou aguardar algum tempo, dependendo do contexto da falha.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RS002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lang w:eastAsia="pt-BR"/>
              </w:rPr>
              <w:t>Autenticação de usuário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 autenticação de usuário deve ser realizada de maneira segura, utilizando métodos como hash de senha. As permissões específicas serão atribuídas com base nas credenciais autenticadas.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[RF002], [RNF004]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é responsável por verificar a segurança de acesso do usuário ao sistema.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usuário dever estar cadastrado no sistema.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autenticar as credenciais fornecidas pelo 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-Recuperação de Senha: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esquecimento de senha, o sistema pode oferecer uma opção de recuperação de senha, enviando um link seguro para o e-mail registrado ou por meio de perguntas de segurança.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 ocorrer uma tentativa de acesso a uma funcionalidade sem as devidas permissões após a autenticação, o sistema deve fornecer uma mensagem de acesso não autorizado e impedir a execução da 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109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RS003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Gestão de operadoras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permitir o cadastro, edição e exclusão de operadoras (usuários). Deve ser possível atribuir diferentes níveis de permissões para garantir a segurança do sistema.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caso de uso e responsável por cadastrar e editar usuários. 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usuário deve estar cadastrado e autenticado no sistema tendo assim permissão de uso da funcionalidade.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Será exibido na tela uma lista com todos os usuários cadastrados no sistema;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Será aberto uma ficha cadastral na tela solicitando;</w:t>
              <w:br/>
              <w:t>- Nome completo;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CPF;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Nome de usuário;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Senha de acesso;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Nível de acesso: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      </w:t>
            </w:r>
            <w:r>
              <w:rPr>
                <w:rFonts w:eastAsia="Times New Roman" w:cs="Calibri"/>
                <w:color w:val="000000"/>
                <w:lang w:eastAsia="pt-BR"/>
              </w:rPr>
              <w:t>- Nível Administração (Acesso a todas as funcionalidades)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      </w:t>
            </w:r>
            <w:r>
              <w:rPr>
                <w:rFonts w:eastAsia="Times New Roman" w:cs="Calibri"/>
                <w:color w:val="000000"/>
                <w:lang w:eastAsia="pt-BR"/>
              </w:rPr>
              <w:t>- Nível Operadora (Algumas restrições de acesso as funcionalidades)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Após confirmar os dados fornecidos clique em ok.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-Níveis de Permissão: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pode permitir a atribuição de diferentes níveis de permissão para operadoras, como administrador ou operador padrão, garantindo um controle preciso sobre as funcionalidades acessíveis a cada 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um operador tentar realizar uma operação sem as permissões adequadas, o sistema deve fornecer uma mensagem indicando a falta de permissões e impedir a execução da 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RS004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Gestão de estoque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sistema deve oferecer uma interface para visualizar o estoque em tempo real, fornecendo informações sobre a disponibilidade, quantidade e características (tipo, sabor marca etc.) de produtos. </w:t>
            </w:r>
            <w:r>
              <w:rPr>
                <w:rFonts w:cs="Arial" w:ascii="Arial" w:hAnsi="Arial"/>
                <w:sz w:val="18"/>
                <w:szCs w:val="18"/>
              </w:rPr>
              <w:t>[RNF006], [RNF005], [RNF003], [RF004]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por fornecer informações ao usuário sobre a disponibilidade dos produtos e informar quando pode ser útil repor o estoque.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sistema deve conter o produto castrado. 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Será exibida uma caixa de busca, onde deve ser informado o nome ou código de barras do produto ou categoria que busca.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 Após selecionar o produto e clicar em ok será exibida na tela uma ficha com todas as informações cadastrais do produto/categoria selecionado.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A organização do estoque no sistema deve ser dívida em categorias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Alertas de Estoque Baixo: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pode incluir uma funcionalidade de alerta para notificar os administradores sobre produtos com estoque baixo, permitindo uma reposição oportuna.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RS005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 xml:space="preserve">Gestão de produtos 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permitir o cadastro, edição e exclusão de produtos no catálogo. Informações como nome, preço e código de barras devem ser registradas.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[RNF005], [RF005], [RF004].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por cadastrar, editar e excluir produtos do sistema.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 deve estar cadastrado no sistema e ter permissão de acesso a esta funcionalidade.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permite ao operador realizar as seguintes ações relacionadas à gestão de produtos: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</w:t>
            </w:r>
            <w:r>
              <w:rPr>
                <w:rFonts w:eastAsia="Times New Roman" w:cs="Calibri"/>
                <w:color w:val="000000"/>
                <w:lang w:eastAsia="pt-BR"/>
              </w:rPr>
              <w:t>- Cadastro de produtos: O operador pode cadastrar novos produtos no sistema, incluindo informações como nome, preço, código de barras, data de validade, peso, tipo e outras características relevantes.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</w:t>
            </w:r>
            <w:r>
              <w:rPr>
                <w:rFonts w:eastAsia="Times New Roman" w:cs="Calibri"/>
                <w:color w:val="000000"/>
                <w:lang w:eastAsia="pt-BR"/>
              </w:rPr>
              <w:t>- Edição de Produto: O operador pode editar as informações de produtos existentes, permitindo atualizar preços, quantidade em estoque, data de validade, e outras características conforme necessário.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</w:t>
            </w:r>
            <w:r>
              <w:rPr>
                <w:rFonts w:eastAsia="Times New Roman" w:cs="Calibri"/>
                <w:color w:val="000000"/>
                <w:lang w:eastAsia="pt-BR"/>
              </w:rPr>
              <w:t>- Exclusão de Produtos: O operador tem a capacidade de excluir produtos do catálogo, removendo-os do sistema.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    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Caso a operadora não tenha as permissões para gestão, o sistema deve exibir uma mensagem informando a falta de permissão e impedir a execução das operações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situações em que ocorram falhas no sistema durante as operações de gestão de produtos, o sistema deve fornecer mensagens de erro claras e orientações sobre como lidar com a situação, além de permitir a tentativa de ação novamente.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RS006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Registro de vendas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sistema deve oferecer uma interface eficiente para o registro de vendas, permitindo a adição de produtos ao carrinho, inserção de quantidades e conclusão da transação. </w:t>
            </w:r>
            <w:r>
              <w:rPr>
                <w:rFonts w:cs="Arial" w:ascii="Arial" w:hAnsi="Arial"/>
                <w:sz w:val="18"/>
                <w:szCs w:val="18"/>
              </w:rPr>
              <w:t>[RF006], [RNF003], [RNF007].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pelo registro de venda.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operador deve estar autenticado no sistema com as permissões adequadas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produto deve estar cadastrado no sistema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operador pode selecionar o produto a partir do catálogo.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produto selecionado deve ser incluso no carrinho de compras.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Deve ser informado a quantidade a ser comprada do produto.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exibir na tela um resumo da compra antes de ser finalizada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operador pode finalizar a transação, gerando o registro da venda no sistema.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gerar automaticamente um cupom de cada venda feita.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- O sistema atualizará automaticamente o estoque. 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Produtos Não Encontrados: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um produto desejado não for encontrado no catálogo, o operador pode optar por realizar uma busca adicional, adicionar o produto ao catálogo ou informar ao cliente sobre a falta de disponibilidade.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Quantidade Insuficiente em Estoque: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a quantidade desejada de um produto exceder o estoque disponível, o sistema deve informar ao operador sobre a limitação e permitir que ele ajuste a quantidade ou sugira produtos alternativos.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falhas técnicas durante o registro de vendas ou em situações em que a transação não possa ser concluída, o sistema deve fornecer mensagens de erro claras e orientações sobre como lidar com a situação.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RS007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Gerar Relatório de vendas por período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facilitar a geração de relatórios detalhados de vendas, incluindo informações como data, produtos vendidos, quantidades e valores.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[RF006], [RF007], [RF002].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abrange a funcionalidade de geração de relatórios detalhadas de vendas.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operador deve estar autenticado no sistema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A venda deve ter sido registrada 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Operadora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permite ao operador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pt-BR"/>
              </w:rPr>
              <w:t>- Selecionar o período: incluindo opções como diário, mensal ou personalizado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Filtrar informações: aplicação de filtros, como categorias de produto ou operadora.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Visualização de relatório: Após a seleção e aplicação de filtros o sistema gera um relatório detalhado exibindo as vendas realizadas durante o período especificado.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Relatório Vazio: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não houver vendas registradas durante o período selecionado, o sistema deve informar ao operador que o relatório está vazio, fornecendo a opção de ajustar os filtros ou selecionar um novo período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falhas técnicas durante a geração do relatório ou se o sistema encontrar dificuldades para acessar as informações necessárias, o sistema deve fornecer mensagens de erro claras e orientações sobre como lidar com a situação.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5"/>
        <w:gridCol w:w="7044"/>
      </w:tblGrid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RS008</w:t>
            </w:r>
          </w:p>
        </w:tc>
        <w:tc>
          <w:tcPr>
            <w:tcW w:w="7044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Gerar Relatório Completo por período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possibilitar a criação de relatórios abrangentes sobre o movimento financeiro diário, abrangendo vendas, compras e outras transações.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[RF008],</w:t>
            </w:r>
            <w:r>
              <w:rPr/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[RNF008].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por gerar relatórios detalhado da movimentação financeira no sistema.</w:t>
            </w:r>
          </w:p>
        </w:tc>
      </w:tr>
      <w:tr>
        <w:trPr>
          <w:trHeight w:val="576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operador deve estar autenticado no sistema.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4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Operadoras.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permitir que o operador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Selecione o período: especificando para período deseja gerar o relatório, podem ser diários, semanal personalizado entre outros.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Inclusão de transações financeiras: como vendas, compras despesas e receitas.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Visualização do relatório: Após a seleção do período e sistema gera um relatório financeiro abrangente, exibindo um resumo das atividades financeiras.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dar a opção de enviar o relatório gerado via e-mail ou WhatsApp.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Relatório Financeiro Vazio: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não houver transações financeiras registradas durante o período selecionado, o sistema deve informar ao operador que o relatório está vazio, fornecendo a opção de ajustar os filtros ou selecionar um novo período.</w:t>
            </w:r>
          </w:p>
        </w:tc>
      </w:tr>
      <w:tr>
        <w:trPr>
          <w:trHeight w:val="288" w:hRule="atLeast"/>
        </w:trPr>
        <w:tc>
          <w:tcPr>
            <w:tcW w:w="137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4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falhas técnicas durante a geração do relatório financeiro ou se o sistema encontrar dificuldades para acessar as informações necessárias, o sistema deve fornecer mensagens de erro claras e orientações sobre como lidar com a situação.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ESPECIFICAÇÃO DA ARQUITETURA DO SISTEMA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Dada a ausência de recursos iniciais e considerando ser um projeto para um mercadinho pequeno, uma arquitetura monolítica pode ser uma escolha adequada.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Uma arquitetura monolítica é mais simples de desenvolver e implantar inicialmente. Isso pode ser vantajoso quando os recursos são limitados e a prioridade é lançar rapidamente um sistema funcional.</w:t>
      </w:r>
      <w:r>
        <w:rPr/>
        <w:t xml:space="preserve"> </w:t>
      </w:r>
      <w:r>
        <w:rPr>
          <w:rFonts w:cs="Arial" w:ascii="Arial" w:hAnsi="Arial"/>
        </w:rPr>
        <w:t>Isso pode ser benéfico, especialmente se você estiver desenvolvendo o sistema sozinho.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arquitetura monolítica em 3 camadas é um padrão de design que organiza a aplicação em três partes distintas, cada uma com responsabilidades específicas. Essas camadas são: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Camada de Apresentação (ou Interface do Usuário):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camada é responsável por interagir diretamente com o usuário. Ela exibe informações, coleta entrada do usuário e encaminha as solicitações para a camada de lógica de negócios. Essa camada seria a interface do usuário que os operadores do caixa interagem para realizar vendas, verificar estoque etc.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Camada de Lógica de Negócios (ou Camada de Aplicação):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Aqui reside a lógica de negócios da aplicação. Ela processa as solicitações provenientes da camada de apresentação, realiza as operações necessárias e interage com a camada de dados para recuperar ou persistir informações. Essa camada lidará com operações como registro de vendas, cálculos de estoque e geração de relatórios.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Camada de Dados (ou Armazenamento de Dados):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camada é responsável pelo armazenamento e recuperação de dados. Pode envolver um banco de dados relacional, como MySQL, para armazenar informações sobre produtos, vendas, operadores etc. Essa camada é essencial para garantir que os dados sejam persistentes e estejam disponíveis quando necessário.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MODELAGEM DE DADOS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C2E183">
                <wp:simplePos x="0" y="0"/>
                <wp:positionH relativeFrom="column">
                  <wp:posOffset>283845</wp:posOffset>
                </wp:positionH>
                <wp:positionV relativeFrom="paragraph">
                  <wp:posOffset>126365</wp:posOffset>
                </wp:positionV>
                <wp:extent cx="2241550" cy="1433830"/>
                <wp:effectExtent l="0" t="0" r="13970" b="16510"/>
                <wp:wrapNone/>
                <wp:docPr id="3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000" cy="1433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fillcolor="#4472c4" stroked="t" style="position:absolute;margin-left:22.35pt;margin-top:9.95pt;width:176.4pt;height:112.8pt" wp14:anchorId="08C2E183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C6D9239">
                <wp:simplePos x="0" y="0"/>
                <wp:positionH relativeFrom="column">
                  <wp:posOffset>3295650</wp:posOffset>
                </wp:positionH>
                <wp:positionV relativeFrom="paragraph">
                  <wp:posOffset>24130</wp:posOffset>
                </wp:positionV>
                <wp:extent cx="1099820" cy="1209675"/>
                <wp:effectExtent l="0" t="0" r="22225" b="13970"/>
                <wp:wrapNone/>
                <wp:docPr id="4" name="Cilindr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080" cy="120888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Cilindro 3" fillcolor="#4472c4" stroked="t" style="position:absolute;margin-left:259.5pt;margin-top:1.9pt;width:86.5pt;height:95.15pt" wp14:anchorId="5C6D9239" type="shapetype_22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76D17D0E">
                <wp:simplePos x="0" y="0"/>
                <wp:positionH relativeFrom="column">
                  <wp:posOffset>761365</wp:posOffset>
                </wp:positionH>
                <wp:positionV relativeFrom="paragraph">
                  <wp:posOffset>-13970</wp:posOffset>
                </wp:positionV>
                <wp:extent cx="1009650" cy="253365"/>
                <wp:effectExtent l="0" t="0" r="22225" b="16510"/>
                <wp:wrapNone/>
                <wp:docPr id="5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80" cy="25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Interface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fillcolor="white" stroked="t" style="position:absolute;margin-left:59.95pt;margin-top:-1.1pt;width:79.4pt;height:19.85pt" wp14:anchorId="76D17D0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Interface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16EBB271">
                <wp:simplePos x="0" y="0"/>
                <wp:positionH relativeFrom="column">
                  <wp:posOffset>3582035</wp:posOffset>
                </wp:positionH>
                <wp:positionV relativeFrom="paragraph">
                  <wp:posOffset>-44450</wp:posOffset>
                </wp:positionV>
                <wp:extent cx="558165" cy="607060"/>
                <wp:effectExtent l="0" t="0" r="16510" b="24765"/>
                <wp:wrapNone/>
                <wp:docPr id="7" name="Caixa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0" cy="60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Banco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Dados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8" fillcolor="white" stroked="t" style="position:absolute;margin-left:282.05pt;margin-top:-3.5pt;width:43.85pt;height:47.7pt" wp14:anchorId="16EBB271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Banco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Dados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7A69DD07">
                <wp:simplePos x="0" y="0"/>
                <wp:positionH relativeFrom="column">
                  <wp:posOffset>2640965</wp:posOffset>
                </wp:positionH>
                <wp:positionV relativeFrom="paragraph">
                  <wp:posOffset>31115</wp:posOffset>
                </wp:positionV>
                <wp:extent cx="487680" cy="337820"/>
                <wp:effectExtent l="0" t="19050" r="30480" b="35560"/>
                <wp:wrapNone/>
                <wp:docPr id="9" name="Seta: para a Direit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80" cy="33732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: para a Direita 9" fillcolor="#4472c4" stroked="t" style="position:absolute;margin-left:207.95pt;margin-top:2.45pt;width:38.3pt;height:26.5pt" wp14:anchorId="7A69DD07" type="shapetype_13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76D17D0E">
                <wp:simplePos x="0" y="0"/>
                <wp:positionH relativeFrom="column">
                  <wp:posOffset>556260</wp:posOffset>
                </wp:positionH>
                <wp:positionV relativeFrom="paragraph">
                  <wp:posOffset>-37465</wp:posOffset>
                </wp:positionV>
                <wp:extent cx="1648460" cy="375920"/>
                <wp:effectExtent l="0" t="0" r="22225" b="16510"/>
                <wp:wrapNone/>
                <wp:docPr id="10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37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Lógico de negócios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fillcolor="white" stroked="t" style="position:absolute;margin-left:43.8pt;margin-top:-2.95pt;width:129.7pt;height:29.5pt" wp14:anchorId="76D17D0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Lógico de negócios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5ECC314A">
                <wp:simplePos x="0" y="0"/>
                <wp:positionH relativeFrom="column">
                  <wp:posOffset>490220</wp:posOffset>
                </wp:positionH>
                <wp:positionV relativeFrom="paragraph">
                  <wp:posOffset>61595</wp:posOffset>
                </wp:positionV>
                <wp:extent cx="1804035" cy="504190"/>
                <wp:effectExtent l="0" t="0" r="24765" b="16510"/>
                <wp:wrapNone/>
                <wp:docPr id="12" name="Caixa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240" cy="50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Lógica de Acesso aos dados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6" fillcolor="white" stroked="t" style="position:absolute;margin-left:38.6pt;margin-top:4.85pt;width:141.95pt;height:39.6pt" wp14:anchorId="5ECC314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Lógica de Acesso aos dados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Modelagem de Dados é uma fase fundamental no desenvolvimento de sistemas, focada na representação estruturada e organizada dos dados que serão armazenados e manipulados pelo sistema. Essa abordagem envolve a criação de modelos conceituais, lógicos e físicos, permitindo uma compreensão aprofundada das entidades de negócios, seus atributos e relacionamentos. A Modelagem de Dados é crucial para garantir a consistência, integridade e eficiência na gestão de informações, contribuindo significativamente para a robustez e desempenho do sistema. Este processo orienta a criação e manutenção de bancos de dados, fornecendo uma base sólida para a implementação e evolução do sistema ao longo do tempo.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Modelo Conceitual: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Modelo Conceitual é a representação abstrata e independente de tecnologia dos elementos-chave de um sistema, incluindo entidades, atributos e relacionamentos. Este modelo visa capturar a essência dos requisitos de negócios sem se preocupar com detalhes técnicos, proporcionando uma visão clara e compreensível para stakeholders não técnicos.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0040" cy="3231515"/>
            <wp:effectExtent l="0" t="0" r="0" b="0"/>
            <wp:docPr id="1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Modelagem conceitual: Mercadinho Viana</w:t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Paulo Quirino, Fortaleza-CE 18/01/2024</w:t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Modelo Lógico: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>
          <w:rFonts w:cs="Arial" w:ascii="Arial" w:hAnsi="Arial"/>
        </w:rPr>
        <w:t>O Modelo Lógico é uma evolução do modelo conceitual, onde os conceitos são traduzidos para uma estrutura que pode ser implementada em um Sistema de Gerenciamento de Banco de Dados (SGBD). Ele detalha a organização das informações, identificando chaves primárias, relacionamentos e regras de integridade referencial, preparando o terreno para a implementação prática do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0040" cy="6420485"/>
            <wp:effectExtent l="0" t="0" r="0" b="0"/>
            <wp:docPr id="15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b/>
          <w:bCs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12"/>
          <w:szCs w:val="12"/>
        </w:rPr>
        <w:t>Modelagem Lógico: Mercadinho Viana</w:t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Paulo Quirino, Fortaleza-CE 26/01/2024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Modelo Físico: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 Modelo Físico representa a implementação real do banco de dados, considerando detalhes técnicos específicos, como tipos de dados, índices, partições e outras otimizações. Este modelo é orientado para o SGBD MySQL Workbech, traduzindo as abstrações dos modelos conceitual e lógico em estruturas tangíveis que podem ser manipuladas e consultadas eficientemente.</w:t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7cb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Arial"/>
      <w:sz w:val="16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Arial" w:hAnsi="Arial" w:cs="Symbol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Arial" w:hAnsi="Arial" w:cs="Symbol"/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Arial" w:hAnsi="Arial" w:cs="Symbol"/>
      <w:b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Arial" w:hAnsi="Arial" w:cs="Symbol"/>
      <w:b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Arial" w:hAnsi="Arial" w:cs="Symbol"/>
      <w:b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Arial" w:hAnsi="Arial" w:cs="Symbol"/>
      <w:b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ascii="Arial" w:hAnsi="Arial" w:cs="Symbol"/>
      <w:b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ascii="Arial" w:hAnsi="Arial" w:cs="Symbol"/>
      <w:b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ascii="Arial" w:hAnsi="Arial" w:cs="Symbol"/>
      <w:b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ascii="Arial" w:hAnsi="Arial" w:cs="Symbol"/>
      <w:b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ascii="Arial" w:hAnsi="Arial" w:cs="Symbol"/>
      <w:b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ascii="Arial" w:hAnsi="Arial" w:cs="Symbol"/>
      <w:b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b4b9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243c82"/>
    <w:pPr>
      <w:spacing w:lineRule="auto" w:line="252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06299"/>
    <w:pPr/>
    <w:rPr>
      <w:rFonts w:ascii="Times New Roman" w:hAnsi="Times New Roman" w:cs="Times New Roman"/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c6d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Application>Trio_Office/6.2.8.2$Windows_x86 LibreOffice_project/</Application>
  <Pages>18</Pages>
  <Words>3937</Words>
  <Characters>22202</Characters>
  <CharactersWithSpaces>26177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2023-12-30T12:27:00Z</dcterms:created>
  <dc:creator>Paulo Quirino</dc:creator>
  <dc:description/>
  <dc:language>pt-BR</dc:language>
  <cp:lastModifiedBy/>
  <dcterms:modified xsi:type="dcterms:W3CDTF">2024-03-11T17:02:54Z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