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68.8" w:lineRule="auto"/>
        <w:jc w:val="center"/>
        <w:rPr/>
      </w:pPr>
      <w:r w:rsidDel="00000000" w:rsidR="00000000" w:rsidRPr="00000000">
        <w:rPr>
          <w:b w:val="1"/>
          <w:bCs w:val="1"/>
          <w:sz w:val="50"/>
          <w:szCs w:val="50"/>
          <w:rtl w:val="0"/>
        </w:rPr>
        <w:t xml:space="preserve">Documento de Arquitectura del Sistema</w:t>
      </w:r>
      <w:r w:rsidDel="00000000" w:rsidR="00000000" w:rsidRPr="00000000">
        <w:rPr>
          <w:rtl w:val="0"/>
        </w:rPr>
      </w:r>
    </w:p>
    <w:p w:rsidR="00000000" w:rsidDel="00000000" w:rsidP="00000000" w:rsidRDefault="00000000" w:rsidRPr="00000000" w14:paraId="00000002">
      <w:pPr>
        <w:spacing w:after="200" w:line="276" w:lineRule="auto"/>
        <w:jc w:val="center"/>
        <w:rPr>
          <w:color w:val="f4a623"/>
          <w:sz w:val="42"/>
          <w:szCs w:val="42"/>
        </w:rPr>
      </w:pPr>
      <w:r w:rsidDel="00000000" w:rsidR="00000000" w:rsidRPr="00000000">
        <w:rPr>
          <w:color w:val="f4a623"/>
          <w:sz w:val="42"/>
          <w:szCs w:val="42"/>
          <w:rtl w:val="0"/>
        </w:rPr>
        <w:t xml:space="preserve">BOMBEROS DE SAN BERNARDO</w:t>
      </w:r>
    </w:p>
    <w:p w:rsidR="00000000" w:rsidDel="00000000" w:rsidP="00000000" w:rsidRDefault="00000000" w:rsidRPr="00000000" w14:paraId="00000003">
      <w:pPr>
        <w:spacing w:after="200" w:line="276" w:lineRule="auto"/>
        <w:jc w:val="center"/>
        <w:rPr/>
      </w:pPr>
      <w:r w:rsidDel="00000000" w:rsidR="00000000" w:rsidRPr="00000000">
        <w:rPr>
          <w:b w:val="1"/>
          <w:bCs w:val="1"/>
          <w:sz w:val="28"/>
          <w:szCs w:val="28"/>
          <w:rtl w:val="0"/>
        </w:rPr>
        <w:t xml:space="preserve">das</w:t>
      </w: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r>
    </w:p>
    <w:p w:rsidR="00000000" w:rsidDel="00000000" w:rsidP="00000000" w:rsidRDefault="00000000" w:rsidRPr="00000000" w14:paraId="00000006">
      <w:pPr>
        <w:spacing w:after="200" w:line="276" w:lineRule="auto"/>
        <w:jc w:val="center"/>
        <w:rPr/>
      </w:pPr>
      <w:r w:rsidDel="00000000" w:rsidR="00000000" w:rsidRPr="00000000">
        <w:rPr>
          <w:b w:val="1"/>
          <w:bCs w:val="1"/>
          <w:sz w:val="23"/>
          <w:szCs w:val="23"/>
          <w:rtl w:val="0"/>
        </w:rPr>
        <w:t xml:space="preserve">Integrantes: </w:t>
      </w:r>
      <w:r w:rsidDel="00000000" w:rsidR="00000000" w:rsidRPr="00000000">
        <w:rPr>
          <w:sz w:val="23"/>
          <w:szCs w:val="23"/>
          <w:rtl w:val="0"/>
        </w:rPr>
        <w:t xml:space="preserve">Mauricio Zenteno, Paulo Rivas y Alexander Lopez</w:t>
      </w:r>
      <w:r w:rsidDel="00000000" w:rsidR="00000000" w:rsidRPr="00000000">
        <w:rPr>
          <w:rtl w:val="0"/>
        </w:rPr>
      </w:r>
    </w:p>
    <w:p w:rsidR="00000000" w:rsidDel="00000000" w:rsidP="00000000" w:rsidRDefault="00000000" w:rsidRPr="00000000" w14:paraId="00000007">
      <w:pPr>
        <w:spacing w:after="200" w:line="276" w:lineRule="auto"/>
        <w:jc w:val="center"/>
        <w:rPr/>
      </w:pPr>
      <w:r w:rsidDel="00000000" w:rsidR="00000000" w:rsidRPr="00000000">
        <w:rPr>
          <w:b w:val="1"/>
          <w:bCs w:val="1"/>
          <w:sz w:val="23"/>
          <w:szCs w:val="23"/>
          <w:rtl w:val="0"/>
        </w:rPr>
        <w:t xml:space="preserve">Carrera: </w:t>
      </w:r>
      <w:r w:rsidDel="00000000" w:rsidR="00000000" w:rsidRPr="00000000">
        <w:rPr>
          <w:sz w:val="23"/>
          <w:szCs w:val="23"/>
          <w:rtl w:val="0"/>
        </w:rPr>
        <w:t xml:space="preserve">Ingeniería en Informática</w:t>
      </w:r>
      <w:r w:rsidDel="00000000" w:rsidR="00000000" w:rsidRPr="00000000">
        <w:rPr>
          <w:rtl w:val="0"/>
        </w:rPr>
      </w:r>
    </w:p>
    <w:p w:rsidR="00000000" w:rsidDel="00000000" w:rsidP="00000000" w:rsidRDefault="00000000" w:rsidRPr="00000000" w14:paraId="00000008">
      <w:pPr>
        <w:spacing w:after="200" w:line="276" w:lineRule="auto"/>
        <w:jc w:val="center"/>
        <w:rPr/>
      </w:pPr>
      <w:r w:rsidDel="00000000" w:rsidR="00000000" w:rsidRPr="00000000">
        <w:rPr>
          <w:b w:val="1"/>
          <w:bCs w:val="1"/>
          <w:sz w:val="23"/>
          <w:szCs w:val="23"/>
          <w:rtl w:val="0"/>
        </w:rPr>
        <w:t xml:space="preserve">Asignatura: </w:t>
      </w:r>
      <w:r w:rsidDel="00000000" w:rsidR="00000000" w:rsidRPr="00000000">
        <w:rPr>
          <w:sz w:val="23"/>
          <w:szCs w:val="23"/>
          <w:rtl w:val="0"/>
        </w:rPr>
        <w:t xml:space="preserve">Capstone</w:t>
      </w:r>
      <w:r w:rsidDel="00000000" w:rsidR="00000000" w:rsidRPr="00000000">
        <w:rPr>
          <w:rtl w:val="0"/>
        </w:rPr>
      </w:r>
    </w:p>
    <w:p w:rsidR="00000000" w:rsidDel="00000000" w:rsidP="00000000" w:rsidRDefault="00000000" w:rsidRPr="00000000" w14:paraId="00000009">
      <w:pPr>
        <w:spacing w:after="200" w:line="276" w:lineRule="auto"/>
        <w:jc w:val="center"/>
        <w:rPr/>
      </w:pPr>
      <w:r w:rsidDel="00000000" w:rsidR="00000000" w:rsidRPr="00000000">
        <w:rPr>
          <w:b w:val="1"/>
          <w:bCs w:val="1"/>
          <w:sz w:val="23"/>
          <w:szCs w:val="23"/>
          <w:rtl w:val="0"/>
        </w:rPr>
        <w:t xml:space="preserve">Sección: </w:t>
      </w:r>
      <w:r w:rsidDel="00000000" w:rsidR="00000000" w:rsidRPr="00000000">
        <w:rPr>
          <w:sz w:val="23"/>
          <w:szCs w:val="23"/>
          <w:rtl w:val="0"/>
        </w:rPr>
        <w:t xml:space="preserve">_______</w:t>
      </w:r>
      <w:r w:rsidDel="00000000" w:rsidR="00000000" w:rsidRPr="00000000">
        <w:rPr>
          <w:sz w:val="23"/>
          <w:szCs w:val="23"/>
          <w:u w:val="single"/>
          <w:rtl w:val="0"/>
        </w:rPr>
        <w:t xml:space="preserve">003D</w:t>
      </w:r>
      <w:r w:rsidDel="00000000" w:rsidR="00000000" w:rsidRPr="00000000">
        <w:rPr>
          <w:sz w:val="23"/>
          <w:szCs w:val="23"/>
          <w:rtl w:val="0"/>
        </w:rPr>
        <w:t xml:space="preserve">______</w:t>
      </w:r>
      <w:r w:rsidDel="00000000" w:rsidR="00000000" w:rsidRPr="00000000">
        <w:rPr>
          <w:rtl w:val="0"/>
        </w:rPr>
      </w:r>
    </w:p>
    <w:p w:rsidR="00000000" w:rsidDel="00000000" w:rsidP="00000000" w:rsidRDefault="00000000" w:rsidRPr="00000000" w14:paraId="0000000A">
      <w:pPr>
        <w:spacing w:after="200" w:line="276" w:lineRule="auto"/>
        <w:jc w:val="center"/>
        <w:rPr>
          <w:sz w:val="23"/>
          <w:szCs w:val="23"/>
        </w:rPr>
      </w:pPr>
      <w:r w:rsidDel="00000000" w:rsidR="00000000" w:rsidRPr="00000000">
        <w:rPr>
          <w:b w:val="1"/>
          <w:bCs w:val="1"/>
          <w:sz w:val="23"/>
          <w:szCs w:val="23"/>
          <w:rtl w:val="0"/>
        </w:rPr>
        <w:t xml:space="preserve">Contexto del proyecto: </w:t>
      </w:r>
      <w:r w:rsidDel="00000000" w:rsidR="00000000" w:rsidRPr="00000000">
        <w:rPr>
          <w:sz w:val="23"/>
          <w:szCs w:val="23"/>
          <w:rtl w:val="0"/>
        </w:rPr>
        <w:t xml:space="preserve">Bomberos de San Bernardo</w:t>
      </w:r>
    </w:p>
    <w:p w:rsidR="00000000" w:rsidDel="00000000" w:rsidP="00000000" w:rsidRDefault="00000000" w:rsidRPr="00000000" w14:paraId="0000000B">
      <w:pPr>
        <w:keepNext w:val="0"/>
        <w:keepLines w:val="0"/>
        <w:widowControl w:val="1"/>
        <w:spacing w:after="120" w:before="0" w:line="268.8" w:lineRule="auto"/>
        <w:jc w:val="left"/>
        <w:rPr/>
      </w:pPr>
      <w:r w:rsidDel="00000000" w:rsidR="00000000" w:rsidRPr="00000000">
        <w:rPr>
          <w:rtl w:val="0"/>
        </w:rPr>
      </w:r>
    </w:p>
    <w:p w:rsidR="00000000" w:rsidDel="00000000" w:rsidP="00000000" w:rsidRDefault="00000000" w:rsidRPr="00000000" w14:paraId="0000000C">
      <w:pPr>
        <w:pStyle w:val="Heading1"/>
        <w:keepNext w:val="1"/>
        <w:keepLines w:val="1"/>
        <w:pageBreakBefore w:val="1"/>
        <w:spacing w:after="140" w:before="280" w:line="268.8" w:lineRule="auto"/>
        <w:rPr>
          <w:b w:val="1"/>
          <w:bCs w:val="1"/>
          <w:sz w:val="32"/>
          <w:szCs w:val="32"/>
        </w:rPr>
      </w:pPr>
      <w:bookmarkStart w:colFirst="0" w:colLast="0" w:name="_40xqqy7xnvxr" w:id="0"/>
      <w:bookmarkEnd w:id="0"/>
      <w:r w:rsidDel="00000000" w:rsidR="00000000" w:rsidRPr="00000000">
        <w:rPr>
          <w:b w:val="1"/>
          <w:bCs w:val="1"/>
          <w:sz w:val="32"/>
          <w:szCs w:val="32"/>
          <w:rtl w:val="0"/>
        </w:rPr>
        <w:t xml:space="preserve">Resumen ejecutivo</w:t>
      </w:r>
    </w:p>
    <w:p w:rsidR="00000000" w:rsidDel="00000000" w:rsidP="00000000" w:rsidRDefault="00000000" w:rsidRPr="00000000" w14:paraId="0000000D">
      <w:pPr>
        <w:keepNext w:val="0"/>
        <w:keepLines w:val="0"/>
        <w:pageBreakBefore w:val="0"/>
        <w:widowControl w:val="1"/>
        <w:spacing w:after="120" w:before="0" w:line="268.8" w:lineRule="auto"/>
        <w:jc w:val="left"/>
        <w:rPr/>
      </w:pPr>
      <w:r w:rsidDel="00000000" w:rsidR="00000000" w:rsidRPr="00000000">
        <w:rPr>
          <w:rtl w:val="0"/>
        </w:rPr>
        <w:t xml:space="preserve">La arquitectura documentada propone una aplicación web centralizada con Python y Django, interfaz mediante Django Templates, HTML, CSS y Bootstrap y acceso desde navegador. Los diagramas de componentes y despliegue describen Nginx, Gunicorn y un archivo SQLite en un servidor local. Esta base de diseño responde al alcance actual del proyecto y debe contrastarse con la infraestructura de Bomberos antes de la entrega.</w:t>
      </w:r>
    </w:p>
    <w:p w:rsidR="00000000" w:rsidDel="00000000" w:rsidP="00000000" w:rsidRDefault="00000000" w:rsidRPr="00000000" w14:paraId="0000000E">
      <w:pPr>
        <w:keepNext w:val="0"/>
        <w:keepLines w:val="0"/>
        <w:pageBreakBefore w:val="0"/>
        <w:widowControl w:val="1"/>
        <w:spacing w:after="120" w:before="0" w:line="268.8" w:lineRule="auto"/>
        <w:jc w:val="left"/>
        <w:rPr/>
      </w:pPr>
      <w:r w:rsidDel="00000000" w:rsidR="00000000" w:rsidRPr="00000000">
        <w:rPr>
          <w:rtl w:val="0"/>
        </w:rPr>
        <w:t xml:space="preserve">El modelo relacional y el diagrama de clases aportan una estructura para compañías, personas, artículos, existencias, movimientos, unidades y mantenimiento. Sin embargo, el DDL está orientado a Oracle, mientras otras fuentes presentan SQLite para la primera versión y MySQL como alternativa tentativa. Por ello se conserva SQLite como referencia del despliegue diagramado, sin tratar el DDL Oracle como un esquema ya aplicado ni MySQL como una sustitución aprobada.</w:t>
      </w:r>
    </w:p>
    <w:p w:rsidR="00000000" w:rsidDel="00000000" w:rsidP="00000000" w:rsidRDefault="00000000" w:rsidRPr="00000000" w14:paraId="0000000F">
      <w:pPr>
        <w:keepNext w:val="0"/>
        <w:keepLines w:val="0"/>
        <w:pageBreakBefore w:val="0"/>
        <w:widowControl w:val="1"/>
        <w:spacing w:after="120" w:before="0" w:line="268.8" w:lineRule="auto"/>
        <w:jc w:val="left"/>
        <w:rPr/>
      </w:pPr>
      <w:r w:rsidDel="00000000" w:rsidR="00000000" w:rsidRPr="00000000">
        <w:rPr>
          <w:rtl w:val="0"/>
        </w:rPr>
        <w:t xml:space="preserve">El diseño recibido comprende 36 tablas y sus modelos lógico y relacional. El antecedente de 29 tablas se conserva como versión anterior. La revisión del 24/10/2026 confirmó que los nombres de tablas y columnas del editable relacional coinciden con el DDL recibido. Esa correspondencia describe los artefactos de diseño y no acredita por sí sola su aplicación en Django ni la ejecución de pruebas. La revisión de cobertura del 25 de octubre contrasta además los campos del diseño con los modelos Django, las tablas locales, los formularios y las planillas. Las diferencias y los ajustes posteriores se registran por entidad y campo, sin inferir que un modelo diagramado ya está aplicado en la base operativa.</w:t>
      </w:r>
    </w:p>
    <w:p w:rsidR="00000000" w:rsidDel="00000000" w:rsidP="00000000" w:rsidRDefault="00000000" w:rsidRPr="00000000" w14:paraId="00000010">
      <w:pPr>
        <w:keepNext w:val="0"/>
        <w:keepLines w:val="0"/>
        <w:pageBreakBefore w:val="0"/>
        <w:widowControl w:val="1"/>
        <w:spacing w:after="120" w:before="0" w:line="268.8" w:lineRule="auto"/>
        <w:jc w:val="left"/>
        <w:rPr/>
      </w:pPr>
      <w:r w:rsidDel="00000000" w:rsidR="00000000" w:rsidRPr="00000000">
        <w:rPr>
          <w:rtl w:val="0"/>
        </w:rPr>
        <w:t xml:space="preserve">Las decisiones con mayor impacto son aplicar autorización en el servidor para cada ámbito, conservar movimientos y evidencias históricas, impedir existencias negativas y duplicadas, y vincular la salida con la recepción de transferencias. El diseño debe distinguir condición, custodia, ubicación y propiedad para evitar cálculos incorrectos. El registro del check in, la condición operativa y la conformidad de mantenimiento también requieren estados y reglas separados. Las características técnicas se aplican por tipo de artículo o componente. Se conservarán unidades de medida, series físicas y fechas, y se separarán importes unitarios de cantidades y totales. El diccionario deberá indicar nulabilidad, validación, fuente y destino de captura para cada dato añadido.</w:t>
      </w:r>
    </w:p>
    <w:p w:rsidR="00000000" w:rsidDel="00000000" w:rsidP="00000000" w:rsidRDefault="00000000" w:rsidRPr="00000000" w14:paraId="00000011">
      <w:pPr>
        <w:keepNext w:val="0"/>
        <w:keepLines w:val="0"/>
        <w:pageBreakBefore w:val="0"/>
        <w:widowControl w:val="1"/>
        <w:spacing w:after="120" w:before="0" w:line="268.8" w:lineRule="auto"/>
        <w:jc w:val="left"/>
        <w:rPr/>
      </w:pPr>
      <w:r w:rsidDel="00000000" w:rsidR="00000000" w:rsidRPr="00000000">
        <w:rPr>
          <w:rtl w:val="0"/>
        </w:rPr>
        <w:t xml:space="preserve">El cronograma mantiene la entrega final el 20 de noviembre de 2026. La construcción se organiza en cuatro sprints con integración y pruebas dentro de cada uno. La revisión documental identifica decisiones y evidencias necesarias para esa entrega, no certifica un resultado de pruebas ni reemplaza la Definition of Done.</w:t>
      </w:r>
    </w:p>
    <w:p w:rsidR="00000000" w:rsidDel="00000000" w:rsidP="00000000" w:rsidRDefault="00000000" w:rsidRPr="00000000" w14:paraId="00000012">
      <w:pPr>
        <w:keepNext w:val="0"/>
        <w:keepLines w:val="0"/>
        <w:pageBreakBefore w:val="0"/>
        <w:widowControl w:val="1"/>
        <w:spacing w:after="120" w:before="0" w:line="268.8" w:lineRule="auto"/>
        <w:jc w:val="left"/>
        <w:rPr>
          <w:sz w:val="19"/>
          <w:szCs w:val="19"/>
        </w:rPr>
      </w:pPr>
      <w:r w:rsidDel="00000000" w:rsidR="00000000" w:rsidRPr="00000000">
        <w:rPr>
          <w:rtl w:val="0"/>
        </w:rPr>
      </w:r>
    </w:p>
    <w:p w:rsidR="00000000" w:rsidDel="00000000" w:rsidP="00000000" w:rsidRDefault="00000000" w:rsidRPr="00000000" w14:paraId="00000013">
      <w:pPr>
        <w:pStyle w:val="Heading1"/>
        <w:keepNext w:val="1"/>
        <w:keepLines w:val="1"/>
        <w:pageBreakBefore w:val="1"/>
        <w:spacing w:after="140" w:before="280" w:line="268.8" w:lineRule="auto"/>
        <w:rPr>
          <w:b w:val="1"/>
          <w:bCs w:val="1"/>
          <w:sz w:val="32"/>
          <w:szCs w:val="32"/>
        </w:rPr>
      </w:pPr>
      <w:bookmarkStart w:colFirst="0" w:colLast="0" w:name="_mmyjnastop7b" w:id="1"/>
      <w:bookmarkEnd w:id="1"/>
      <w:r w:rsidDel="00000000" w:rsidR="00000000" w:rsidRPr="00000000">
        <w:rPr>
          <w:b w:val="1"/>
          <w:bCs w:val="1"/>
          <w:sz w:val="32"/>
          <w:szCs w:val="32"/>
          <w:rtl w:val="0"/>
        </w:rPr>
        <w:t xml:space="preserve">Identificación del documento</w:t>
      </w:r>
    </w:p>
    <w:p w:rsidR="00000000" w:rsidDel="00000000" w:rsidP="00000000" w:rsidRDefault="00000000" w:rsidRPr="00000000" w14:paraId="00000014">
      <w:pPr>
        <w:keepNext w:val="1"/>
        <w:keepLines w:val="0"/>
        <w:widowControl w:val="1"/>
        <w:spacing w:after="0" w:before="0" w:line="268.8" w:lineRule="auto"/>
        <w:jc w:val="center"/>
        <w:rPr/>
      </w:pPr>
      <w:r w:rsidDel="00000000" w:rsidR="00000000" w:rsidRPr="00000000">
        <w:rPr>
          <w:rtl w:val="0"/>
        </w:rPr>
      </w:r>
    </w:p>
    <w:tbl>
      <w:tblPr>
        <w:tblStyle w:val="Table1"/>
        <w:tblW w:w="901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1.1991434689508"/>
        <w:gridCol w:w="6798.800856531048"/>
        <w:tblGridChange w:id="0">
          <w:tblGrid>
            <w:gridCol w:w="2221.1991434689508"/>
            <w:gridCol w:w="6798.800856531048"/>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15">
            <w:pPr>
              <w:keepNext w:val="0"/>
              <w:keepLines w:val="1"/>
              <w:widowControl w:val="1"/>
              <w:spacing w:after="20" w:before="0" w:line="264" w:lineRule="auto"/>
              <w:jc w:val="left"/>
              <w:rPr>
                <w:b w:val="1"/>
                <w:bCs w:val="1"/>
                <w:sz w:val="19"/>
                <w:szCs w:val="19"/>
              </w:rPr>
            </w:pPr>
            <w:r w:rsidDel="00000000" w:rsidR="00000000" w:rsidRPr="00000000">
              <w:rPr>
                <w:b w:val="1"/>
                <w:bCs w:val="1"/>
                <w:sz w:val="19"/>
                <w:szCs w:val="19"/>
                <w:rtl w:val="0"/>
              </w:rPr>
              <w:t xml:space="preserve">Campo</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16">
            <w:pPr>
              <w:keepNext w:val="0"/>
              <w:keepLines w:val="1"/>
              <w:widowControl w:val="1"/>
              <w:spacing w:after="20" w:before="0" w:line="264" w:lineRule="auto"/>
              <w:jc w:val="left"/>
              <w:rPr>
                <w:b w:val="1"/>
                <w:bCs w:val="1"/>
                <w:sz w:val="19"/>
                <w:szCs w:val="19"/>
              </w:rPr>
            </w:pPr>
            <w:r w:rsidDel="00000000" w:rsidR="00000000" w:rsidRPr="00000000">
              <w:rPr>
                <w:b w:val="1"/>
                <w:bCs w:val="1"/>
                <w:sz w:val="19"/>
                <w:szCs w:val="19"/>
                <w:rtl w:val="0"/>
              </w:rPr>
              <w:t xml:space="preserve">Contenido</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17">
            <w:pPr>
              <w:keepNext w:val="0"/>
              <w:keepLines w:val="1"/>
              <w:widowControl w:val="1"/>
              <w:spacing w:after="20" w:before="0" w:line="264" w:lineRule="auto"/>
              <w:jc w:val="left"/>
              <w:rPr>
                <w:sz w:val="19"/>
                <w:szCs w:val="19"/>
              </w:rPr>
            </w:pPr>
            <w:r w:rsidDel="00000000" w:rsidR="00000000" w:rsidRPr="00000000">
              <w:rPr>
                <w:sz w:val="19"/>
                <w:szCs w:val="19"/>
                <w:rtl w:val="0"/>
              </w:rPr>
              <w:t xml:space="preserve">Identificación</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18">
            <w:pPr>
              <w:keepNext w:val="0"/>
              <w:keepLines w:val="1"/>
              <w:widowControl w:val="1"/>
              <w:spacing w:after="20" w:before="0" w:line="264" w:lineRule="auto"/>
              <w:jc w:val="left"/>
              <w:rPr>
                <w:sz w:val="19"/>
                <w:szCs w:val="19"/>
              </w:rPr>
            </w:pPr>
            <w:r w:rsidDel="00000000" w:rsidR="00000000" w:rsidRPr="00000000">
              <w:rPr>
                <w:sz w:val="19"/>
                <w:szCs w:val="19"/>
                <w:rtl w:val="0"/>
              </w:rPr>
              <w:t xml:space="preserve">DAS CBSB</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19">
            <w:pPr>
              <w:keepNext w:val="0"/>
              <w:keepLines w:val="1"/>
              <w:widowControl w:val="1"/>
              <w:spacing w:after="20" w:before="0" w:line="264" w:lineRule="auto"/>
              <w:jc w:val="left"/>
              <w:rPr>
                <w:sz w:val="19"/>
                <w:szCs w:val="19"/>
              </w:rPr>
            </w:pPr>
            <w:r w:rsidDel="00000000" w:rsidR="00000000" w:rsidRPr="00000000">
              <w:rPr>
                <w:sz w:val="19"/>
                <w:szCs w:val="19"/>
                <w:rtl w:val="0"/>
              </w:rPr>
              <w:t xml:space="preserve">Proyecto</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1A">
            <w:pPr>
              <w:keepNext w:val="0"/>
              <w:keepLines w:val="1"/>
              <w:widowControl w:val="1"/>
              <w:spacing w:after="20" w:before="0" w:line="264" w:lineRule="auto"/>
              <w:jc w:val="left"/>
              <w:rPr>
                <w:sz w:val="19"/>
                <w:szCs w:val="19"/>
              </w:rPr>
            </w:pPr>
            <w:r w:rsidDel="00000000" w:rsidR="00000000" w:rsidRPr="00000000">
              <w:rPr>
                <w:sz w:val="19"/>
                <w:szCs w:val="19"/>
                <w:rtl w:val="0"/>
              </w:rPr>
              <w:t xml:space="preserve">Sistema de gestión de inventario, unidades y mantenimiento para Bomberos de San Bernardo</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1B">
            <w:pPr>
              <w:keepNext w:val="0"/>
              <w:keepLines w:val="1"/>
              <w:widowControl w:val="1"/>
              <w:spacing w:after="20" w:before="0" w:line="264" w:lineRule="auto"/>
              <w:jc w:val="left"/>
              <w:rPr>
                <w:sz w:val="19"/>
                <w:szCs w:val="19"/>
              </w:rPr>
            </w:pPr>
            <w:r w:rsidDel="00000000" w:rsidR="00000000" w:rsidRPr="00000000">
              <w:rPr>
                <w:sz w:val="19"/>
                <w:szCs w:val="19"/>
                <w:rtl w:val="0"/>
              </w:rPr>
              <w:t xml:space="preserve">Versión</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1C">
            <w:pPr>
              <w:keepNext w:val="0"/>
              <w:keepLines w:val="1"/>
              <w:widowControl w:val="1"/>
              <w:spacing w:after="20" w:before="0" w:line="264" w:lineRule="auto"/>
              <w:jc w:val="left"/>
              <w:rPr>
                <w:sz w:val="19"/>
                <w:szCs w:val="19"/>
              </w:rPr>
            </w:pPr>
            <w:r w:rsidDel="00000000" w:rsidR="00000000" w:rsidRPr="00000000">
              <w:rPr>
                <w:sz w:val="19"/>
                <w:szCs w:val="19"/>
                <w:rtl w:val="0"/>
              </w:rPr>
              <w:t xml:space="preserve">1.1</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1D">
            <w:pPr>
              <w:keepNext w:val="0"/>
              <w:keepLines w:val="1"/>
              <w:widowControl w:val="1"/>
              <w:spacing w:after="20" w:before="0" w:line="264" w:lineRule="auto"/>
              <w:jc w:val="left"/>
              <w:rPr>
                <w:sz w:val="19"/>
                <w:szCs w:val="19"/>
              </w:rPr>
            </w:pPr>
            <w:r w:rsidDel="00000000" w:rsidR="00000000" w:rsidRPr="00000000">
              <w:rPr>
                <w:sz w:val="19"/>
                <w:szCs w:val="19"/>
                <w:rtl w:val="0"/>
              </w:rPr>
              <w:t xml:space="preserve">Fecha de revisión documental</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1E">
            <w:pPr>
              <w:keepNext w:val="0"/>
              <w:keepLines w:val="1"/>
              <w:widowControl w:val="1"/>
              <w:spacing w:after="20" w:before="0" w:line="264" w:lineRule="auto"/>
              <w:jc w:val="left"/>
              <w:rPr>
                <w:sz w:val="19"/>
                <w:szCs w:val="19"/>
              </w:rPr>
            </w:pPr>
            <w:r w:rsidDel="00000000" w:rsidR="00000000" w:rsidRPr="00000000">
              <w:rPr>
                <w:sz w:val="19"/>
                <w:szCs w:val="19"/>
                <w:rtl w:val="0"/>
              </w:rPr>
              <w:t xml:space="preserve">22 de octubre de 2026</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1F">
            <w:pPr>
              <w:keepNext w:val="0"/>
              <w:keepLines w:val="1"/>
              <w:widowControl w:val="1"/>
              <w:spacing w:after="20" w:before="0" w:line="264" w:lineRule="auto"/>
              <w:jc w:val="left"/>
              <w:rPr>
                <w:sz w:val="19"/>
                <w:szCs w:val="19"/>
              </w:rPr>
            </w:pPr>
            <w:r w:rsidDel="00000000" w:rsidR="00000000" w:rsidRPr="00000000">
              <w:rPr>
                <w:sz w:val="19"/>
                <w:szCs w:val="19"/>
                <w:rtl w:val="0"/>
              </w:rPr>
              <w:t xml:space="preserve">Responsable documental del proyecto</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20">
            <w:pPr>
              <w:keepNext w:val="0"/>
              <w:keepLines w:val="1"/>
              <w:widowControl w:val="1"/>
              <w:spacing w:after="20" w:before="0" w:line="264" w:lineRule="auto"/>
              <w:jc w:val="left"/>
              <w:rPr>
                <w:sz w:val="19"/>
                <w:szCs w:val="19"/>
              </w:rPr>
            </w:pPr>
            <w:r w:rsidDel="00000000" w:rsidR="00000000" w:rsidRPr="00000000">
              <w:rPr>
                <w:sz w:val="19"/>
                <w:szCs w:val="19"/>
                <w:rtl w:val="0"/>
              </w:rPr>
              <w:t xml:space="preserve">Mauricio Zenteno</w:t>
            </w:r>
          </w:p>
          <w:p w:rsidR="00000000" w:rsidDel="00000000" w:rsidP="00000000" w:rsidRDefault="00000000" w:rsidRPr="00000000" w14:paraId="00000021">
            <w:pPr>
              <w:keepNext w:val="0"/>
              <w:keepLines w:val="1"/>
              <w:widowControl w:val="1"/>
              <w:spacing w:after="20" w:before="0" w:line="264" w:lineRule="auto"/>
              <w:jc w:val="left"/>
              <w:rPr>
                <w:sz w:val="19"/>
                <w:szCs w:val="19"/>
              </w:rPr>
            </w:pPr>
            <w:r w:rsidDel="00000000" w:rsidR="00000000" w:rsidRPr="00000000">
              <w:rPr>
                <w:sz w:val="19"/>
                <w:szCs w:val="19"/>
                <w:rtl w:val="0"/>
              </w:rPr>
              <w:t xml:space="preserve">Con participación de Paulo Rivas y Alexander López</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22">
            <w:pPr>
              <w:keepNext w:val="0"/>
              <w:keepLines w:val="1"/>
              <w:widowControl w:val="1"/>
              <w:spacing w:after="20" w:before="0" w:line="264" w:lineRule="auto"/>
              <w:jc w:val="left"/>
              <w:rPr>
                <w:sz w:val="19"/>
                <w:szCs w:val="19"/>
              </w:rPr>
            </w:pPr>
            <w:r w:rsidDel="00000000" w:rsidR="00000000" w:rsidRPr="00000000">
              <w:rPr>
                <w:sz w:val="19"/>
                <w:szCs w:val="19"/>
                <w:rtl w:val="0"/>
              </w:rPr>
              <w:t xml:space="preserve">Alcance de esta versión</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23">
            <w:pPr>
              <w:keepNext w:val="0"/>
              <w:keepLines w:val="1"/>
              <w:widowControl w:val="1"/>
              <w:spacing w:after="20" w:before="0" w:line="264" w:lineRule="auto"/>
              <w:jc w:val="left"/>
              <w:rPr>
                <w:sz w:val="19"/>
                <w:szCs w:val="19"/>
              </w:rPr>
            </w:pPr>
            <w:r w:rsidDel="00000000" w:rsidR="00000000" w:rsidRPr="00000000">
              <w:rPr>
                <w:sz w:val="19"/>
                <w:szCs w:val="19"/>
                <w:rtl w:val="0"/>
              </w:rPr>
              <w:t xml:space="preserve">Arquitectura documentada y criterios de diseño</w:t>
            </w:r>
          </w:p>
          <w:p w:rsidR="00000000" w:rsidDel="00000000" w:rsidP="00000000" w:rsidRDefault="00000000" w:rsidRPr="00000000" w14:paraId="00000024">
            <w:pPr>
              <w:keepNext w:val="0"/>
              <w:keepLines w:val="1"/>
              <w:widowControl w:val="1"/>
              <w:spacing w:after="20" w:before="0" w:line="264" w:lineRule="auto"/>
              <w:jc w:val="left"/>
              <w:rPr>
                <w:sz w:val="19"/>
                <w:szCs w:val="19"/>
              </w:rPr>
            </w:pPr>
            <w:r w:rsidDel="00000000" w:rsidR="00000000" w:rsidRPr="00000000">
              <w:rPr>
                <w:sz w:val="19"/>
                <w:szCs w:val="19"/>
                <w:rtl w:val="0"/>
              </w:rPr>
              <w:t xml:space="preserve">No constituye certificación de implementación ni aprobación de Bomberos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25">
            <w:pPr>
              <w:keepNext w:val="0"/>
              <w:keepLines w:val="1"/>
              <w:widowControl w:val="1"/>
              <w:spacing w:after="20" w:before="0" w:line="264" w:lineRule="auto"/>
              <w:jc w:val="left"/>
              <w:rPr>
                <w:sz w:val="19"/>
                <w:szCs w:val="19"/>
              </w:rPr>
            </w:pPr>
            <w:r w:rsidDel="00000000" w:rsidR="00000000" w:rsidRPr="00000000">
              <w:rPr>
                <w:sz w:val="19"/>
                <w:szCs w:val="19"/>
                <w:rtl w:val="0"/>
              </w:rPr>
              <w:t xml:space="preserve">Aprobación</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26">
            <w:pPr>
              <w:keepNext w:val="0"/>
              <w:keepLines w:val="1"/>
              <w:widowControl w:val="1"/>
              <w:spacing w:after="20" w:before="0" w:line="264" w:lineRule="auto"/>
              <w:jc w:val="left"/>
              <w:rPr>
                <w:sz w:val="19"/>
                <w:szCs w:val="19"/>
              </w:rPr>
            </w:pPr>
            <w:r w:rsidDel="00000000" w:rsidR="00000000" w:rsidRPr="00000000">
              <w:rPr>
                <w:sz w:val="19"/>
                <w:szCs w:val="19"/>
                <w:rtl w:val="0"/>
              </w:rPr>
              <w:t xml:space="preserve">No se incorpora una aprobación sin su registro correspondiente</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27">
            <w:pPr>
              <w:keepNext w:val="0"/>
              <w:keepLines w:val="1"/>
              <w:widowControl w:val="1"/>
              <w:spacing w:after="20" w:before="0" w:line="264" w:lineRule="auto"/>
              <w:jc w:val="left"/>
              <w:rPr>
                <w:sz w:val="19"/>
                <w:szCs w:val="19"/>
              </w:rPr>
            </w:pPr>
            <w:r w:rsidDel="00000000" w:rsidR="00000000" w:rsidRPr="00000000">
              <w:rPr>
                <w:sz w:val="19"/>
                <w:szCs w:val="19"/>
                <w:rtl w:val="0"/>
              </w:rPr>
              <w:t xml:space="preserve">Próxima revisión</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28">
            <w:pPr>
              <w:keepNext w:val="0"/>
              <w:keepLines w:val="1"/>
              <w:widowControl w:val="1"/>
              <w:spacing w:after="20" w:before="0" w:line="264" w:lineRule="auto"/>
              <w:jc w:val="left"/>
              <w:rPr>
                <w:sz w:val="19"/>
                <w:szCs w:val="19"/>
              </w:rPr>
            </w:pPr>
            <w:r w:rsidDel="00000000" w:rsidR="00000000" w:rsidRPr="00000000">
              <w:rPr>
                <w:sz w:val="19"/>
                <w:szCs w:val="19"/>
                <w:rtl w:val="0"/>
              </w:rPr>
              <w:t xml:space="preserve">Con cada cambio que afecte los requerimientos, los modelos, el motor de datos o el entorno de entrega</w:t>
            </w:r>
          </w:p>
        </w:tc>
      </w:tr>
    </w:tbl>
    <w:p w:rsidR="00000000" w:rsidDel="00000000" w:rsidP="00000000" w:rsidRDefault="00000000" w:rsidRPr="00000000" w14:paraId="00000029">
      <w:pPr>
        <w:keepNext w:val="0"/>
        <w:keepLines w:val="0"/>
        <w:widowControl w:val="1"/>
        <w:spacing w:after="0" w:before="0" w:line="268.8" w:lineRule="auto"/>
        <w:jc w:val="center"/>
        <w:rPr/>
      </w:pPr>
      <w:r w:rsidDel="00000000" w:rsidR="00000000" w:rsidRPr="00000000">
        <w:rPr>
          <w:rtl w:val="0"/>
        </w:rPr>
      </w:r>
    </w:p>
    <w:p w:rsidR="00000000" w:rsidDel="00000000" w:rsidP="00000000" w:rsidRDefault="00000000" w:rsidRPr="00000000" w14:paraId="0000002A">
      <w:pPr>
        <w:pStyle w:val="Heading1"/>
        <w:keepNext w:val="1"/>
        <w:keepLines w:val="1"/>
        <w:pageBreakBefore w:val="0"/>
        <w:spacing w:after="140" w:before="280" w:line="268.8" w:lineRule="auto"/>
        <w:rPr>
          <w:b w:val="1"/>
          <w:bCs w:val="1"/>
          <w:sz w:val="32"/>
          <w:szCs w:val="32"/>
        </w:rPr>
      </w:pPr>
      <w:bookmarkStart w:colFirst="0" w:colLast="0" w:name="_1xhzzgk6yeoa" w:id="2"/>
      <w:bookmarkEnd w:id="2"/>
      <w:r w:rsidDel="00000000" w:rsidR="00000000" w:rsidRPr="00000000">
        <w:rPr>
          <w:b w:val="1"/>
          <w:bCs w:val="1"/>
          <w:sz w:val="32"/>
          <w:szCs w:val="32"/>
          <w:rtl w:val="0"/>
        </w:rPr>
        <w:t xml:space="preserve">Historia de revisiones</w:t>
      </w:r>
    </w:p>
    <w:p w:rsidR="00000000" w:rsidDel="00000000" w:rsidP="00000000" w:rsidRDefault="00000000" w:rsidRPr="00000000" w14:paraId="0000002B">
      <w:pPr>
        <w:keepNext w:val="1"/>
        <w:keepLines w:val="0"/>
        <w:widowControl w:val="1"/>
        <w:spacing w:after="0" w:before="0" w:line="268.8" w:lineRule="auto"/>
        <w:jc w:val="center"/>
        <w:rPr/>
      </w:pPr>
      <w:r w:rsidDel="00000000" w:rsidR="00000000" w:rsidRPr="00000000">
        <w:rPr>
          <w:rtl w:val="0"/>
        </w:rPr>
      </w:r>
    </w:p>
    <w:tbl>
      <w:tblPr>
        <w:tblStyle w:val="Table2"/>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1820128479656"/>
        <w:gridCol w:w="965.7387580299786"/>
        <w:gridCol w:w="6509.079229122055"/>
        <w:tblGridChange w:id="0">
          <w:tblGrid>
            <w:gridCol w:w="1545.1820128479656"/>
            <w:gridCol w:w="965.7387580299786"/>
            <w:gridCol w:w="6509.07922912205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2C">
            <w:pPr>
              <w:keepNext w:val="0"/>
              <w:keepLines w:val="1"/>
              <w:widowControl w:val="1"/>
              <w:spacing w:after="20" w:before="0" w:line="264" w:lineRule="auto"/>
              <w:jc w:val="left"/>
              <w:rPr>
                <w:b w:val="1"/>
                <w:bCs w:val="1"/>
                <w:sz w:val="19"/>
                <w:szCs w:val="19"/>
              </w:rPr>
            </w:pPr>
            <w:r w:rsidDel="00000000" w:rsidR="00000000" w:rsidRPr="00000000">
              <w:rPr>
                <w:b w:val="1"/>
                <w:bCs w:val="1"/>
                <w:sz w:val="19"/>
                <w:szCs w:val="19"/>
                <w:rtl w:val="0"/>
              </w:rPr>
              <w:t xml:space="preserve">Fecha</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2D">
            <w:pPr>
              <w:keepNext w:val="0"/>
              <w:keepLines w:val="1"/>
              <w:widowControl w:val="1"/>
              <w:spacing w:after="20" w:before="0" w:line="264" w:lineRule="auto"/>
              <w:jc w:val="left"/>
              <w:rPr>
                <w:b w:val="1"/>
                <w:bCs w:val="1"/>
                <w:sz w:val="19"/>
                <w:szCs w:val="19"/>
              </w:rPr>
            </w:pPr>
            <w:r w:rsidDel="00000000" w:rsidR="00000000" w:rsidRPr="00000000">
              <w:rPr>
                <w:b w:val="1"/>
                <w:bCs w:val="1"/>
                <w:sz w:val="19"/>
                <w:szCs w:val="19"/>
                <w:rtl w:val="0"/>
              </w:rPr>
              <w:t xml:space="preserve">Versión</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2E">
            <w:pPr>
              <w:keepNext w:val="0"/>
              <w:keepLines w:val="1"/>
              <w:widowControl w:val="1"/>
              <w:spacing w:after="20" w:before="0" w:line="264" w:lineRule="auto"/>
              <w:jc w:val="left"/>
              <w:rPr>
                <w:b w:val="1"/>
                <w:bCs w:val="1"/>
                <w:sz w:val="19"/>
                <w:szCs w:val="19"/>
              </w:rPr>
            </w:pPr>
            <w:r w:rsidDel="00000000" w:rsidR="00000000" w:rsidRPr="00000000">
              <w:rPr>
                <w:b w:val="1"/>
                <w:bCs w:val="1"/>
                <w:sz w:val="19"/>
                <w:szCs w:val="19"/>
                <w:rtl w:val="0"/>
              </w:rPr>
              <w:t xml:space="preserve">Descripción</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2F">
            <w:pPr>
              <w:keepNext w:val="0"/>
              <w:keepLines w:val="1"/>
              <w:widowControl w:val="1"/>
              <w:spacing w:after="20" w:before="0" w:line="264" w:lineRule="auto"/>
              <w:jc w:val="left"/>
              <w:rPr>
                <w:sz w:val="19"/>
                <w:szCs w:val="19"/>
              </w:rPr>
            </w:pPr>
            <w:r w:rsidDel="00000000" w:rsidR="00000000" w:rsidRPr="00000000">
              <w:rPr>
                <w:sz w:val="19"/>
                <w:szCs w:val="19"/>
                <w:rtl w:val="0"/>
              </w:rPr>
              <w:t xml:space="preserve">20/10/2026</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30">
            <w:pPr>
              <w:keepNext w:val="0"/>
              <w:keepLines w:val="1"/>
              <w:widowControl w:val="1"/>
              <w:spacing w:after="20" w:before="0" w:line="264" w:lineRule="auto"/>
              <w:jc w:val="left"/>
              <w:rPr>
                <w:sz w:val="19"/>
                <w:szCs w:val="19"/>
              </w:rPr>
            </w:pPr>
            <w:r w:rsidDel="00000000" w:rsidR="00000000" w:rsidRPr="00000000">
              <w:rPr>
                <w:sz w:val="19"/>
                <w:szCs w:val="19"/>
                <w:rtl w:val="0"/>
              </w:rPr>
              <w:t xml:space="preserve">1</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31">
            <w:pPr>
              <w:keepNext w:val="0"/>
              <w:keepLines w:val="1"/>
              <w:widowControl w:val="1"/>
              <w:spacing w:after="20" w:before="0" w:line="264" w:lineRule="auto"/>
              <w:jc w:val="left"/>
              <w:rPr>
                <w:sz w:val="19"/>
                <w:szCs w:val="19"/>
              </w:rPr>
            </w:pPr>
            <w:r w:rsidDel="00000000" w:rsidR="00000000" w:rsidRPr="00000000">
              <w:rPr>
                <w:sz w:val="19"/>
                <w:szCs w:val="19"/>
                <w:rtl w:val="0"/>
              </w:rPr>
              <w:t xml:space="preserve">Primera versión del DAS en el original de Fase 2</w:t>
            </w:r>
          </w:p>
          <w:p w:rsidR="00000000" w:rsidDel="00000000" w:rsidP="00000000" w:rsidRDefault="00000000" w:rsidRPr="00000000" w14:paraId="00000032">
            <w:pPr>
              <w:keepNext w:val="0"/>
              <w:keepLines w:val="1"/>
              <w:widowControl w:val="1"/>
              <w:spacing w:after="20" w:before="0" w:line="264" w:lineRule="auto"/>
              <w:jc w:val="left"/>
              <w:rPr>
                <w:sz w:val="19"/>
                <w:szCs w:val="19"/>
              </w:rPr>
            </w:pPr>
            <w:r w:rsidDel="00000000" w:rsidR="00000000" w:rsidRPr="00000000">
              <w:rPr>
                <w:sz w:val="19"/>
                <w:szCs w:val="19"/>
                <w:rtl w:val="0"/>
              </w:rPr>
              <w:t xml:space="preserve">Contenido vinculado a las fuentes vigentes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33">
            <w:pPr>
              <w:keepNext w:val="0"/>
              <w:keepLines w:val="1"/>
              <w:widowControl w:val="1"/>
              <w:spacing w:after="20" w:before="0" w:line="264" w:lineRule="auto"/>
              <w:jc w:val="left"/>
              <w:rPr>
                <w:sz w:val="19"/>
                <w:szCs w:val="19"/>
              </w:rPr>
            </w:pPr>
            <w:r w:rsidDel="00000000" w:rsidR="00000000" w:rsidRPr="00000000">
              <w:rPr>
                <w:sz w:val="19"/>
                <w:szCs w:val="19"/>
                <w:rtl w:val="0"/>
              </w:rPr>
              <w:t xml:space="preserve">22/10/2026</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34">
            <w:pPr>
              <w:keepNext w:val="0"/>
              <w:keepLines w:val="1"/>
              <w:widowControl w:val="1"/>
              <w:spacing w:after="20" w:before="0" w:line="264" w:lineRule="auto"/>
              <w:jc w:val="left"/>
              <w:rPr>
                <w:sz w:val="19"/>
                <w:szCs w:val="19"/>
              </w:rPr>
            </w:pPr>
            <w:r w:rsidDel="00000000" w:rsidR="00000000" w:rsidRPr="00000000">
              <w:rPr>
                <w:sz w:val="19"/>
                <w:szCs w:val="19"/>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35">
            <w:pPr>
              <w:keepNext w:val="0"/>
              <w:keepLines w:val="1"/>
              <w:widowControl w:val="1"/>
              <w:spacing w:after="20" w:before="0" w:line="264" w:lineRule="auto"/>
              <w:jc w:val="left"/>
              <w:rPr>
                <w:sz w:val="19"/>
                <w:szCs w:val="19"/>
              </w:rPr>
            </w:pPr>
            <w:r w:rsidDel="00000000" w:rsidR="00000000" w:rsidRPr="00000000">
              <w:rPr>
                <w:sz w:val="19"/>
                <w:szCs w:val="19"/>
                <w:rtl w:val="0"/>
              </w:rPr>
              <w:t xml:space="preserve">Alineación selectiva con el DDL de 36 tablas</w:t>
            </w:r>
          </w:p>
          <w:p w:rsidR="00000000" w:rsidDel="00000000" w:rsidP="00000000" w:rsidRDefault="00000000" w:rsidRPr="00000000" w14:paraId="00000036">
            <w:pPr>
              <w:keepNext w:val="0"/>
              <w:keepLines w:val="1"/>
              <w:widowControl w:val="1"/>
              <w:spacing w:after="20" w:before="0" w:line="264" w:lineRule="auto"/>
              <w:jc w:val="left"/>
              <w:rPr>
                <w:sz w:val="19"/>
                <w:szCs w:val="19"/>
              </w:rPr>
            </w:pPr>
            <w:r w:rsidDel="00000000" w:rsidR="00000000" w:rsidRPr="00000000">
              <w:rPr>
                <w:sz w:val="19"/>
                <w:szCs w:val="19"/>
                <w:rtl w:val="0"/>
              </w:rPr>
              <w:t xml:space="preserve">Modelo editable conservado sin modificaciones</w:t>
            </w:r>
          </w:p>
          <w:p w:rsidR="00000000" w:rsidDel="00000000" w:rsidP="00000000" w:rsidRDefault="00000000" w:rsidRPr="00000000" w14:paraId="00000037">
            <w:pPr>
              <w:keepNext w:val="0"/>
              <w:keepLines w:val="1"/>
              <w:widowControl w:val="1"/>
              <w:spacing w:after="20" w:before="0" w:line="264" w:lineRule="auto"/>
              <w:jc w:val="left"/>
              <w:rPr>
                <w:sz w:val="19"/>
                <w:szCs w:val="19"/>
              </w:rPr>
            </w:pPr>
            <w:r w:rsidDel="00000000" w:rsidR="00000000" w:rsidRPr="00000000">
              <w:rPr>
                <w:sz w:val="19"/>
                <w:szCs w:val="19"/>
                <w:rtl w:val="0"/>
              </w:rPr>
              <w:t xml:space="preserve">Verificación del entorno y reglas institucionales pendientes</w:t>
            </w:r>
          </w:p>
        </w:tc>
      </w:tr>
    </w:tbl>
    <w:p w:rsidR="00000000" w:rsidDel="00000000" w:rsidP="00000000" w:rsidRDefault="00000000" w:rsidRPr="00000000" w14:paraId="00000038">
      <w:pPr>
        <w:keepNext w:val="0"/>
        <w:keepLines w:val="0"/>
        <w:widowControl w:val="1"/>
        <w:spacing w:after="0" w:before="0" w:line="268.8" w:lineRule="auto"/>
        <w:jc w:val="center"/>
        <w:rPr/>
      </w:pPr>
      <w:r w:rsidDel="00000000" w:rsidR="00000000" w:rsidRPr="00000000">
        <w:rPr>
          <w:rtl w:val="0"/>
        </w:rPr>
      </w:r>
    </w:p>
    <w:p w:rsidR="00000000" w:rsidDel="00000000" w:rsidP="00000000" w:rsidRDefault="00000000" w:rsidRPr="00000000" w14:paraId="00000039">
      <w:pPr>
        <w:pStyle w:val="Heading1"/>
        <w:keepNext w:val="1"/>
        <w:keepLines w:val="1"/>
        <w:pageBreakBefore w:val="1"/>
        <w:spacing w:after="140" w:before="280" w:line="268.8" w:lineRule="auto"/>
        <w:rPr>
          <w:b w:val="1"/>
          <w:bCs w:val="1"/>
          <w:sz w:val="32"/>
          <w:szCs w:val="32"/>
        </w:rPr>
      </w:pPr>
      <w:bookmarkStart w:colFirst="0" w:colLast="0" w:name="_stp1y0dyciaq" w:id="3"/>
      <w:bookmarkEnd w:id="3"/>
      <w:r w:rsidDel="00000000" w:rsidR="00000000" w:rsidRPr="00000000">
        <w:rPr>
          <w:b w:val="1"/>
          <w:bCs w:val="1"/>
          <w:sz w:val="32"/>
          <w:szCs w:val="32"/>
          <w:rtl w:val="0"/>
        </w:rPr>
        <w:t xml:space="preserve">Tabla de contenidos</w:t>
      </w:r>
    </w:p>
    <w:sdt>
      <w:sdtPr>
        <w:id w:val="-1972028903"/>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0xqqy7xnvx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myjnastop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Identificación del documento</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xhzzgk6yeo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 de revisiones</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p1y0dyci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u92gd8vt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ke31w291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1 Contexto del problema</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7rlew2pa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Propósito</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6slijvrf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3 Ámbito</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u9sbytoo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4 Definiciones acrónimos y abreviaciones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bopdsps8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5 Referencias</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i71zdvka5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Representación</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0inksqi0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Metas y restricciones de la arquitectura</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f2u6c5jt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1 Metas de la arquitectura</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b2u4z61e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2 Restricciones de la arquitectura</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bkxnr94c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3 Otros antecedentes y consideraciones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05wxo2zbl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de casos de uso</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3n7qeinv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1 Diagrama de casos de uso</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j10uwiyx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lógica</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o69fbpww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1 Diagrama de clases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w4kodl69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2 Diagrama de comunicación</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qtlqiqgw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3 Diagrama de secuencia</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uxwdd1cuf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Vista de procesos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xgur837qu1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1 Diagrama de actividad</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obpy8cr1z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Vista de implementación</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vxee5pfh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1 Diagrama de componentes</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nfreli2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2 Diagrama de paquetes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4ndpw7st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Vista de despliegue</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p5xru84k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1 Diagrama de despliegue</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y6v4c1khd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Decisiones de diseño y selección de alternativas</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ygqpnjeou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Análisis de reutilización</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keepNext w:val="0"/>
        <w:pageBreakBefore w:val="0"/>
        <w:spacing w:after="140" w:before="280" w:line="268.8" w:lineRule="auto"/>
        <w:rPr/>
      </w:pPr>
      <w:r w:rsidDel="00000000" w:rsidR="00000000" w:rsidRPr="00000000">
        <w:rPr>
          <w:rtl w:val="0"/>
        </w:rPr>
      </w:r>
    </w:p>
    <w:p w:rsidR="00000000" w:rsidDel="00000000" w:rsidP="00000000" w:rsidRDefault="00000000" w:rsidRPr="00000000" w14:paraId="00000059">
      <w:pPr>
        <w:pStyle w:val="Heading1"/>
        <w:keepNext w:val="1"/>
        <w:keepLines w:val="1"/>
        <w:pageBreakBefore w:val="1"/>
        <w:spacing w:after="140" w:before="280" w:line="268.8" w:lineRule="auto"/>
        <w:rPr>
          <w:b w:val="1"/>
          <w:bCs w:val="1"/>
          <w:sz w:val="32"/>
          <w:szCs w:val="32"/>
        </w:rPr>
      </w:pPr>
      <w:bookmarkStart w:colFirst="0" w:colLast="0" w:name="_4au92gd8vtjw" w:id="4"/>
      <w:bookmarkEnd w:id="4"/>
      <w:r w:rsidDel="00000000" w:rsidR="00000000" w:rsidRPr="00000000">
        <w:rPr>
          <w:b w:val="1"/>
          <w:bCs w:val="1"/>
          <w:sz w:val="32"/>
          <w:szCs w:val="32"/>
          <w:rtl w:val="0"/>
        </w:rPr>
        <w:t xml:space="preserve">1 Introducción</w:t>
      </w:r>
    </w:p>
    <w:p w:rsidR="00000000" w:rsidDel="00000000" w:rsidP="00000000" w:rsidRDefault="00000000" w:rsidRPr="00000000" w14:paraId="0000005A">
      <w:pPr>
        <w:pStyle w:val="Heading2"/>
        <w:keepNext w:val="1"/>
        <w:keepLines w:val="1"/>
        <w:pageBreakBefore w:val="0"/>
        <w:spacing w:after="140" w:before="280" w:line="268.8" w:lineRule="auto"/>
        <w:rPr>
          <w:b w:val="1"/>
          <w:bCs w:val="1"/>
          <w:sz w:val="26"/>
          <w:szCs w:val="26"/>
        </w:rPr>
      </w:pPr>
      <w:bookmarkStart w:colFirst="0" w:colLast="0" w:name="_k8ke31w291jc" w:id="5"/>
      <w:bookmarkEnd w:id="5"/>
      <w:r w:rsidDel="00000000" w:rsidR="00000000" w:rsidRPr="00000000">
        <w:rPr>
          <w:b w:val="1"/>
          <w:bCs w:val="1"/>
          <w:sz w:val="26"/>
          <w:szCs w:val="26"/>
          <w:rtl w:val="0"/>
        </w:rPr>
        <w:t xml:space="preserve">1 1 Contexto del problema</w:t>
      </w:r>
    </w:p>
    <w:p w:rsidR="00000000" w:rsidDel="00000000" w:rsidP="00000000" w:rsidRDefault="00000000" w:rsidRPr="00000000" w14:paraId="0000005B">
      <w:pPr>
        <w:keepNext w:val="0"/>
        <w:keepLines w:val="0"/>
        <w:widowControl w:val="1"/>
        <w:spacing w:after="120" w:before="0" w:line="268.8" w:lineRule="auto"/>
        <w:jc w:val="left"/>
        <w:rPr/>
      </w:pPr>
      <w:r w:rsidDel="00000000" w:rsidR="00000000" w:rsidRPr="00000000">
        <w:rPr>
          <w:rtl w:val="0"/>
        </w:rPr>
        <w:t xml:space="preserve">Bomberos de San Bernardo necesita reunir información de inventario, equipamiento, unidades y mantenimiento que hoy se conserva en planillas y registros separados. Esta dispersión dificulta conocer dónde se encuentra un equipo, quién lo mantiene asignado, cuál es su condición y qué intervenciones se han realizado sobre una unidad. El sistema centraliza esos antecedentes y conserva la responsabilidad de cada compañía sobre sus operaciones.</w:t>
      </w:r>
    </w:p>
    <w:p w:rsidR="00000000" w:rsidDel="00000000" w:rsidP="00000000" w:rsidRDefault="00000000" w:rsidRPr="00000000" w14:paraId="0000005C">
      <w:pPr>
        <w:keepNext w:val="0"/>
        <w:keepLines w:val="0"/>
        <w:widowControl w:val="1"/>
        <w:spacing w:after="120" w:before="0" w:line="268.8" w:lineRule="auto"/>
        <w:jc w:val="left"/>
        <w:rPr/>
      </w:pPr>
      <w:r w:rsidDel="00000000" w:rsidR="00000000" w:rsidRPr="00000000">
        <w:rPr>
          <w:rtl w:val="0"/>
        </w:rPr>
        <w:t xml:space="preserve">El contexto del ERRS comprende nueve compañías y Comandancia, pero el diseño no debe fijar esa cantidad en el código. Comandancia mantiene inventario propio y, por separado, una vista de supervisión consolidada. Consolidar significa consultar los registros de los ámbitos autorizados, no crear nuevas existencias a partir de los materiales ya distribuidos.</w:t>
      </w:r>
    </w:p>
    <w:p w:rsidR="00000000" w:rsidDel="00000000" w:rsidP="00000000" w:rsidRDefault="00000000" w:rsidRPr="00000000" w14:paraId="0000005D">
      <w:pPr>
        <w:keepNext w:val="0"/>
        <w:keepLines w:val="0"/>
        <w:widowControl w:val="1"/>
        <w:spacing w:after="120" w:before="0" w:line="268.8" w:lineRule="auto"/>
        <w:jc w:val="left"/>
        <w:rPr>
          <w:sz w:val="19"/>
          <w:szCs w:val="19"/>
        </w:rPr>
      </w:pPr>
      <w:r w:rsidDel="00000000" w:rsidR="00000000" w:rsidRPr="00000000">
        <w:rPr>
          <w:rtl w:val="0"/>
        </w:rPr>
      </w:r>
    </w:p>
    <w:p w:rsidR="00000000" w:rsidDel="00000000" w:rsidP="00000000" w:rsidRDefault="00000000" w:rsidRPr="00000000" w14:paraId="0000005E">
      <w:pPr>
        <w:pStyle w:val="Heading2"/>
        <w:keepNext w:val="1"/>
        <w:keepLines w:val="1"/>
        <w:pageBreakBefore w:val="0"/>
        <w:spacing w:after="140" w:before="280" w:line="268.8" w:lineRule="auto"/>
        <w:rPr>
          <w:b w:val="1"/>
          <w:bCs w:val="1"/>
          <w:sz w:val="26"/>
          <w:szCs w:val="26"/>
        </w:rPr>
      </w:pPr>
      <w:bookmarkStart w:colFirst="0" w:colLast="0" w:name="_dw7rlew2paqn" w:id="6"/>
      <w:bookmarkEnd w:id="6"/>
      <w:r w:rsidDel="00000000" w:rsidR="00000000" w:rsidRPr="00000000">
        <w:rPr>
          <w:b w:val="1"/>
          <w:bCs w:val="1"/>
          <w:sz w:val="26"/>
          <w:szCs w:val="26"/>
          <w:rtl w:val="0"/>
        </w:rPr>
        <w:t xml:space="preserve">1 2 Propósito</w:t>
      </w:r>
    </w:p>
    <w:p w:rsidR="00000000" w:rsidDel="00000000" w:rsidP="00000000" w:rsidRDefault="00000000" w:rsidRPr="00000000" w14:paraId="0000005F">
      <w:pPr>
        <w:keepNext w:val="0"/>
        <w:keepLines w:val="0"/>
        <w:widowControl w:val="1"/>
        <w:spacing w:after="120" w:before="0" w:line="268.8" w:lineRule="auto"/>
        <w:jc w:val="left"/>
        <w:rPr/>
      </w:pPr>
      <w:r w:rsidDel="00000000" w:rsidR="00000000" w:rsidRPr="00000000">
        <w:rPr>
          <w:rtl w:val="0"/>
        </w:rPr>
        <w:t xml:space="preserve">El DAS entrega al equipo del proyecto y a los referentes de Bomberos una descripción común de los componentes, sus responsabilidades, los datos que comparten y las condiciones necesarias para su operación. Sirve para orientar el desarrollo, revisar cambios y preparar pruebas que relacionen los requerimientos con la solución propuesta.</w:t>
      </w:r>
    </w:p>
    <w:p w:rsidR="00000000" w:rsidDel="00000000" w:rsidP="00000000" w:rsidRDefault="00000000" w:rsidRPr="00000000" w14:paraId="00000060">
      <w:pPr>
        <w:keepNext w:val="0"/>
        <w:keepLines w:val="0"/>
        <w:widowControl w:val="1"/>
        <w:spacing w:after="120" w:before="0" w:line="268.8" w:lineRule="auto"/>
        <w:jc w:val="left"/>
        <w:rPr/>
      </w:pPr>
      <w:r w:rsidDel="00000000" w:rsidR="00000000" w:rsidRPr="00000000">
        <w:rPr>
          <w:rtl w:val="0"/>
        </w:rPr>
        <w:t xml:space="preserve">La descripción separa tres niveles de evidencia: los requerimientos expresan el comportamiento exigido, los diagramas y el DDL representan diseño, y las pruebas sobre una versión identificada demuestran implementación. Una tarea asignada o una figura del modelo no demuestra por sí misma que una función ya opere correctamente.</w:t>
      </w:r>
    </w:p>
    <w:p w:rsidR="00000000" w:rsidDel="00000000" w:rsidP="00000000" w:rsidRDefault="00000000" w:rsidRPr="00000000" w14:paraId="00000061">
      <w:pPr>
        <w:pStyle w:val="Heading2"/>
        <w:keepNext w:val="1"/>
        <w:keepLines w:val="1"/>
        <w:pageBreakBefore w:val="0"/>
        <w:spacing w:after="140" w:before="280" w:line="268.8" w:lineRule="auto"/>
        <w:rPr>
          <w:b w:val="1"/>
          <w:bCs w:val="1"/>
          <w:sz w:val="26"/>
          <w:szCs w:val="26"/>
        </w:rPr>
      </w:pPr>
      <w:bookmarkStart w:colFirst="0" w:colLast="0" w:name="_nt6slijvrf71" w:id="7"/>
      <w:bookmarkEnd w:id="7"/>
      <w:r w:rsidDel="00000000" w:rsidR="00000000" w:rsidRPr="00000000">
        <w:rPr>
          <w:b w:val="1"/>
          <w:bCs w:val="1"/>
          <w:sz w:val="26"/>
          <w:szCs w:val="26"/>
          <w:rtl w:val="0"/>
        </w:rPr>
        <w:t xml:space="preserve">1 3 Ámbito</w:t>
      </w:r>
    </w:p>
    <w:p w:rsidR="00000000" w:rsidDel="00000000" w:rsidP="00000000" w:rsidRDefault="00000000" w:rsidRPr="00000000" w14:paraId="00000062">
      <w:pPr>
        <w:keepNext w:val="0"/>
        <w:keepLines w:val="0"/>
        <w:widowControl w:val="1"/>
        <w:spacing w:after="120" w:before="0" w:line="268.8" w:lineRule="auto"/>
        <w:jc w:val="left"/>
        <w:rPr/>
      </w:pPr>
      <w:r w:rsidDel="00000000" w:rsidR="00000000" w:rsidRPr="00000000">
        <w:rPr>
          <w:rtl w:val="0"/>
        </w:rPr>
        <w:t xml:space="preserve">La plataforma cubre usuarios y compañías, catálogo común, inventarios propios, artículos por cantidad y número de serie, estado, ubicación, origen, entregas personales, devoluciones, préstamos temporales y transferencias definitivas desde Comandancia. También comprende fichas de unidades, lecturas, check in diario, mantenimiento, evidencias, alertas, reportes y exportación Excel.</w:t>
      </w:r>
    </w:p>
    <w:p w:rsidR="00000000" w:rsidDel="00000000" w:rsidP="00000000" w:rsidRDefault="00000000" w:rsidRPr="00000000" w14:paraId="00000063">
      <w:pPr>
        <w:keepNext w:val="0"/>
        <w:keepLines w:val="0"/>
        <w:widowControl w:val="1"/>
        <w:spacing w:after="120" w:before="0" w:line="268.8" w:lineRule="auto"/>
        <w:jc w:val="left"/>
        <w:rPr/>
      </w:pPr>
      <w:r w:rsidDel="00000000" w:rsidR="00000000" w:rsidRPr="00000000">
        <w:rPr>
          <w:rtl w:val="0"/>
        </w:rPr>
        <w:t xml:space="preserve">La línea documental reúne 44 requerimientos, 24 funcionales y 20 no funcionales, relacionados con 43 historias de usuario. BSB-7 y BSB-100 son trabajo de backend y frontend para un mismo acceso al sistema, no dos casos de uso independientes. </w:t>
      </w:r>
      <w:hyperlink r:id="rId6">
        <w:r w:rsidDel="00000000" w:rsidR="00000000" w:rsidRPr="00000000">
          <w:rPr>
            <w:color w:val="1155cc"/>
            <w:u w:val="single"/>
            <w:rtl w:val="0"/>
          </w:rPr>
          <w:t xml:space="preserve">BSB-101</w:t>
        </w:r>
      </w:hyperlink>
      <w:r w:rsidDel="00000000" w:rsidR="00000000" w:rsidRPr="00000000">
        <w:rPr>
          <w:rtl w:val="0"/>
        </w:rPr>
        <w:t xml:space="preserve"> corresponde a integración, pruebas y evidencia del Sprint 2, </w:t>
      </w:r>
      <w:hyperlink r:id="rId7">
        <w:r w:rsidDel="00000000" w:rsidR="00000000" w:rsidRPr="00000000">
          <w:rPr>
            <w:color w:val="1155cc"/>
            <w:u w:val="single"/>
            <w:rtl w:val="0"/>
          </w:rPr>
          <w:t xml:space="preserve">BSB-102</w:t>
        </w:r>
      </w:hyperlink>
      <w:r w:rsidDel="00000000" w:rsidR="00000000" w:rsidRPr="00000000">
        <w:rPr>
          <w:rtl w:val="0"/>
        </w:rPr>
        <w:t xml:space="preserve"> a documentar el impacto en el modelo de datos, sin convertir ambas tareas en nuevos requerimientos.</w:t>
      </w:r>
    </w:p>
    <w:p w:rsidR="00000000" w:rsidDel="00000000" w:rsidP="00000000" w:rsidRDefault="00000000" w:rsidRPr="00000000" w14:paraId="00000064">
      <w:pPr>
        <w:keepNext w:val="0"/>
        <w:keepLines w:val="0"/>
        <w:widowControl w:val="1"/>
        <w:spacing w:after="120" w:before="0" w:line="268.8" w:lineRule="auto"/>
        <w:jc w:val="left"/>
        <w:rPr/>
      </w:pPr>
      <w:r w:rsidDel="00000000" w:rsidR="00000000" w:rsidRPr="00000000">
        <w:rPr>
          <w:rtl w:val="0"/>
        </w:rPr>
        <w:t xml:space="preserve">El registro básico de valores de adquisición o referencia, vida útil y vencimientos se define en RF-006. Los costos de intervenciones y su consulta histórica corresponden a RF-017, RF-018 y RF-020. El diseño debe conservarlos por equipo, lote o intervención, con moneda, fecha y respaldo, sin aplicar un precio único a todo un artículo ni interpretar un dato desconocido como cero. La depreciación oficial, el circuito contable de compras y pagos, la importación automatizada y las integraciones continúan como evolución sujeta a definición y priorización. Esta precisión de alcance no acredita que esos datos ya estén implementados.</w:t>
      </w:r>
    </w:p>
    <w:p w:rsidR="00000000" w:rsidDel="00000000" w:rsidP="00000000" w:rsidRDefault="00000000" w:rsidRPr="00000000" w14:paraId="00000065">
      <w:pPr>
        <w:keepNext w:val="0"/>
        <w:keepLines w:val="0"/>
        <w:widowControl w:val="1"/>
        <w:spacing w:after="120" w:before="0" w:line="268.8" w:lineRule="auto"/>
        <w:jc w:val="left"/>
        <w:rPr>
          <w:sz w:val="19"/>
          <w:szCs w:val="19"/>
        </w:rPr>
      </w:pPr>
      <w:r w:rsidDel="00000000" w:rsidR="00000000" w:rsidRPr="00000000">
        <w:rPr>
          <w:rtl w:val="0"/>
        </w:rPr>
      </w:r>
    </w:p>
    <w:p w:rsidR="00000000" w:rsidDel="00000000" w:rsidP="00000000" w:rsidRDefault="00000000" w:rsidRPr="00000000" w14:paraId="00000066">
      <w:pPr>
        <w:pStyle w:val="Heading2"/>
        <w:keepNext w:val="1"/>
        <w:keepLines w:val="1"/>
        <w:pageBreakBefore w:val="0"/>
        <w:spacing w:after="140" w:before="280" w:line="268.8" w:lineRule="auto"/>
        <w:rPr>
          <w:b w:val="1"/>
          <w:bCs w:val="1"/>
          <w:sz w:val="26"/>
          <w:szCs w:val="26"/>
        </w:rPr>
      </w:pPr>
      <w:bookmarkStart w:colFirst="0" w:colLast="0" w:name="_pxu9sbytoozz" w:id="8"/>
      <w:bookmarkEnd w:id="8"/>
      <w:r w:rsidDel="00000000" w:rsidR="00000000" w:rsidRPr="00000000">
        <w:rPr>
          <w:b w:val="1"/>
          <w:bCs w:val="1"/>
          <w:sz w:val="26"/>
          <w:szCs w:val="26"/>
          <w:rtl w:val="0"/>
        </w:rPr>
        <w:t xml:space="preserve">1 4 Definiciones acrónimos y abreviaciones</w:t>
      </w:r>
    </w:p>
    <w:p w:rsidR="00000000" w:rsidDel="00000000" w:rsidP="00000000" w:rsidRDefault="00000000" w:rsidRPr="00000000" w14:paraId="00000067">
      <w:pPr>
        <w:keepNext w:val="1"/>
        <w:keepLines w:val="0"/>
        <w:widowControl w:val="1"/>
        <w:spacing w:after="0" w:before="0" w:line="268.8" w:lineRule="auto"/>
        <w:jc w:val="center"/>
        <w:rPr/>
      </w:pPr>
      <w:r w:rsidDel="00000000" w:rsidR="00000000" w:rsidRPr="00000000">
        <w:rPr>
          <w:rtl w:val="0"/>
        </w:rPr>
      </w:r>
    </w:p>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4.625267665953"/>
        <w:gridCol w:w="6895.374732334048"/>
        <w:tblGridChange w:id="0">
          <w:tblGrid>
            <w:gridCol w:w="2124.625267665953"/>
            <w:gridCol w:w="6895.374732334048"/>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68">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Término</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69">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Uso en este documento</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6A">
            <w:pPr>
              <w:keepNext w:val="0"/>
              <w:keepLines w:val="1"/>
              <w:widowControl w:val="1"/>
              <w:spacing w:after="20" w:before="0" w:line="264" w:lineRule="auto"/>
              <w:jc w:val="left"/>
              <w:rPr>
                <w:sz w:val="19"/>
                <w:szCs w:val="19"/>
              </w:rPr>
            </w:pPr>
            <w:r w:rsidDel="00000000" w:rsidR="00000000" w:rsidRPr="00000000">
              <w:rPr>
                <w:sz w:val="19"/>
                <w:szCs w:val="19"/>
                <w:rtl w:val="0"/>
              </w:rPr>
              <w:t xml:space="preserve">DAS</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6B">
            <w:pPr>
              <w:keepNext w:val="0"/>
              <w:keepLines w:val="1"/>
              <w:widowControl w:val="1"/>
              <w:spacing w:after="20" w:before="0" w:line="264" w:lineRule="auto"/>
              <w:jc w:val="left"/>
              <w:rPr>
                <w:sz w:val="19"/>
                <w:szCs w:val="19"/>
              </w:rPr>
            </w:pPr>
            <w:r w:rsidDel="00000000" w:rsidR="00000000" w:rsidRPr="00000000">
              <w:rPr>
                <w:sz w:val="19"/>
                <w:szCs w:val="19"/>
                <w:rtl w:val="0"/>
              </w:rPr>
              <w:t xml:space="preserve">Documento de Arquitectura del Sistema</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6C">
            <w:pPr>
              <w:keepNext w:val="0"/>
              <w:keepLines w:val="1"/>
              <w:widowControl w:val="1"/>
              <w:spacing w:after="20" w:before="0" w:line="264" w:lineRule="auto"/>
              <w:jc w:val="left"/>
              <w:rPr>
                <w:sz w:val="19"/>
                <w:szCs w:val="19"/>
              </w:rPr>
            </w:pPr>
            <w:r w:rsidDel="00000000" w:rsidR="00000000" w:rsidRPr="00000000">
              <w:rPr>
                <w:sz w:val="19"/>
                <w:szCs w:val="19"/>
                <w:rtl w:val="0"/>
              </w:rPr>
              <w:t xml:space="preserve">RF y RNF</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6D">
            <w:pPr>
              <w:keepNext w:val="0"/>
              <w:keepLines w:val="1"/>
              <w:widowControl w:val="1"/>
              <w:spacing w:after="20" w:before="0" w:line="264" w:lineRule="auto"/>
              <w:jc w:val="left"/>
              <w:rPr>
                <w:sz w:val="19"/>
                <w:szCs w:val="19"/>
              </w:rPr>
            </w:pPr>
            <w:r w:rsidDel="00000000" w:rsidR="00000000" w:rsidRPr="00000000">
              <w:rPr>
                <w:sz w:val="19"/>
                <w:szCs w:val="19"/>
                <w:rtl w:val="0"/>
              </w:rPr>
              <w:t xml:space="preserve">Identificadores de requerimientos funcionales y no funcionales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6E">
            <w:pPr>
              <w:keepNext w:val="0"/>
              <w:keepLines w:val="1"/>
              <w:widowControl w:val="1"/>
              <w:spacing w:after="20" w:before="0" w:line="264" w:lineRule="auto"/>
              <w:jc w:val="left"/>
              <w:rPr>
                <w:sz w:val="19"/>
                <w:szCs w:val="19"/>
              </w:rPr>
            </w:pPr>
            <w:r w:rsidDel="00000000" w:rsidR="00000000" w:rsidRPr="00000000">
              <w:rPr>
                <w:sz w:val="19"/>
                <w:szCs w:val="19"/>
                <w:rtl w:val="0"/>
              </w:rPr>
              <w:t xml:space="preserve">HU y BSB</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6F">
            <w:pPr>
              <w:keepNext w:val="0"/>
              <w:keepLines w:val="1"/>
              <w:widowControl w:val="1"/>
              <w:spacing w:after="20" w:before="0" w:line="264" w:lineRule="auto"/>
              <w:jc w:val="left"/>
              <w:rPr>
                <w:sz w:val="19"/>
                <w:szCs w:val="19"/>
              </w:rPr>
            </w:pPr>
            <w:r w:rsidDel="00000000" w:rsidR="00000000" w:rsidRPr="00000000">
              <w:rPr>
                <w:sz w:val="19"/>
                <w:szCs w:val="19"/>
                <w:rtl w:val="0"/>
              </w:rPr>
              <w:t xml:space="preserve">Historia de usuario y clave de trabajo en Jira</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0">
            <w:pPr>
              <w:keepNext w:val="0"/>
              <w:keepLines w:val="1"/>
              <w:widowControl w:val="1"/>
              <w:spacing w:after="20" w:before="0" w:line="264" w:lineRule="auto"/>
              <w:jc w:val="left"/>
              <w:rPr>
                <w:sz w:val="19"/>
                <w:szCs w:val="19"/>
              </w:rPr>
            </w:pPr>
            <w:r w:rsidDel="00000000" w:rsidR="00000000" w:rsidRPr="00000000">
              <w:rPr>
                <w:sz w:val="19"/>
                <w:szCs w:val="19"/>
                <w:rtl w:val="0"/>
              </w:rPr>
              <w:t xml:space="preserve">MTV</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1">
            <w:pPr>
              <w:keepNext w:val="0"/>
              <w:keepLines w:val="1"/>
              <w:widowControl w:val="1"/>
              <w:spacing w:after="20" w:before="0" w:line="264" w:lineRule="auto"/>
              <w:jc w:val="left"/>
              <w:rPr>
                <w:sz w:val="19"/>
                <w:szCs w:val="19"/>
              </w:rPr>
            </w:pPr>
            <w:r w:rsidDel="00000000" w:rsidR="00000000" w:rsidRPr="00000000">
              <w:rPr>
                <w:sz w:val="19"/>
                <w:szCs w:val="19"/>
                <w:rtl w:val="0"/>
              </w:rPr>
              <w:t xml:space="preserve">Organización Model Template View utilizada por Django</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72">
            <w:pPr>
              <w:keepNext w:val="0"/>
              <w:keepLines w:val="1"/>
              <w:widowControl w:val="1"/>
              <w:spacing w:after="20" w:before="0" w:line="264" w:lineRule="auto"/>
              <w:jc w:val="left"/>
              <w:rPr>
                <w:sz w:val="19"/>
                <w:szCs w:val="19"/>
              </w:rPr>
            </w:pPr>
            <w:r w:rsidDel="00000000" w:rsidR="00000000" w:rsidRPr="00000000">
              <w:rPr>
                <w:sz w:val="19"/>
                <w:szCs w:val="19"/>
                <w:rtl w:val="0"/>
              </w:rPr>
              <w:t xml:space="preserve">ORM</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73">
            <w:pPr>
              <w:keepNext w:val="0"/>
              <w:keepLines w:val="1"/>
              <w:widowControl w:val="1"/>
              <w:spacing w:after="20" w:before="0" w:line="264" w:lineRule="auto"/>
              <w:jc w:val="left"/>
              <w:rPr>
                <w:sz w:val="19"/>
                <w:szCs w:val="19"/>
              </w:rPr>
            </w:pPr>
            <w:r w:rsidDel="00000000" w:rsidR="00000000" w:rsidRPr="00000000">
              <w:rPr>
                <w:sz w:val="19"/>
                <w:szCs w:val="19"/>
                <w:rtl w:val="0"/>
              </w:rPr>
              <w:t xml:space="preserve">Capa que relaciona objetos de la aplicación con datos relacionales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4">
            <w:pPr>
              <w:keepNext w:val="0"/>
              <w:keepLines w:val="1"/>
              <w:widowControl w:val="1"/>
              <w:spacing w:after="20" w:before="0" w:line="264" w:lineRule="auto"/>
              <w:jc w:val="left"/>
              <w:rPr>
                <w:sz w:val="19"/>
                <w:szCs w:val="19"/>
              </w:rPr>
            </w:pPr>
            <w:r w:rsidDel="00000000" w:rsidR="00000000" w:rsidRPr="00000000">
              <w:rPr>
                <w:sz w:val="19"/>
                <w:szCs w:val="19"/>
                <w:rtl w:val="0"/>
              </w:rPr>
              <w:t xml:space="preserve">Ámbito</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5">
            <w:pPr>
              <w:keepNext w:val="0"/>
              <w:keepLines w:val="1"/>
              <w:widowControl w:val="1"/>
              <w:spacing w:after="20" w:before="0" w:line="264" w:lineRule="auto"/>
              <w:jc w:val="left"/>
              <w:rPr>
                <w:sz w:val="19"/>
                <w:szCs w:val="19"/>
              </w:rPr>
            </w:pPr>
            <w:r w:rsidDel="00000000" w:rsidR="00000000" w:rsidRPr="00000000">
              <w:rPr>
                <w:sz w:val="19"/>
                <w:szCs w:val="19"/>
                <w:rtl w:val="0"/>
              </w:rPr>
              <w:t xml:space="preserve">Compañía o dependencia sobre cuyos datos se permite operar</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76">
            <w:pPr>
              <w:keepNext w:val="0"/>
              <w:keepLines w:val="1"/>
              <w:widowControl w:val="1"/>
              <w:spacing w:after="20" w:before="0" w:line="264" w:lineRule="auto"/>
              <w:jc w:val="left"/>
              <w:rPr>
                <w:sz w:val="19"/>
                <w:szCs w:val="19"/>
              </w:rPr>
            </w:pPr>
            <w:r w:rsidDel="00000000" w:rsidR="00000000" w:rsidRPr="00000000">
              <w:rPr>
                <w:sz w:val="19"/>
                <w:szCs w:val="19"/>
                <w:rtl w:val="0"/>
              </w:rPr>
              <w:t xml:space="preserve">Cargo y perfil técnico</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77">
            <w:pPr>
              <w:keepNext w:val="0"/>
              <w:keepLines w:val="1"/>
              <w:widowControl w:val="1"/>
              <w:spacing w:after="20" w:before="0" w:line="264" w:lineRule="auto"/>
              <w:jc w:val="left"/>
              <w:rPr>
                <w:sz w:val="19"/>
                <w:szCs w:val="19"/>
              </w:rPr>
            </w:pPr>
            <w:r w:rsidDel="00000000" w:rsidR="00000000" w:rsidRPr="00000000">
              <w:rPr>
                <w:sz w:val="19"/>
                <w:szCs w:val="19"/>
                <w:rtl w:val="0"/>
              </w:rPr>
              <w:t xml:space="preserve">Responsabilidad de Bomberos y conjunto de permisos del sistema</w:t>
            </w:r>
          </w:p>
          <w:p w:rsidR="00000000" w:rsidDel="00000000" w:rsidP="00000000" w:rsidRDefault="00000000" w:rsidRPr="00000000" w14:paraId="00000078">
            <w:pPr>
              <w:keepNext w:val="0"/>
              <w:keepLines w:val="1"/>
              <w:widowControl w:val="1"/>
              <w:spacing w:after="20" w:before="0" w:line="264" w:lineRule="auto"/>
              <w:jc w:val="left"/>
              <w:rPr>
                <w:sz w:val="19"/>
                <w:szCs w:val="19"/>
              </w:rPr>
            </w:pPr>
            <w:r w:rsidDel="00000000" w:rsidR="00000000" w:rsidRPr="00000000">
              <w:rPr>
                <w:sz w:val="19"/>
                <w:szCs w:val="19"/>
                <w:rtl w:val="0"/>
              </w:rPr>
              <w:t xml:space="preserve">Se mantienen separados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9">
            <w:pPr>
              <w:keepNext w:val="0"/>
              <w:keepLines w:val="1"/>
              <w:widowControl w:val="1"/>
              <w:spacing w:after="20" w:before="0" w:line="264" w:lineRule="auto"/>
              <w:jc w:val="left"/>
              <w:rPr>
                <w:sz w:val="19"/>
                <w:szCs w:val="19"/>
              </w:rPr>
            </w:pPr>
            <w:r w:rsidDel="00000000" w:rsidR="00000000" w:rsidRPr="00000000">
              <w:rPr>
                <w:sz w:val="19"/>
                <w:szCs w:val="19"/>
                <w:rtl w:val="0"/>
              </w:rPr>
              <w:t xml:space="preserve">Custodia y ubicación</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A">
            <w:pPr>
              <w:keepNext w:val="0"/>
              <w:keepLines w:val="1"/>
              <w:widowControl w:val="1"/>
              <w:spacing w:after="20" w:before="0" w:line="264" w:lineRule="auto"/>
              <w:jc w:val="left"/>
              <w:rPr>
                <w:sz w:val="19"/>
                <w:szCs w:val="19"/>
              </w:rPr>
            </w:pPr>
            <w:r w:rsidDel="00000000" w:rsidR="00000000" w:rsidRPr="00000000">
              <w:rPr>
                <w:sz w:val="19"/>
                <w:szCs w:val="19"/>
                <w:rtl w:val="0"/>
              </w:rPr>
              <w:t xml:space="preserve">Quién mantiene el material y dónde se encuentra</w:t>
            </w:r>
          </w:p>
          <w:p w:rsidR="00000000" w:rsidDel="00000000" w:rsidP="00000000" w:rsidRDefault="00000000" w:rsidRPr="00000000" w14:paraId="0000007B">
            <w:pPr>
              <w:keepNext w:val="0"/>
              <w:keepLines w:val="1"/>
              <w:widowControl w:val="1"/>
              <w:spacing w:after="20" w:before="0" w:line="264" w:lineRule="auto"/>
              <w:jc w:val="left"/>
              <w:rPr>
                <w:sz w:val="19"/>
                <w:szCs w:val="19"/>
              </w:rPr>
            </w:pPr>
            <w:r w:rsidDel="00000000" w:rsidR="00000000" w:rsidRPr="00000000">
              <w:rPr>
                <w:sz w:val="19"/>
                <w:szCs w:val="19"/>
                <w:rtl w:val="0"/>
              </w:rPr>
              <w:t xml:space="preserve">No sustituyen su ámbito responsable</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7C">
            <w:pPr>
              <w:keepNext w:val="0"/>
              <w:keepLines w:val="1"/>
              <w:widowControl w:val="1"/>
              <w:spacing w:after="20" w:before="0" w:line="264" w:lineRule="auto"/>
              <w:jc w:val="left"/>
              <w:rPr>
                <w:sz w:val="19"/>
                <w:szCs w:val="19"/>
              </w:rPr>
            </w:pPr>
            <w:r w:rsidDel="00000000" w:rsidR="00000000" w:rsidRPr="00000000">
              <w:rPr>
                <w:sz w:val="19"/>
                <w:szCs w:val="19"/>
                <w:rtl w:val="0"/>
              </w:rPr>
              <w:t xml:space="preserve">Check in</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7D">
            <w:pPr>
              <w:keepNext w:val="0"/>
              <w:keepLines w:val="1"/>
              <w:widowControl w:val="1"/>
              <w:spacing w:after="20" w:before="0" w:line="264" w:lineRule="auto"/>
              <w:jc w:val="left"/>
              <w:rPr>
                <w:sz w:val="19"/>
                <w:szCs w:val="19"/>
              </w:rPr>
            </w:pPr>
            <w:r w:rsidDel="00000000" w:rsidR="00000000" w:rsidRPr="00000000">
              <w:rPr>
                <w:sz w:val="19"/>
                <w:szCs w:val="19"/>
                <w:rtl w:val="0"/>
              </w:rPr>
              <w:t xml:space="preserve">Revisión diaria registrada de una unidad</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E">
            <w:pPr>
              <w:keepNext w:val="0"/>
              <w:keepLines w:val="1"/>
              <w:widowControl w:val="1"/>
              <w:spacing w:after="20" w:before="0" w:line="264" w:lineRule="auto"/>
              <w:jc w:val="left"/>
              <w:rPr>
                <w:sz w:val="19"/>
                <w:szCs w:val="19"/>
              </w:rPr>
            </w:pPr>
            <w:r w:rsidDel="00000000" w:rsidR="00000000" w:rsidRPr="00000000">
              <w:rPr>
                <w:sz w:val="19"/>
                <w:szCs w:val="19"/>
                <w:rtl w:val="0"/>
              </w:rPr>
              <w:t xml:space="preserve">Transferencia y préstamo</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7F">
            <w:pPr>
              <w:keepNext w:val="0"/>
              <w:keepLines w:val="1"/>
              <w:widowControl w:val="1"/>
              <w:spacing w:after="20" w:before="0" w:line="264" w:lineRule="auto"/>
              <w:jc w:val="left"/>
              <w:rPr>
                <w:sz w:val="19"/>
                <w:szCs w:val="19"/>
              </w:rPr>
            </w:pPr>
            <w:r w:rsidDel="00000000" w:rsidR="00000000" w:rsidRPr="00000000">
              <w:rPr>
                <w:sz w:val="19"/>
                <w:szCs w:val="19"/>
                <w:rtl w:val="0"/>
              </w:rPr>
              <w:t xml:space="preserve">Entrega definitiva y movimiento temporal con devolución</w:t>
            </w:r>
          </w:p>
          <w:p w:rsidR="00000000" w:rsidDel="00000000" w:rsidP="00000000" w:rsidRDefault="00000000" w:rsidRPr="00000000" w14:paraId="00000080">
            <w:pPr>
              <w:keepNext w:val="0"/>
              <w:keepLines w:val="1"/>
              <w:widowControl w:val="1"/>
              <w:spacing w:after="20" w:before="0" w:line="264" w:lineRule="auto"/>
              <w:jc w:val="left"/>
              <w:rPr>
                <w:sz w:val="19"/>
                <w:szCs w:val="19"/>
              </w:rPr>
            </w:pPr>
            <w:r w:rsidDel="00000000" w:rsidR="00000000" w:rsidRPr="00000000">
              <w:rPr>
                <w:sz w:val="19"/>
                <w:szCs w:val="19"/>
                <w:rtl w:val="0"/>
              </w:rPr>
              <w:t xml:space="preserve">Se distinguen por su efecto y trazabilidad</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81">
            <w:pPr>
              <w:keepNext w:val="0"/>
              <w:keepLines w:val="1"/>
              <w:widowControl w:val="1"/>
              <w:spacing w:after="20" w:before="0" w:line="264" w:lineRule="auto"/>
              <w:jc w:val="left"/>
              <w:rPr>
                <w:sz w:val="19"/>
                <w:szCs w:val="19"/>
              </w:rPr>
            </w:pPr>
            <w:r w:rsidDel="00000000" w:rsidR="00000000" w:rsidRPr="00000000">
              <w:rPr>
                <w:sz w:val="19"/>
                <w:szCs w:val="19"/>
                <w:rtl w:val="0"/>
              </w:rPr>
              <w:t xml:space="preserve">DoD</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82">
            <w:pPr>
              <w:keepNext w:val="0"/>
              <w:keepLines w:val="1"/>
              <w:widowControl w:val="1"/>
              <w:spacing w:after="20" w:before="0" w:line="264" w:lineRule="auto"/>
              <w:jc w:val="left"/>
              <w:rPr>
                <w:sz w:val="19"/>
                <w:szCs w:val="19"/>
              </w:rPr>
            </w:pPr>
            <w:r w:rsidDel="00000000" w:rsidR="00000000" w:rsidRPr="00000000">
              <w:rPr>
                <w:sz w:val="19"/>
                <w:szCs w:val="19"/>
                <w:rtl w:val="0"/>
              </w:rPr>
              <w:t xml:space="preserve">Criterios comunes para considerar terminado un incremento</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83">
            <w:pPr>
              <w:keepNext w:val="0"/>
              <w:keepLines w:val="1"/>
              <w:widowControl w:val="1"/>
              <w:spacing w:after="20" w:before="0" w:line="264" w:lineRule="auto"/>
              <w:jc w:val="left"/>
              <w:rPr>
                <w:sz w:val="19"/>
                <w:szCs w:val="19"/>
              </w:rPr>
            </w:pPr>
            <w:r w:rsidDel="00000000" w:rsidR="00000000" w:rsidRPr="00000000">
              <w:rPr>
                <w:sz w:val="19"/>
                <w:szCs w:val="19"/>
                <w:rtl w:val="0"/>
              </w:rPr>
              <w:t xml:space="preserve">DDL</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84">
            <w:pPr>
              <w:keepNext w:val="0"/>
              <w:keepLines w:val="1"/>
              <w:widowControl w:val="1"/>
              <w:spacing w:after="20" w:before="0" w:line="264" w:lineRule="auto"/>
              <w:jc w:val="left"/>
              <w:rPr>
                <w:sz w:val="19"/>
                <w:szCs w:val="19"/>
              </w:rPr>
            </w:pPr>
            <w:r w:rsidDel="00000000" w:rsidR="00000000" w:rsidRPr="00000000">
              <w:rPr>
                <w:sz w:val="19"/>
                <w:szCs w:val="19"/>
                <w:rtl w:val="0"/>
              </w:rPr>
              <w:t xml:space="preserve">Definición de estructuras y restricciones de una base de datos</w:t>
            </w:r>
          </w:p>
        </w:tc>
      </w:tr>
    </w:tbl>
    <w:p w:rsidR="00000000" w:rsidDel="00000000" w:rsidP="00000000" w:rsidRDefault="00000000" w:rsidRPr="00000000" w14:paraId="00000085">
      <w:pPr>
        <w:keepNext w:val="0"/>
        <w:keepLines w:val="0"/>
        <w:widowControl w:val="1"/>
        <w:spacing w:after="0" w:before="0" w:line="268.8" w:lineRule="auto"/>
        <w:jc w:val="center"/>
        <w:rPr/>
      </w:pPr>
      <w:r w:rsidDel="00000000" w:rsidR="00000000" w:rsidRPr="00000000">
        <w:rPr>
          <w:rtl w:val="0"/>
        </w:rPr>
      </w:r>
    </w:p>
    <w:p w:rsidR="00000000" w:rsidDel="00000000" w:rsidP="00000000" w:rsidRDefault="00000000" w:rsidRPr="00000000" w14:paraId="00000086">
      <w:pPr>
        <w:pStyle w:val="Heading2"/>
        <w:keepNext w:val="1"/>
        <w:keepLines w:val="1"/>
        <w:pageBreakBefore w:val="0"/>
        <w:spacing w:after="140" w:before="280" w:line="268.8" w:lineRule="auto"/>
        <w:rPr>
          <w:b w:val="1"/>
          <w:bCs w:val="1"/>
          <w:sz w:val="26"/>
          <w:szCs w:val="26"/>
        </w:rPr>
      </w:pPr>
      <w:bookmarkStart w:colFirst="0" w:colLast="0" w:name="_2xbopdsps8ll" w:id="9"/>
      <w:bookmarkEnd w:id="9"/>
      <w:r w:rsidDel="00000000" w:rsidR="00000000" w:rsidRPr="00000000">
        <w:rPr>
          <w:b w:val="1"/>
          <w:bCs w:val="1"/>
          <w:sz w:val="26"/>
          <w:szCs w:val="26"/>
          <w:rtl w:val="0"/>
        </w:rPr>
        <w:t xml:space="preserve">1 5 Referencias</w:t>
      </w:r>
    </w:p>
    <w:p w:rsidR="00000000" w:rsidDel="00000000" w:rsidP="00000000" w:rsidRDefault="00000000" w:rsidRPr="00000000" w14:paraId="00000087">
      <w:pPr>
        <w:keepNext w:val="0"/>
        <w:keepLines w:val="0"/>
        <w:widowControl w:val="1"/>
        <w:spacing w:after="120" w:before="0" w:line="268.8" w:lineRule="auto"/>
        <w:jc w:val="left"/>
        <w:rPr>
          <w:sz w:val="19"/>
          <w:szCs w:val="19"/>
        </w:rPr>
      </w:pPr>
      <w:hyperlink r:id="rId8">
        <w:r w:rsidDel="00000000" w:rsidR="00000000" w:rsidRPr="00000000">
          <w:rPr>
            <w:color w:val="1155cc"/>
            <w:sz w:val="19"/>
            <w:szCs w:val="19"/>
            <w:u w:val="single"/>
            <w:rtl w:val="0"/>
          </w:rPr>
          <w:t xml:space="preserve">ERRS Bomberos</w:t>
        </w:r>
      </w:hyperlink>
      <w:r w:rsidDel="00000000" w:rsidR="00000000" w:rsidRPr="00000000">
        <w:rPr>
          <w:rtl w:val="0"/>
        </w:rPr>
      </w:r>
    </w:p>
    <w:p w:rsidR="00000000" w:rsidDel="00000000" w:rsidP="00000000" w:rsidRDefault="00000000" w:rsidRPr="00000000" w14:paraId="00000088">
      <w:pPr>
        <w:keepNext w:val="0"/>
        <w:keepLines w:val="0"/>
        <w:widowControl w:val="1"/>
        <w:spacing w:after="120" w:before="0" w:line="268.8" w:lineRule="auto"/>
        <w:jc w:val="left"/>
        <w:rPr>
          <w:sz w:val="19"/>
          <w:szCs w:val="19"/>
        </w:rPr>
      </w:pPr>
      <w:hyperlink r:id="rId9">
        <w:r w:rsidDel="00000000" w:rsidR="00000000" w:rsidRPr="00000000">
          <w:rPr>
            <w:color w:val="1155cc"/>
            <w:sz w:val="19"/>
            <w:szCs w:val="19"/>
            <w:u w:val="single"/>
            <w:rtl w:val="0"/>
          </w:rPr>
          <w:t xml:space="preserve">Requerimientos</w:t>
        </w:r>
      </w:hyperlink>
      <w:r w:rsidDel="00000000" w:rsidR="00000000" w:rsidRPr="00000000">
        <w:rPr>
          <w:rtl w:val="0"/>
        </w:rPr>
      </w:r>
    </w:p>
    <w:p w:rsidR="00000000" w:rsidDel="00000000" w:rsidP="00000000" w:rsidRDefault="00000000" w:rsidRPr="00000000" w14:paraId="00000089">
      <w:pPr>
        <w:keepNext w:val="0"/>
        <w:keepLines w:val="0"/>
        <w:widowControl w:val="1"/>
        <w:spacing w:after="120" w:before="0" w:line="268.8" w:lineRule="auto"/>
        <w:jc w:val="left"/>
        <w:rPr>
          <w:sz w:val="19"/>
          <w:szCs w:val="19"/>
        </w:rPr>
      </w:pPr>
      <w:hyperlink r:id="rId10">
        <w:r w:rsidDel="00000000" w:rsidR="00000000" w:rsidRPr="00000000">
          <w:rPr>
            <w:color w:val="1155cc"/>
            <w:sz w:val="19"/>
            <w:szCs w:val="19"/>
            <w:u w:val="single"/>
            <w:rtl w:val="0"/>
          </w:rPr>
          <w:t xml:space="preserve">Matriz de trazabilidad</w:t>
        </w:r>
      </w:hyperlink>
      <w:r w:rsidDel="00000000" w:rsidR="00000000" w:rsidRPr="00000000">
        <w:rPr>
          <w:rtl w:val="0"/>
        </w:rPr>
      </w:r>
    </w:p>
    <w:p w:rsidR="00000000" w:rsidDel="00000000" w:rsidP="00000000" w:rsidRDefault="00000000" w:rsidRPr="00000000" w14:paraId="0000008A">
      <w:pPr>
        <w:keepNext w:val="0"/>
        <w:keepLines w:val="0"/>
        <w:widowControl w:val="1"/>
        <w:spacing w:after="120" w:before="0" w:line="268.8" w:lineRule="auto"/>
        <w:jc w:val="left"/>
        <w:rPr>
          <w:sz w:val="19"/>
          <w:szCs w:val="19"/>
        </w:rPr>
      </w:pPr>
      <w:hyperlink r:id="rId11">
        <w:r w:rsidDel="00000000" w:rsidR="00000000" w:rsidRPr="00000000">
          <w:rPr>
            <w:color w:val="1155cc"/>
            <w:sz w:val="19"/>
            <w:szCs w:val="19"/>
            <w:u w:val="single"/>
            <w:rtl w:val="0"/>
          </w:rPr>
          <w:t xml:space="preserve">Informe APT</w:t>
        </w:r>
      </w:hyperlink>
      <w:r w:rsidDel="00000000" w:rsidR="00000000" w:rsidRPr="00000000">
        <w:rPr>
          <w:rtl w:val="0"/>
        </w:rPr>
      </w:r>
    </w:p>
    <w:p w:rsidR="00000000" w:rsidDel="00000000" w:rsidP="00000000" w:rsidRDefault="00000000" w:rsidRPr="00000000" w14:paraId="0000008B">
      <w:pPr>
        <w:keepNext w:val="0"/>
        <w:keepLines w:val="0"/>
        <w:widowControl w:val="1"/>
        <w:spacing w:after="120" w:before="0" w:line="268.8" w:lineRule="auto"/>
        <w:jc w:val="left"/>
        <w:rPr>
          <w:sz w:val="19"/>
          <w:szCs w:val="19"/>
        </w:rPr>
      </w:pPr>
      <w:hyperlink r:id="rId12">
        <w:r w:rsidDel="00000000" w:rsidR="00000000" w:rsidRPr="00000000">
          <w:rPr>
            <w:color w:val="1155cc"/>
            <w:sz w:val="19"/>
            <w:szCs w:val="19"/>
            <w:u w:val="single"/>
            <w:rtl w:val="0"/>
          </w:rPr>
          <w:t xml:space="preserve">Actores del sistema</w:t>
        </w:r>
      </w:hyperlink>
      <w:r w:rsidDel="00000000" w:rsidR="00000000" w:rsidRPr="00000000">
        <w:rPr>
          <w:rtl w:val="0"/>
        </w:rPr>
      </w:r>
    </w:p>
    <w:p w:rsidR="00000000" w:rsidDel="00000000" w:rsidP="00000000" w:rsidRDefault="00000000" w:rsidRPr="00000000" w14:paraId="0000008C">
      <w:pPr>
        <w:keepNext w:val="0"/>
        <w:keepLines w:val="0"/>
        <w:widowControl w:val="1"/>
        <w:spacing w:after="120" w:before="0" w:line="268.8" w:lineRule="auto"/>
        <w:jc w:val="left"/>
        <w:rPr>
          <w:sz w:val="19"/>
          <w:szCs w:val="19"/>
        </w:rPr>
      </w:pPr>
      <w:hyperlink r:id="rId13">
        <w:r w:rsidDel="00000000" w:rsidR="00000000" w:rsidRPr="00000000">
          <w:rPr>
            <w:color w:val="1155cc"/>
            <w:sz w:val="19"/>
            <w:szCs w:val="19"/>
            <w:u w:val="single"/>
            <w:rtl w:val="0"/>
          </w:rPr>
          <w:t xml:space="preserve">Transcripción de reunión con Bomberos</w:t>
        </w:r>
      </w:hyperlink>
      <w:r w:rsidDel="00000000" w:rsidR="00000000" w:rsidRPr="00000000">
        <w:rPr>
          <w:rtl w:val="0"/>
        </w:rPr>
      </w:r>
    </w:p>
    <w:p w:rsidR="00000000" w:rsidDel="00000000" w:rsidP="00000000" w:rsidRDefault="00000000" w:rsidRPr="00000000" w14:paraId="0000008D">
      <w:pPr>
        <w:keepNext w:val="0"/>
        <w:keepLines w:val="0"/>
        <w:widowControl w:val="1"/>
        <w:spacing w:after="120" w:before="0" w:line="268.8" w:lineRule="auto"/>
        <w:jc w:val="left"/>
        <w:rPr>
          <w:sz w:val="19"/>
          <w:szCs w:val="19"/>
        </w:rPr>
      </w:pPr>
      <w:hyperlink r:id="rId14">
        <w:r w:rsidDel="00000000" w:rsidR="00000000" w:rsidRPr="00000000">
          <w:rPr>
            <w:color w:val="1155cc"/>
            <w:sz w:val="19"/>
            <w:szCs w:val="19"/>
            <w:u w:val="single"/>
            <w:rtl w:val="0"/>
          </w:rPr>
          <w:t xml:space="preserve">EDT Bomberos CBSB y cronograma</w:t>
        </w:r>
      </w:hyperlink>
      <w:r w:rsidDel="00000000" w:rsidR="00000000" w:rsidRPr="00000000">
        <w:rPr>
          <w:rtl w:val="0"/>
        </w:rPr>
      </w:r>
    </w:p>
    <w:p w:rsidR="00000000" w:rsidDel="00000000" w:rsidP="00000000" w:rsidRDefault="00000000" w:rsidRPr="00000000" w14:paraId="0000008E">
      <w:pPr>
        <w:keepNext w:val="0"/>
        <w:keepLines w:val="0"/>
        <w:widowControl w:val="1"/>
        <w:spacing w:after="120" w:before="0" w:line="268.8" w:lineRule="auto"/>
        <w:jc w:val="left"/>
        <w:rPr>
          <w:sz w:val="19"/>
          <w:szCs w:val="19"/>
        </w:rPr>
      </w:pPr>
      <w:hyperlink r:id="rId15">
        <w:r w:rsidDel="00000000" w:rsidR="00000000" w:rsidRPr="00000000">
          <w:rPr>
            <w:color w:val="1155cc"/>
            <w:sz w:val="19"/>
            <w:szCs w:val="19"/>
            <w:u w:val="single"/>
            <w:rtl w:val="0"/>
          </w:rPr>
          <w:t xml:space="preserve">Plan de gestión de riesgos</w:t>
        </w:r>
      </w:hyperlink>
      <w:r w:rsidDel="00000000" w:rsidR="00000000" w:rsidRPr="00000000">
        <w:rPr>
          <w:rtl w:val="0"/>
        </w:rPr>
      </w:r>
    </w:p>
    <w:p w:rsidR="00000000" w:rsidDel="00000000" w:rsidP="00000000" w:rsidRDefault="00000000" w:rsidRPr="00000000" w14:paraId="0000008F">
      <w:pPr>
        <w:keepNext w:val="0"/>
        <w:keepLines w:val="0"/>
        <w:widowControl w:val="1"/>
        <w:spacing w:after="120" w:before="0" w:line="268.8" w:lineRule="auto"/>
        <w:jc w:val="left"/>
        <w:rPr>
          <w:sz w:val="19"/>
          <w:szCs w:val="19"/>
        </w:rPr>
      </w:pPr>
      <w:hyperlink r:id="rId16">
        <w:r w:rsidDel="00000000" w:rsidR="00000000" w:rsidRPr="00000000">
          <w:rPr>
            <w:color w:val="1155cc"/>
            <w:sz w:val="19"/>
            <w:szCs w:val="19"/>
            <w:u w:val="single"/>
            <w:rtl w:val="0"/>
          </w:rPr>
          <w:t xml:space="preserve">Casos de uso Bomeros</w:t>
        </w:r>
      </w:hyperlink>
      <w:r w:rsidDel="00000000" w:rsidR="00000000" w:rsidRPr="00000000">
        <w:rPr>
          <w:rtl w:val="0"/>
        </w:rPr>
      </w:r>
    </w:p>
    <w:p w:rsidR="00000000" w:rsidDel="00000000" w:rsidP="00000000" w:rsidRDefault="00000000" w:rsidRPr="00000000" w14:paraId="00000090">
      <w:pPr>
        <w:keepNext w:val="0"/>
        <w:keepLines w:val="0"/>
        <w:widowControl w:val="1"/>
        <w:spacing w:after="120" w:before="0" w:line="268.8" w:lineRule="auto"/>
        <w:jc w:val="left"/>
        <w:rPr>
          <w:sz w:val="19"/>
          <w:szCs w:val="19"/>
        </w:rPr>
      </w:pPr>
      <w:hyperlink r:id="rId17">
        <w:r w:rsidDel="00000000" w:rsidR="00000000" w:rsidRPr="00000000">
          <w:rPr>
            <w:color w:val="1155cc"/>
            <w:sz w:val="19"/>
            <w:szCs w:val="19"/>
            <w:u w:val="single"/>
            <w:rtl w:val="0"/>
          </w:rPr>
          <w:t xml:space="preserve">Diagrama de componentes de la arquitectura</w:t>
        </w:r>
      </w:hyperlink>
      <w:r w:rsidDel="00000000" w:rsidR="00000000" w:rsidRPr="00000000">
        <w:rPr>
          <w:rtl w:val="0"/>
        </w:rPr>
      </w:r>
    </w:p>
    <w:p w:rsidR="00000000" w:rsidDel="00000000" w:rsidP="00000000" w:rsidRDefault="00000000" w:rsidRPr="00000000" w14:paraId="00000091">
      <w:pPr>
        <w:keepNext w:val="0"/>
        <w:keepLines w:val="0"/>
        <w:widowControl w:val="1"/>
        <w:spacing w:after="120" w:before="0" w:line="268.8" w:lineRule="auto"/>
        <w:jc w:val="left"/>
        <w:rPr>
          <w:sz w:val="19"/>
          <w:szCs w:val="19"/>
        </w:rPr>
      </w:pPr>
      <w:hyperlink r:id="rId18">
        <w:r w:rsidDel="00000000" w:rsidR="00000000" w:rsidRPr="00000000">
          <w:rPr>
            <w:color w:val="1155cc"/>
            <w:sz w:val="19"/>
            <w:szCs w:val="19"/>
            <w:u w:val="single"/>
            <w:rtl w:val="0"/>
          </w:rPr>
          <w:t xml:space="preserve">Diagrama de clases</w:t>
        </w:r>
      </w:hyperlink>
      <w:r w:rsidDel="00000000" w:rsidR="00000000" w:rsidRPr="00000000">
        <w:rPr>
          <w:rtl w:val="0"/>
        </w:rPr>
      </w:r>
    </w:p>
    <w:p w:rsidR="00000000" w:rsidDel="00000000" w:rsidP="00000000" w:rsidRDefault="00000000" w:rsidRPr="00000000" w14:paraId="00000092">
      <w:pPr>
        <w:keepNext w:val="0"/>
        <w:keepLines w:val="0"/>
        <w:widowControl w:val="1"/>
        <w:spacing w:after="120" w:before="0" w:line="268.8" w:lineRule="auto"/>
        <w:jc w:val="left"/>
        <w:rPr>
          <w:sz w:val="19"/>
          <w:szCs w:val="19"/>
        </w:rPr>
      </w:pPr>
      <w:hyperlink r:id="rId19">
        <w:r w:rsidDel="00000000" w:rsidR="00000000" w:rsidRPr="00000000">
          <w:rPr>
            <w:color w:val="1155cc"/>
            <w:sz w:val="19"/>
            <w:szCs w:val="19"/>
            <w:u w:val="single"/>
            <w:rtl w:val="0"/>
          </w:rPr>
          <w:t xml:space="preserve">Diagrama de despliegue</w:t>
        </w:r>
      </w:hyperlink>
      <w:r w:rsidDel="00000000" w:rsidR="00000000" w:rsidRPr="00000000">
        <w:rPr>
          <w:rtl w:val="0"/>
        </w:rPr>
      </w:r>
    </w:p>
    <w:p w:rsidR="00000000" w:rsidDel="00000000" w:rsidP="00000000" w:rsidRDefault="00000000" w:rsidRPr="00000000" w14:paraId="00000093">
      <w:pPr>
        <w:keepNext w:val="0"/>
        <w:keepLines w:val="0"/>
        <w:widowControl w:val="1"/>
        <w:spacing w:after="120" w:before="0" w:line="268.8" w:lineRule="auto"/>
        <w:jc w:val="left"/>
        <w:rPr>
          <w:sz w:val="19"/>
          <w:szCs w:val="19"/>
        </w:rPr>
      </w:pPr>
      <w:hyperlink r:id="rId20">
        <w:r w:rsidDel="00000000" w:rsidR="00000000" w:rsidRPr="00000000">
          <w:rPr>
            <w:color w:val="1155cc"/>
            <w:sz w:val="19"/>
            <w:szCs w:val="19"/>
            <w:u w:val="single"/>
            <w:rtl w:val="0"/>
          </w:rPr>
          <w:t xml:space="preserve">DDL del modelo de datos</w:t>
        </w:r>
      </w:hyperlink>
      <w:r w:rsidDel="00000000" w:rsidR="00000000" w:rsidRPr="00000000">
        <w:rPr>
          <w:rtl w:val="0"/>
        </w:rPr>
      </w:r>
    </w:p>
    <w:p w:rsidR="00000000" w:rsidDel="00000000" w:rsidP="00000000" w:rsidRDefault="00000000" w:rsidRPr="00000000" w14:paraId="00000094">
      <w:pPr>
        <w:keepNext w:val="0"/>
        <w:keepLines w:val="0"/>
        <w:widowControl w:val="1"/>
        <w:spacing w:after="120" w:before="0" w:line="268.8" w:lineRule="auto"/>
        <w:jc w:val="left"/>
        <w:rPr>
          <w:sz w:val="19"/>
          <w:szCs w:val="19"/>
        </w:rPr>
      </w:pPr>
      <w:hyperlink r:id="rId21">
        <w:r w:rsidDel="00000000" w:rsidR="00000000" w:rsidRPr="00000000">
          <w:rPr>
            <w:color w:val="1155cc"/>
            <w:sz w:val="19"/>
            <w:szCs w:val="19"/>
            <w:u w:val="single"/>
            <w:rtl w:val="0"/>
          </w:rPr>
          <w:t xml:space="preserve">DDL propuesto de 36 tablas</w:t>
        </w:r>
      </w:hyperlink>
      <w:r w:rsidDel="00000000" w:rsidR="00000000" w:rsidRPr="00000000">
        <w:rPr>
          <w:rtl w:val="0"/>
        </w:rPr>
      </w:r>
    </w:p>
    <w:p w:rsidR="00000000" w:rsidDel="00000000" w:rsidP="00000000" w:rsidRDefault="00000000" w:rsidRPr="00000000" w14:paraId="00000095">
      <w:pPr>
        <w:keepNext w:val="0"/>
        <w:keepLines w:val="0"/>
        <w:widowControl w:val="1"/>
        <w:spacing w:after="120" w:before="0" w:line="268.8" w:lineRule="auto"/>
        <w:jc w:val="left"/>
        <w:rPr>
          <w:sz w:val="19"/>
          <w:szCs w:val="19"/>
        </w:rPr>
      </w:pPr>
      <w:hyperlink r:id="rId22">
        <w:r w:rsidDel="00000000" w:rsidR="00000000" w:rsidRPr="00000000">
          <w:rPr>
            <w:color w:val="1155cc"/>
            <w:sz w:val="19"/>
            <w:szCs w:val="19"/>
            <w:u w:val="single"/>
            <w:rtl w:val="0"/>
          </w:rPr>
          <w:t xml:space="preserve">Bomberos San Bernardo TO BE</w:t>
        </w:r>
      </w:hyperlink>
      <w:r w:rsidDel="00000000" w:rsidR="00000000" w:rsidRPr="00000000">
        <w:rPr>
          <w:rtl w:val="0"/>
        </w:rPr>
      </w:r>
    </w:p>
    <w:p w:rsidR="00000000" w:rsidDel="00000000" w:rsidP="00000000" w:rsidRDefault="00000000" w:rsidRPr="00000000" w14:paraId="00000096">
      <w:pPr>
        <w:keepNext w:val="0"/>
        <w:keepLines w:val="0"/>
        <w:widowControl w:val="1"/>
        <w:spacing w:after="120" w:before="0" w:line="268.8" w:lineRule="auto"/>
        <w:jc w:val="left"/>
        <w:rPr>
          <w:sz w:val="19"/>
          <w:szCs w:val="19"/>
        </w:rPr>
      </w:pPr>
      <w:hyperlink r:id="rId23">
        <w:r w:rsidDel="00000000" w:rsidR="00000000" w:rsidRPr="00000000">
          <w:rPr>
            <w:color w:val="1155cc"/>
            <w:sz w:val="19"/>
            <w:szCs w:val="19"/>
            <w:u w:val="single"/>
            <w:rtl w:val="0"/>
          </w:rPr>
          <w:t xml:space="preserve">Bomberos San Bernardo AS IS</w:t>
        </w:r>
      </w:hyperlink>
      <w:r w:rsidDel="00000000" w:rsidR="00000000" w:rsidRPr="00000000">
        <w:rPr>
          <w:rtl w:val="0"/>
        </w:rPr>
      </w:r>
    </w:p>
    <w:p w:rsidR="00000000" w:rsidDel="00000000" w:rsidP="00000000" w:rsidRDefault="00000000" w:rsidRPr="00000000" w14:paraId="00000097">
      <w:pPr>
        <w:keepNext w:val="0"/>
        <w:keepLines w:val="0"/>
        <w:widowControl w:val="1"/>
        <w:spacing w:after="120" w:before="0" w:line="268.8" w:lineRule="auto"/>
        <w:jc w:val="left"/>
        <w:rPr>
          <w:sz w:val="19"/>
          <w:szCs w:val="19"/>
        </w:rPr>
      </w:pPr>
      <w:hyperlink r:id="rId24">
        <w:r w:rsidDel="00000000" w:rsidR="00000000" w:rsidRPr="00000000">
          <w:rPr>
            <w:color w:val="1155cc"/>
            <w:sz w:val="19"/>
            <w:szCs w:val="19"/>
            <w:u w:val="single"/>
            <w:rtl w:val="0"/>
          </w:rPr>
          <w:t xml:space="preserve">Definition of Done</w:t>
        </w:r>
      </w:hyperlink>
      <w:r w:rsidDel="00000000" w:rsidR="00000000" w:rsidRPr="00000000">
        <w:rPr>
          <w:rtl w:val="0"/>
        </w:rPr>
      </w:r>
    </w:p>
    <w:p w:rsidR="00000000" w:rsidDel="00000000" w:rsidP="00000000" w:rsidRDefault="00000000" w:rsidRPr="00000000" w14:paraId="00000098">
      <w:pPr>
        <w:keepNext w:val="0"/>
        <w:keepLines w:val="0"/>
        <w:widowControl w:val="1"/>
        <w:spacing w:after="120" w:before="0" w:line="268.8" w:lineRule="auto"/>
        <w:jc w:val="left"/>
        <w:rPr>
          <w:sz w:val="19"/>
          <w:szCs w:val="19"/>
        </w:rPr>
      </w:pPr>
      <w:hyperlink r:id="rId25">
        <w:r w:rsidDel="00000000" w:rsidR="00000000" w:rsidRPr="00000000">
          <w:rPr>
            <w:color w:val="1155cc"/>
            <w:sz w:val="19"/>
            <w:szCs w:val="19"/>
            <w:u w:val="single"/>
            <w:rtl w:val="0"/>
          </w:rPr>
          <w:t xml:space="preserve">Presentación Capstone Bomberos San Bernardo</w:t>
        </w:r>
      </w:hyperlink>
      <w:r w:rsidDel="00000000" w:rsidR="00000000" w:rsidRPr="00000000">
        <w:rPr>
          <w:rtl w:val="0"/>
        </w:rPr>
      </w:r>
    </w:p>
    <w:p w:rsidR="00000000" w:rsidDel="00000000" w:rsidP="00000000" w:rsidRDefault="00000000" w:rsidRPr="00000000" w14:paraId="00000099">
      <w:pPr>
        <w:keepNext w:val="0"/>
        <w:keepLines w:val="0"/>
        <w:widowControl w:val="1"/>
        <w:spacing w:after="120" w:before="0" w:line="268.8" w:lineRule="auto"/>
        <w:jc w:val="left"/>
        <w:rPr>
          <w:sz w:val="19"/>
          <w:szCs w:val="19"/>
        </w:rPr>
      </w:pPr>
      <w:hyperlink r:id="rId26">
        <w:r w:rsidDel="00000000" w:rsidR="00000000" w:rsidRPr="00000000">
          <w:rPr>
            <w:color w:val="1155cc"/>
            <w:sz w:val="19"/>
            <w:szCs w:val="19"/>
            <w:u w:val="single"/>
            <w:rtl w:val="0"/>
          </w:rPr>
          <w:t xml:space="preserve">Product Goal</w:t>
        </w:r>
      </w:hyperlink>
      <w:r w:rsidDel="00000000" w:rsidR="00000000" w:rsidRPr="00000000">
        <w:rPr>
          <w:rtl w:val="0"/>
        </w:rPr>
      </w:r>
    </w:p>
    <w:p w:rsidR="00000000" w:rsidDel="00000000" w:rsidP="00000000" w:rsidRDefault="00000000" w:rsidRPr="00000000" w14:paraId="0000009A">
      <w:pPr>
        <w:keepNext w:val="0"/>
        <w:spacing w:after="120" w:before="0" w:line="268.8" w:lineRule="auto"/>
        <w:rPr/>
      </w:pPr>
      <w:hyperlink r:id="rId27">
        <w:r w:rsidDel="00000000" w:rsidR="00000000" w:rsidRPr="00000000">
          <w:rPr>
            <w:color w:val="1155cc"/>
            <w:u w:val="single"/>
            <w:rtl w:val="0"/>
          </w:rPr>
          <w:t xml:space="preserve">Diagrama de componente actualizado</w:t>
        </w:r>
      </w:hyperlink>
      <w:r w:rsidDel="00000000" w:rsidR="00000000" w:rsidRPr="00000000">
        <w:rPr>
          <w:rtl w:val="0"/>
        </w:rPr>
      </w:r>
    </w:p>
    <w:p w:rsidR="00000000" w:rsidDel="00000000" w:rsidP="00000000" w:rsidRDefault="00000000" w:rsidRPr="00000000" w14:paraId="0000009B">
      <w:pPr>
        <w:keepNext w:val="0"/>
        <w:spacing w:after="120" w:before="0" w:line="268.8" w:lineRule="auto"/>
        <w:rPr/>
      </w:pPr>
      <w:hyperlink r:id="rId28">
        <w:r w:rsidDel="00000000" w:rsidR="00000000" w:rsidRPr="00000000">
          <w:rPr>
            <w:color w:val="1155cc"/>
            <w:u w:val="single"/>
            <w:rtl w:val="0"/>
          </w:rPr>
          <w:t xml:space="preserve">Proceso BSB-33 Realizar check in diario</w:t>
        </w:r>
      </w:hyperlink>
      <w:r w:rsidDel="00000000" w:rsidR="00000000" w:rsidRPr="00000000">
        <w:rPr>
          <w:rtl w:val="0"/>
        </w:rPr>
      </w:r>
    </w:p>
    <w:p w:rsidR="00000000" w:rsidDel="00000000" w:rsidP="00000000" w:rsidRDefault="00000000" w:rsidRPr="00000000" w14:paraId="0000009C">
      <w:pPr>
        <w:keepNext w:val="0"/>
        <w:spacing w:after="120" w:before="0" w:line="268.8" w:lineRule="auto"/>
        <w:rPr/>
      </w:pPr>
      <w:hyperlink r:id="rId29">
        <w:r w:rsidDel="00000000" w:rsidR="00000000" w:rsidRPr="00000000">
          <w:rPr>
            <w:color w:val="1155cc"/>
            <w:u w:val="single"/>
            <w:rtl w:val="0"/>
          </w:rPr>
          <w:t xml:space="preserve">Bomberos KPI Y KRI</w:t>
        </w:r>
      </w:hyperlink>
      <w:r w:rsidDel="00000000" w:rsidR="00000000" w:rsidRPr="00000000">
        <w:rPr>
          <w:rtl w:val="0"/>
        </w:rPr>
      </w:r>
    </w:p>
    <w:p w:rsidR="00000000" w:rsidDel="00000000" w:rsidP="00000000" w:rsidRDefault="00000000" w:rsidRPr="00000000" w14:paraId="0000009D">
      <w:pPr>
        <w:pStyle w:val="Heading1"/>
        <w:keepNext w:val="1"/>
        <w:keepLines w:val="1"/>
        <w:pageBreakBefore w:val="0"/>
        <w:spacing w:after="140" w:before="280" w:line="268.8" w:lineRule="auto"/>
        <w:rPr>
          <w:b w:val="1"/>
          <w:bCs w:val="1"/>
          <w:sz w:val="32"/>
          <w:szCs w:val="32"/>
        </w:rPr>
      </w:pPr>
      <w:bookmarkStart w:colFirst="0" w:colLast="0" w:name="_2i71zdvka5qs" w:id="10"/>
      <w:bookmarkEnd w:id="10"/>
      <w:r w:rsidDel="00000000" w:rsidR="00000000" w:rsidRPr="00000000">
        <w:rPr>
          <w:b w:val="1"/>
          <w:bCs w:val="1"/>
          <w:sz w:val="32"/>
          <w:szCs w:val="32"/>
          <w:rtl w:val="0"/>
        </w:rPr>
        <w:t xml:space="preserve">2 Representación</w:t>
      </w:r>
    </w:p>
    <w:p w:rsidR="00000000" w:rsidDel="00000000" w:rsidP="00000000" w:rsidRDefault="00000000" w:rsidRPr="00000000" w14:paraId="0000009E">
      <w:pPr>
        <w:keepNext w:val="0"/>
        <w:keepLines w:val="0"/>
        <w:widowControl w:val="1"/>
        <w:spacing w:after="120" w:before="0" w:line="268.8" w:lineRule="auto"/>
        <w:jc w:val="left"/>
        <w:rPr/>
      </w:pPr>
      <w:r w:rsidDel="00000000" w:rsidR="00000000" w:rsidRPr="00000000">
        <w:rPr>
          <w:rtl w:val="0"/>
        </w:rPr>
        <w:t xml:space="preserve">Los casos de uso vinculan actores y necesidades. La vista lógica explica módulos y datos. La vista de procesos describe actividades y secuencias. La implementación reúne los componentes de software y sus dependencias. </w:t>
      </w:r>
    </w:p>
    <w:p w:rsidR="00000000" w:rsidDel="00000000" w:rsidP="00000000" w:rsidRDefault="00000000" w:rsidRPr="00000000" w14:paraId="0000009F">
      <w:pPr>
        <w:keepNext w:val="1"/>
        <w:keepLines w:val="0"/>
        <w:widowControl w:val="1"/>
        <w:spacing w:after="0" w:before="0" w:line="268.8" w:lineRule="auto"/>
        <w:jc w:val="center"/>
        <w:rPr/>
      </w:pPr>
      <w:r w:rsidDel="00000000" w:rsidR="00000000" w:rsidRPr="00000000">
        <w:rPr>
          <w:rtl w:val="0"/>
        </w:rPr>
      </w:r>
    </w:p>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8.051391862955"/>
        <w:gridCol w:w="4056.10278372591"/>
        <w:gridCol w:w="2935.845824411135"/>
        <w:tblGridChange w:id="0">
          <w:tblGrid>
            <w:gridCol w:w="2028.051391862955"/>
            <w:gridCol w:w="4056.10278372591"/>
            <w:gridCol w:w="2935.84582441113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A0">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Vista</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A1">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Pregunta que responde</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A2">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Fuentes principales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A3">
            <w:pPr>
              <w:keepNext w:val="0"/>
              <w:keepLines w:val="1"/>
              <w:widowControl w:val="1"/>
              <w:spacing w:after="20" w:before="0" w:line="264" w:lineRule="auto"/>
              <w:jc w:val="left"/>
              <w:rPr>
                <w:sz w:val="19"/>
                <w:szCs w:val="19"/>
              </w:rPr>
            </w:pPr>
            <w:r w:rsidDel="00000000" w:rsidR="00000000" w:rsidRPr="00000000">
              <w:rPr>
                <w:sz w:val="19"/>
                <w:szCs w:val="19"/>
                <w:rtl w:val="0"/>
              </w:rPr>
              <w:t xml:space="preserve">Casos de uso</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A4">
            <w:pPr>
              <w:keepNext w:val="0"/>
              <w:keepLines w:val="1"/>
              <w:widowControl w:val="1"/>
              <w:spacing w:after="20" w:before="0" w:line="264" w:lineRule="auto"/>
              <w:jc w:val="left"/>
              <w:rPr>
                <w:sz w:val="19"/>
                <w:szCs w:val="19"/>
              </w:rPr>
            </w:pPr>
            <w:r w:rsidDel="00000000" w:rsidR="00000000" w:rsidRPr="00000000">
              <w:rPr>
                <w:sz w:val="19"/>
                <w:szCs w:val="19"/>
                <w:rtl w:val="0"/>
              </w:rPr>
              <w:t xml:space="preserve">Qué operaciones importan y qué condiciones deben cumplirse</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A5">
            <w:pPr>
              <w:keepNext w:val="0"/>
              <w:keepLines w:val="1"/>
              <w:widowControl w:val="1"/>
              <w:spacing w:after="20" w:before="0" w:line="264" w:lineRule="auto"/>
              <w:jc w:val="left"/>
              <w:rPr>
                <w:sz w:val="19"/>
                <w:szCs w:val="19"/>
              </w:rPr>
            </w:pPr>
            <w:hyperlink r:id="rId30">
              <w:r w:rsidDel="00000000" w:rsidR="00000000" w:rsidRPr="00000000">
                <w:rPr>
                  <w:color w:val="1155cc"/>
                  <w:sz w:val="19"/>
                  <w:szCs w:val="19"/>
                  <w:u w:val="single"/>
                  <w:rtl w:val="0"/>
                </w:rPr>
                <w:t xml:space="preserve">ERRS</w:t>
              </w:r>
            </w:hyperlink>
            <w:r w:rsidDel="00000000" w:rsidR="00000000" w:rsidRPr="00000000">
              <w:rPr>
                <w:rtl w:val="0"/>
              </w:rPr>
            </w:r>
          </w:p>
          <w:p w:rsidR="00000000" w:rsidDel="00000000" w:rsidP="00000000" w:rsidRDefault="00000000" w:rsidRPr="00000000" w14:paraId="000000A6">
            <w:pPr>
              <w:keepNext w:val="0"/>
              <w:keepLines w:val="1"/>
              <w:widowControl w:val="1"/>
              <w:spacing w:after="20" w:before="0" w:line="264" w:lineRule="auto"/>
              <w:jc w:val="left"/>
              <w:rPr>
                <w:sz w:val="19"/>
                <w:szCs w:val="19"/>
              </w:rPr>
            </w:pPr>
            <w:hyperlink r:id="rId31">
              <w:r w:rsidDel="00000000" w:rsidR="00000000" w:rsidRPr="00000000">
                <w:rPr>
                  <w:color w:val="1155cc"/>
                  <w:sz w:val="19"/>
                  <w:szCs w:val="19"/>
                  <w:u w:val="single"/>
                  <w:rtl w:val="0"/>
                </w:rPr>
                <w:t xml:space="preserve">Actores</w:t>
              </w:r>
            </w:hyperlink>
            <w:r w:rsidDel="00000000" w:rsidR="00000000" w:rsidRPr="00000000">
              <w:rPr>
                <w:rtl w:val="0"/>
              </w:rPr>
            </w:r>
          </w:p>
          <w:p w:rsidR="00000000" w:rsidDel="00000000" w:rsidP="00000000" w:rsidRDefault="00000000" w:rsidRPr="00000000" w14:paraId="000000A7">
            <w:pPr>
              <w:keepNext w:val="0"/>
              <w:keepLines w:val="1"/>
              <w:widowControl w:val="1"/>
              <w:spacing w:after="20" w:before="0" w:line="264" w:lineRule="auto"/>
              <w:jc w:val="left"/>
              <w:rPr>
                <w:sz w:val="19"/>
                <w:szCs w:val="19"/>
              </w:rPr>
            </w:pPr>
            <w:hyperlink r:id="rId32">
              <w:r w:rsidDel="00000000" w:rsidR="00000000" w:rsidRPr="00000000">
                <w:rPr>
                  <w:color w:val="1155cc"/>
                  <w:sz w:val="19"/>
                  <w:szCs w:val="19"/>
                  <w:u w:val="single"/>
                  <w:rtl w:val="0"/>
                </w:rPr>
                <w:t xml:space="preserve">Casos de uso</w:t>
              </w:r>
            </w:hyperlink>
            <w:r w:rsidDel="00000000" w:rsidR="00000000" w:rsidRPr="00000000">
              <w:rPr>
                <w:rtl w:val="0"/>
              </w:rPr>
            </w:r>
          </w:p>
          <w:p w:rsidR="00000000" w:rsidDel="00000000" w:rsidP="00000000" w:rsidRDefault="00000000" w:rsidRPr="00000000" w14:paraId="000000A8">
            <w:pPr>
              <w:keepNext w:val="0"/>
              <w:keepLines w:val="1"/>
              <w:widowControl w:val="1"/>
              <w:spacing w:after="20" w:before="0" w:line="264" w:lineRule="auto"/>
              <w:jc w:val="left"/>
              <w:rPr>
                <w:sz w:val="19"/>
                <w:szCs w:val="19"/>
              </w:rPr>
            </w:pPr>
            <w:hyperlink r:id="rId33">
              <w:r w:rsidDel="00000000" w:rsidR="00000000" w:rsidRPr="00000000">
                <w:rPr>
                  <w:color w:val="1155cc"/>
                  <w:sz w:val="19"/>
                  <w:szCs w:val="19"/>
                  <w:u w:val="single"/>
                  <w:rtl w:val="0"/>
                </w:rPr>
                <w:t xml:space="preserve">Matriz de trazabilidad</w:t>
              </w:r>
            </w:hyperlink>
            <w:r w:rsidDel="00000000" w:rsidR="00000000" w:rsidRPr="00000000">
              <w:rPr>
                <w:rtl w:val="0"/>
              </w:rPr>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A9">
            <w:pPr>
              <w:keepNext w:val="0"/>
              <w:keepLines w:val="1"/>
              <w:widowControl w:val="1"/>
              <w:spacing w:after="20" w:before="0" w:line="264" w:lineRule="auto"/>
              <w:jc w:val="left"/>
              <w:rPr>
                <w:sz w:val="19"/>
                <w:szCs w:val="19"/>
              </w:rPr>
            </w:pPr>
            <w:r w:rsidDel="00000000" w:rsidR="00000000" w:rsidRPr="00000000">
              <w:rPr>
                <w:sz w:val="19"/>
                <w:szCs w:val="19"/>
                <w:rtl w:val="0"/>
              </w:rPr>
              <w:t xml:space="preserve">Lógica</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AA">
            <w:pPr>
              <w:keepNext w:val="0"/>
              <w:keepLines w:val="1"/>
              <w:widowControl w:val="1"/>
              <w:spacing w:after="20" w:before="0" w:line="264" w:lineRule="auto"/>
              <w:jc w:val="left"/>
              <w:rPr>
                <w:sz w:val="19"/>
                <w:szCs w:val="19"/>
              </w:rPr>
            </w:pPr>
            <w:r w:rsidDel="00000000" w:rsidR="00000000" w:rsidRPr="00000000">
              <w:rPr>
                <w:sz w:val="19"/>
                <w:szCs w:val="19"/>
                <w:rtl w:val="0"/>
              </w:rPr>
              <w:t xml:space="preserve">Cómo se distribuyen responsabilidades y relaciones del dominio</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AB">
            <w:pPr>
              <w:keepNext w:val="0"/>
              <w:keepLines w:val="1"/>
              <w:widowControl w:val="1"/>
              <w:spacing w:after="20" w:before="0" w:line="264" w:lineRule="auto"/>
              <w:jc w:val="left"/>
              <w:rPr>
                <w:sz w:val="19"/>
                <w:szCs w:val="19"/>
              </w:rPr>
            </w:pPr>
            <w:hyperlink r:id="rId34">
              <w:r w:rsidDel="00000000" w:rsidR="00000000" w:rsidRPr="00000000">
                <w:rPr>
                  <w:color w:val="1155cc"/>
                  <w:sz w:val="19"/>
                  <w:szCs w:val="19"/>
                  <w:u w:val="single"/>
                  <w:rtl w:val="0"/>
                </w:rPr>
                <w:t xml:space="preserve">Componentes</w:t>
              </w:r>
            </w:hyperlink>
            <w:r w:rsidDel="00000000" w:rsidR="00000000" w:rsidRPr="00000000">
              <w:rPr>
                <w:rtl w:val="0"/>
              </w:rPr>
            </w:r>
          </w:p>
          <w:p w:rsidR="00000000" w:rsidDel="00000000" w:rsidP="00000000" w:rsidRDefault="00000000" w:rsidRPr="00000000" w14:paraId="000000AC">
            <w:pPr>
              <w:keepNext w:val="0"/>
              <w:keepLines w:val="1"/>
              <w:widowControl w:val="1"/>
              <w:spacing w:after="20" w:before="0" w:line="264" w:lineRule="auto"/>
              <w:jc w:val="left"/>
              <w:rPr>
                <w:sz w:val="19"/>
                <w:szCs w:val="19"/>
              </w:rPr>
            </w:pPr>
            <w:hyperlink r:id="rId35">
              <w:r w:rsidDel="00000000" w:rsidR="00000000" w:rsidRPr="00000000">
                <w:rPr>
                  <w:color w:val="1155cc"/>
                  <w:sz w:val="19"/>
                  <w:szCs w:val="19"/>
                  <w:u w:val="single"/>
                  <w:rtl w:val="0"/>
                </w:rPr>
                <w:t xml:space="preserve">Clases</w:t>
              </w:r>
            </w:hyperlink>
            <w:r w:rsidDel="00000000" w:rsidR="00000000" w:rsidRPr="00000000">
              <w:rPr>
                <w:rtl w:val="0"/>
              </w:rPr>
            </w:r>
          </w:p>
          <w:p w:rsidR="00000000" w:rsidDel="00000000" w:rsidP="00000000" w:rsidRDefault="00000000" w:rsidRPr="00000000" w14:paraId="000000AD">
            <w:pPr>
              <w:keepNext w:val="0"/>
              <w:keepLines w:val="1"/>
              <w:widowControl w:val="1"/>
              <w:spacing w:after="20" w:before="0" w:line="264" w:lineRule="auto"/>
              <w:jc w:val="left"/>
              <w:rPr>
                <w:sz w:val="19"/>
                <w:szCs w:val="19"/>
              </w:rPr>
            </w:pPr>
            <w:hyperlink r:id="rId36">
              <w:r w:rsidDel="00000000" w:rsidR="00000000" w:rsidRPr="00000000">
                <w:rPr>
                  <w:color w:val="1155cc"/>
                  <w:sz w:val="19"/>
                  <w:szCs w:val="19"/>
                  <w:u w:val="single"/>
                  <w:rtl w:val="0"/>
                </w:rPr>
                <w:t xml:space="preserve">Modelo de datos</w:t>
              </w:r>
            </w:hyperlink>
            <w:r w:rsidDel="00000000" w:rsidR="00000000" w:rsidRPr="00000000">
              <w:rPr>
                <w:rtl w:val="0"/>
              </w:rPr>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AE">
            <w:pPr>
              <w:keepNext w:val="0"/>
              <w:keepLines w:val="1"/>
              <w:widowControl w:val="1"/>
              <w:spacing w:after="20" w:before="0" w:line="264" w:lineRule="auto"/>
              <w:jc w:val="left"/>
              <w:rPr>
                <w:sz w:val="19"/>
                <w:szCs w:val="19"/>
              </w:rPr>
            </w:pPr>
            <w:r w:rsidDel="00000000" w:rsidR="00000000" w:rsidRPr="00000000">
              <w:rPr>
                <w:sz w:val="19"/>
                <w:szCs w:val="19"/>
                <w:rtl w:val="0"/>
              </w:rPr>
              <w:t xml:space="preserve">Procesos</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AF">
            <w:pPr>
              <w:keepNext w:val="0"/>
              <w:keepLines w:val="1"/>
              <w:widowControl w:val="1"/>
              <w:spacing w:after="20" w:before="0" w:line="264" w:lineRule="auto"/>
              <w:jc w:val="left"/>
              <w:rPr>
                <w:sz w:val="19"/>
                <w:szCs w:val="19"/>
              </w:rPr>
            </w:pPr>
            <w:r w:rsidDel="00000000" w:rsidR="00000000" w:rsidRPr="00000000">
              <w:rPr>
                <w:sz w:val="19"/>
                <w:szCs w:val="19"/>
                <w:rtl w:val="0"/>
              </w:rPr>
              <w:t xml:space="preserve">Cómo se valida y confirma una operación entre participantes</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B0">
            <w:pPr>
              <w:keepNext w:val="0"/>
              <w:keepLines w:val="1"/>
              <w:widowControl w:val="1"/>
              <w:spacing w:after="20" w:before="0" w:line="264" w:lineRule="auto"/>
              <w:jc w:val="left"/>
              <w:rPr>
                <w:sz w:val="19"/>
                <w:szCs w:val="19"/>
              </w:rPr>
            </w:pPr>
            <w:hyperlink r:id="rId37">
              <w:r w:rsidDel="00000000" w:rsidR="00000000" w:rsidRPr="00000000">
                <w:rPr>
                  <w:color w:val="1155cc"/>
                  <w:sz w:val="19"/>
                  <w:szCs w:val="19"/>
                  <w:u w:val="single"/>
                  <w:rtl w:val="0"/>
                </w:rPr>
                <w:t xml:space="preserve">Actividad</w:t>
              </w:r>
            </w:hyperlink>
            <w:r w:rsidDel="00000000" w:rsidR="00000000" w:rsidRPr="00000000">
              <w:rPr>
                <w:rtl w:val="0"/>
              </w:rPr>
            </w:r>
          </w:p>
          <w:p w:rsidR="00000000" w:rsidDel="00000000" w:rsidP="00000000" w:rsidRDefault="00000000" w:rsidRPr="00000000" w14:paraId="000000B1">
            <w:pPr>
              <w:keepNext w:val="0"/>
              <w:keepLines w:val="1"/>
              <w:widowControl w:val="1"/>
              <w:spacing w:after="20" w:before="0" w:line="264" w:lineRule="auto"/>
              <w:jc w:val="left"/>
              <w:rPr>
                <w:sz w:val="19"/>
                <w:szCs w:val="19"/>
              </w:rPr>
            </w:pPr>
            <w:hyperlink r:id="rId38">
              <w:r w:rsidDel="00000000" w:rsidR="00000000" w:rsidRPr="00000000">
                <w:rPr>
                  <w:color w:val="1155cc"/>
                  <w:sz w:val="19"/>
                  <w:szCs w:val="19"/>
                  <w:u w:val="single"/>
                  <w:rtl w:val="0"/>
                </w:rPr>
                <w:t xml:space="preserve">Secuencia</w:t>
              </w:r>
            </w:hyperlink>
            <w:r w:rsidDel="00000000" w:rsidR="00000000" w:rsidRPr="00000000">
              <w:rPr>
                <w:rtl w:val="0"/>
              </w:rPr>
            </w:r>
          </w:p>
          <w:p w:rsidR="00000000" w:rsidDel="00000000" w:rsidP="00000000" w:rsidRDefault="00000000" w:rsidRPr="00000000" w14:paraId="000000B2">
            <w:pPr>
              <w:keepNext w:val="0"/>
              <w:keepLines w:val="1"/>
              <w:widowControl w:val="1"/>
              <w:spacing w:after="20" w:before="0" w:line="264" w:lineRule="auto"/>
              <w:jc w:val="left"/>
              <w:rPr>
                <w:sz w:val="19"/>
                <w:szCs w:val="19"/>
              </w:rPr>
            </w:pPr>
            <w:hyperlink r:id="rId39">
              <w:r w:rsidDel="00000000" w:rsidR="00000000" w:rsidRPr="00000000">
                <w:rPr>
                  <w:color w:val="1155cc"/>
                  <w:sz w:val="19"/>
                  <w:szCs w:val="19"/>
                  <w:u w:val="single"/>
                  <w:rtl w:val="0"/>
                </w:rPr>
                <w:t xml:space="preserve">TO BE</w:t>
              </w:r>
            </w:hyperlink>
            <w:r w:rsidDel="00000000" w:rsidR="00000000" w:rsidRPr="00000000">
              <w:rPr>
                <w:rtl w:val="0"/>
              </w:rPr>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B3">
            <w:pPr>
              <w:keepNext w:val="0"/>
              <w:keepLines w:val="1"/>
              <w:widowControl w:val="1"/>
              <w:spacing w:after="20" w:before="0" w:line="264" w:lineRule="auto"/>
              <w:jc w:val="left"/>
              <w:rPr>
                <w:sz w:val="19"/>
                <w:szCs w:val="19"/>
              </w:rPr>
            </w:pPr>
            <w:r w:rsidDel="00000000" w:rsidR="00000000" w:rsidRPr="00000000">
              <w:rPr>
                <w:sz w:val="19"/>
                <w:szCs w:val="19"/>
                <w:rtl w:val="0"/>
              </w:rPr>
              <w:t xml:space="preserve">Implementación</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B4">
            <w:pPr>
              <w:keepNext w:val="0"/>
              <w:keepLines w:val="1"/>
              <w:widowControl w:val="1"/>
              <w:spacing w:after="20" w:before="0" w:line="264" w:lineRule="auto"/>
              <w:jc w:val="left"/>
              <w:rPr>
                <w:sz w:val="19"/>
                <w:szCs w:val="19"/>
              </w:rPr>
            </w:pPr>
            <w:r w:rsidDel="00000000" w:rsidR="00000000" w:rsidRPr="00000000">
              <w:rPr>
                <w:sz w:val="19"/>
                <w:szCs w:val="19"/>
                <w:rtl w:val="0"/>
              </w:rPr>
              <w:t xml:space="preserve">Cómo se organizan interfaz, lógica, persistencia y verificación</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B5">
            <w:pPr>
              <w:keepNext w:val="0"/>
              <w:keepLines w:val="1"/>
              <w:widowControl w:val="1"/>
              <w:spacing w:after="20" w:before="0" w:line="264" w:lineRule="auto"/>
              <w:jc w:val="left"/>
              <w:rPr>
                <w:sz w:val="19"/>
                <w:szCs w:val="19"/>
              </w:rPr>
            </w:pPr>
            <w:hyperlink r:id="rId40">
              <w:r w:rsidDel="00000000" w:rsidR="00000000" w:rsidRPr="00000000">
                <w:rPr>
                  <w:color w:val="1155cc"/>
                  <w:sz w:val="19"/>
                  <w:szCs w:val="19"/>
                  <w:u w:val="single"/>
                  <w:rtl w:val="0"/>
                </w:rPr>
                <w:t xml:space="preserve">Informe APT</w:t>
              </w:r>
            </w:hyperlink>
            <w:r w:rsidDel="00000000" w:rsidR="00000000" w:rsidRPr="00000000">
              <w:rPr>
                <w:rtl w:val="0"/>
              </w:rPr>
            </w:r>
          </w:p>
          <w:p w:rsidR="00000000" w:rsidDel="00000000" w:rsidP="00000000" w:rsidRDefault="00000000" w:rsidRPr="00000000" w14:paraId="000000B6">
            <w:pPr>
              <w:keepNext w:val="0"/>
              <w:keepLines w:val="1"/>
              <w:widowControl w:val="1"/>
              <w:spacing w:after="20" w:before="0" w:line="264" w:lineRule="auto"/>
              <w:jc w:val="left"/>
              <w:rPr>
                <w:sz w:val="19"/>
                <w:szCs w:val="19"/>
              </w:rPr>
            </w:pPr>
            <w:hyperlink r:id="rId41">
              <w:r w:rsidDel="00000000" w:rsidR="00000000" w:rsidRPr="00000000">
                <w:rPr>
                  <w:color w:val="1155cc"/>
                  <w:sz w:val="19"/>
                  <w:szCs w:val="19"/>
                  <w:u w:val="single"/>
                  <w:rtl w:val="0"/>
                </w:rPr>
                <w:t xml:space="preserve">Componentes</w:t>
              </w:r>
            </w:hyperlink>
            <w:r w:rsidDel="00000000" w:rsidR="00000000" w:rsidRPr="00000000">
              <w:rPr>
                <w:rtl w:val="0"/>
              </w:rPr>
            </w:r>
          </w:p>
          <w:p w:rsidR="00000000" w:rsidDel="00000000" w:rsidP="00000000" w:rsidRDefault="00000000" w:rsidRPr="00000000" w14:paraId="000000B7">
            <w:pPr>
              <w:keepNext w:val="0"/>
              <w:keepLines w:val="1"/>
              <w:widowControl w:val="1"/>
              <w:spacing w:after="20" w:before="0" w:line="264" w:lineRule="auto"/>
              <w:jc w:val="left"/>
              <w:rPr>
                <w:sz w:val="19"/>
                <w:szCs w:val="19"/>
              </w:rPr>
            </w:pPr>
            <w:hyperlink r:id="rId42">
              <w:r w:rsidDel="00000000" w:rsidR="00000000" w:rsidRPr="00000000">
                <w:rPr>
                  <w:color w:val="1155cc"/>
                  <w:sz w:val="19"/>
                  <w:szCs w:val="19"/>
                  <w:u w:val="single"/>
                  <w:rtl w:val="0"/>
                </w:rPr>
                <w:t xml:space="preserve">DoD</w:t>
              </w:r>
            </w:hyperlink>
            <w:r w:rsidDel="00000000" w:rsidR="00000000" w:rsidRPr="00000000">
              <w:rPr>
                <w:rtl w:val="0"/>
              </w:rPr>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B8">
            <w:pPr>
              <w:keepNext w:val="0"/>
              <w:keepLines w:val="1"/>
              <w:widowControl w:val="1"/>
              <w:spacing w:after="20" w:before="0" w:line="264" w:lineRule="auto"/>
              <w:jc w:val="left"/>
              <w:rPr>
                <w:sz w:val="19"/>
                <w:szCs w:val="19"/>
              </w:rPr>
            </w:pPr>
            <w:r w:rsidDel="00000000" w:rsidR="00000000" w:rsidRPr="00000000">
              <w:rPr>
                <w:sz w:val="19"/>
                <w:szCs w:val="19"/>
                <w:rtl w:val="0"/>
              </w:rPr>
              <w:t xml:space="preserve">Despliegue</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B9">
            <w:pPr>
              <w:keepNext w:val="0"/>
              <w:keepLines w:val="1"/>
              <w:widowControl w:val="1"/>
              <w:spacing w:after="20" w:before="0" w:line="264" w:lineRule="auto"/>
              <w:jc w:val="left"/>
              <w:rPr>
                <w:sz w:val="19"/>
                <w:szCs w:val="19"/>
              </w:rPr>
            </w:pPr>
            <w:r w:rsidDel="00000000" w:rsidR="00000000" w:rsidRPr="00000000">
              <w:rPr>
                <w:sz w:val="19"/>
                <w:szCs w:val="19"/>
                <w:rtl w:val="0"/>
              </w:rPr>
              <w:t xml:space="preserve">Dónde se ejecuta el sistema y de qué depende su continuidad</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BA">
            <w:pPr>
              <w:keepNext w:val="0"/>
              <w:keepLines w:val="1"/>
              <w:widowControl w:val="1"/>
              <w:spacing w:after="20" w:before="0" w:line="264" w:lineRule="auto"/>
              <w:jc w:val="left"/>
              <w:rPr>
                <w:sz w:val="19"/>
                <w:szCs w:val="19"/>
              </w:rPr>
            </w:pPr>
            <w:hyperlink r:id="rId43">
              <w:r w:rsidDel="00000000" w:rsidR="00000000" w:rsidRPr="00000000">
                <w:rPr>
                  <w:color w:val="1155cc"/>
                  <w:sz w:val="19"/>
                  <w:szCs w:val="19"/>
                  <w:u w:val="single"/>
                  <w:rtl w:val="0"/>
                </w:rPr>
                <w:t xml:space="preserve">Despliegue</w:t>
              </w:r>
            </w:hyperlink>
            <w:r w:rsidDel="00000000" w:rsidR="00000000" w:rsidRPr="00000000">
              <w:rPr>
                <w:rtl w:val="0"/>
              </w:rPr>
            </w:r>
          </w:p>
          <w:p w:rsidR="00000000" w:rsidDel="00000000" w:rsidP="00000000" w:rsidRDefault="00000000" w:rsidRPr="00000000" w14:paraId="000000BB">
            <w:pPr>
              <w:keepNext w:val="0"/>
              <w:keepLines w:val="1"/>
              <w:widowControl w:val="1"/>
              <w:spacing w:after="20" w:before="0" w:line="264" w:lineRule="auto"/>
              <w:jc w:val="left"/>
              <w:rPr>
                <w:sz w:val="19"/>
                <w:szCs w:val="19"/>
              </w:rPr>
            </w:pPr>
            <w:hyperlink r:id="rId44">
              <w:r w:rsidDel="00000000" w:rsidR="00000000" w:rsidRPr="00000000">
                <w:rPr>
                  <w:color w:val="1155cc"/>
                  <w:sz w:val="19"/>
                  <w:szCs w:val="19"/>
                  <w:u w:val="single"/>
                  <w:rtl w:val="0"/>
                </w:rPr>
                <w:t xml:space="preserve">Cronograma</w:t>
              </w:r>
            </w:hyperlink>
            <w:r w:rsidDel="00000000" w:rsidR="00000000" w:rsidRPr="00000000">
              <w:rPr>
                <w:rtl w:val="0"/>
              </w:rPr>
            </w:r>
          </w:p>
          <w:p w:rsidR="00000000" w:rsidDel="00000000" w:rsidP="00000000" w:rsidRDefault="00000000" w:rsidRPr="00000000" w14:paraId="000000BC">
            <w:pPr>
              <w:keepNext w:val="0"/>
              <w:keepLines w:val="1"/>
              <w:widowControl w:val="1"/>
              <w:spacing w:after="20" w:before="0" w:line="264" w:lineRule="auto"/>
              <w:jc w:val="left"/>
              <w:rPr>
                <w:sz w:val="19"/>
                <w:szCs w:val="19"/>
              </w:rPr>
            </w:pPr>
            <w:hyperlink r:id="rId45">
              <w:r w:rsidDel="00000000" w:rsidR="00000000" w:rsidRPr="00000000">
                <w:rPr>
                  <w:color w:val="1155cc"/>
                  <w:sz w:val="19"/>
                  <w:szCs w:val="19"/>
                  <w:u w:val="single"/>
                  <w:rtl w:val="0"/>
                </w:rPr>
                <w:t xml:space="preserve">RNF-017 y RNF-018</w:t>
              </w:r>
            </w:hyperlink>
            <w:r w:rsidDel="00000000" w:rsidR="00000000" w:rsidRPr="00000000">
              <w:rPr>
                <w:rtl w:val="0"/>
              </w:rPr>
            </w:r>
          </w:p>
        </w:tc>
      </w:tr>
    </w:tbl>
    <w:p w:rsidR="00000000" w:rsidDel="00000000" w:rsidP="00000000" w:rsidRDefault="00000000" w:rsidRPr="00000000" w14:paraId="000000BD">
      <w:pPr>
        <w:keepNext w:val="0"/>
        <w:keepLines w:val="0"/>
        <w:widowControl w:val="1"/>
        <w:spacing w:after="0" w:before="0" w:line="268.8" w:lineRule="auto"/>
        <w:jc w:val="center"/>
        <w:rPr/>
      </w:pPr>
      <w:r w:rsidDel="00000000" w:rsidR="00000000" w:rsidRPr="00000000">
        <w:rPr>
          <w:rtl w:val="0"/>
        </w:rPr>
      </w:r>
    </w:p>
    <w:p w:rsidR="00000000" w:rsidDel="00000000" w:rsidP="00000000" w:rsidRDefault="00000000" w:rsidRPr="00000000" w14:paraId="000000BE">
      <w:pPr>
        <w:keepNext w:val="0"/>
        <w:keepLines w:val="0"/>
        <w:widowControl w:val="1"/>
        <w:spacing w:after="120" w:before="0" w:line="268.8" w:lineRule="auto"/>
        <w:jc w:val="left"/>
        <w:rPr/>
      </w:pPr>
      <w:r w:rsidDel="00000000" w:rsidR="00000000" w:rsidRPr="00000000">
        <w:rPr>
          <w:rtl w:val="0"/>
        </w:rPr>
      </w:r>
    </w:p>
    <w:p w:rsidR="00000000" w:rsidDel="00000000" w:rsidP="00000000" w:rsidRDefault="00000000" w:rsidRPr="00000000" w14:paraId="000000BF">
      <w:pPr>
        <w:keepNext w:val="0"/>
        <w:keepLines w:val="0"/>
        <w:widowControl w:val="1"/>
        <w:spacing w:after="120" w:before="0" w:line="268.8" w:lineRule="auto"/>
        <w:jc w:val="left"/>
        <w:rPr/>
      </w:pPr>
      <w:r w:rsidDel="00000000" w:rsidR="00000000" w:rsidRPr="00000000">
        <w:rPr>
          <w:rtl w:val="0"/>
        </w:rPr>
      </w:r>
    </w:p>
    <w:p w:rsidR="00000000" w:rsidDel="00000000" w:rsidP="00000000" w:rsidRDefault="00000000" w:rsidRPr="00000000" w14:paraId="000000C0">
      <w:pPr>
        <w:pStyle w:val="Heading1"/>
        <w:keepNext w:val="1"/>
        <w:keepLines w:val="1"/>
        <w:pageBreakBefore w:val="0"/>
        <w:spacing w:after="140" w:before="280" w:line="268.8" w:lineRule="auto"/>
        <w:rPr>
          <w:b w:val="1"/>
          <w:bCs w:val="1"/>
          <w:sz w:val="32"/>
          <w:szCs w:val="32"/>
        </w:rPr>
      </w:pPr>
      <w:bookmarkStart w:colFirst="0" w:colLast="0" w:name="_pr0inksqi0he" w:id="11"/>
      <w:bookmarkEnd w:id="11"/>
      <w:r w:rsidDel="00000000" w:rsidR="00000000" w:rsidRPr="00000000">
        <w:rPr>
          <w:b w:val="1"/>
          <w:bCs w:val="1"/>
          <w:sz w:val="32"/>
          <w:szCs w:val="32"/>
          <w:rtl w:val="0"/>
        </w:rPr>
        <w:t xml:space="preserve">3 Metas y restricciones de la arquitectura</w:t>
      </w:r>
    </w:p>
    <w:p w:rsidR="00000000" w:rsidDel="00000000" w:rsidP="00000000" w:rsidRDefault="00000000" w:rsidRPr="00000000" w14:paraId="000000C1">
      <w:pPr>
        <w:pStyle w:val="Heading2"/>
        <w:keepNext w:val="1"/>
        <w:keepLines w:val="1"/>
        <w:pageBreakBefore w:val="0"/>
        <w:spacing w:after="140" w:before="280" w:line="268.8" w:lineRule="auto"/>
        <w:rPr>
          <w:b w:val="1"/>
          <w:bCs w:val="1"/>
          <w:sz w:val="26"/>
          <w:szCs w:val="26"/>
        </w:rPr>
      </w:pPr>
      <w:bookmarkStart w:colFirst="0" w:colLast="0" w:name="_bxf2u6c5jt7y" w:id="12"/>
      <w:bookmarkEnd w:id="12"/>
      <w:r w:rsidDel="00000000" w:rsidR="00000000" w:rsidRPr="00000000">
        <w:rPr>
          <w:b w:val="1"/>
          <w:bCs w:val="1"/>
          <w:sz w:val="26"/>
          <w:szCs w:val="26"/>
          <w:rtl w:val="0"/>
        </w:rPr>
        <w:t xml:space="preserve">3 1 Metas de la arquitectura</w:t>
      </w:r>
    </w:p>
    <w:p w:rsidR="00000000" w:rsidDel="00000000" w:rsidP="00000000" w:rsidRDefault="00000000" w:rsidRPr="00000000" w14:paraId="000000C2">
      <w:pPr>
        <w:keepNext w:val="1"/>
        <w:keepLines w:val="0"/>
        <w:widowControl w:val="1"/>
        <w:spacing w:after="0" w:before="0" w:line="268.8" w:lineRule="auto"/>
        <w:jc w:val="center"/>
        <w:rPr/>
      </w:pPr>
      <w:r w:rsidDel="00000000" w:rsidR="00000000" w:rsidRPr="00000000">
        <w:rPr>
          <w:rtl w:val="0"/>
        </w:rPr>
      </w:r>
    </w:p>
    <w:tbl>
      <w:tblPr>
        <w:tblStyle w:val="Table5"/>
        <w:tblW w:w="901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4.625267665953"/>
        <w:gridCol w:w="4828.693790149892"/>
        <w:gridCol w:w="2066.680942184154"/>
        <w:tblGridChange w:id="0">
          <w:tblGrid>
            <w:gridCol w:w="2124.625267665953"/>
            <w:gridCol w:w="4828.693790149892"/>
            <w:gridCol w:w="2066.680942184154"/>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C3">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Meta</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C4">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Consecuencia para el diseño</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0C5">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Requerimientos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C6">
            <w:pPr>
              <w:keepNext w:val="0"/>
              <w:keepLines w:val="1"/>
              <w:widowControl w:val="1"/>
              <w:spacing w:after="20" w:before="0" w:line="264" w:lineRule="auto"/>
              <w:jc w:val="left"/>
              <w:rPr>
                <w:sz w:val="19"/>
                <w:szCs w:val="19"/>
              </w:rPr>
            </w:pPr>
            <w:r w:rsidDel="00000000" w:rsidR="00000000" w:rsidRPr="00000000">
              <w:rPr>
                <w:sz w:val="19"/>
                <w:szCs w:val="19"/>
                <w:rtl w:val="0"/>
              </w:rPr>
              <w:t xml:space="preserve">Consistencia del inventario</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C7">
            <w:pPr>
              <w:keepNext w:val="0"/>
              <w:keepLines w:val="1"/>
              <w:widowControl w:val="1"/>
              <w:spacing w:after="20" w:before="0" w:line="264" w:lineRule="auto"/>
              <w:jc w:val="left"/>
              <w:rPr>
                <w:sz w:val="19"/>
                <w:szCs w:val="19"/>
              </w:rPr>
            </w:pPr>
            <w:r w:rsidDel="00000000" w:rsidR="00000000" w:rsidRPr="00000000">
              <w:rPr>
                <w:sz w:val="19"/>
                <w:szCs w:val="19"/>
                <w:rtl w:val="0"/>
              </w:rPr>
              <w:t xml:space="preserve">Una fuente central y validación de movimientos</w:t>
            </w:r>
          </w:p>
          <w:p w:rsidR="00000000" w:rsidDel="00000000" w:rsidP="00000000" w:rsidRDefault="00000000" w:rsidRPr="00000000" w14:paraId="000000C8">
            <w:pPr>
              <w:keepNext w:val="0"/>
              <w:keepLines w:val="1"/>
              <w:widowControl w:val="1"/>
              <w:spacing w:after="20" w:before="0" w:line="264" w:lineRule="auto"/>
              <w:jc w:val="left"/>
              <w:rPr>
                <w:sz w:val="19"/>
                <w:szCs w:val="19"/>
              </w:rPr>
            </w:pPr>
            <w:r w:rsidDel="00000000" w:rsidR="00000000" w:rsidRPr="00000000">
              <w:rPr>
                <w:sz w:val="19"/>
                <w:szCs w:val="19"/>
                <w:rtl w:val="0"/>
              </w:rPr>
              <w:t xml:space="preserve">Series únicas y ausencia de saldos negativos o duplicación</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C9">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RNF-001</w:t>
            </w:r>
          </w:p>
          <w:p w:rsidR="00000000" w:rsidDel="00000000" w:rsidP="00000000" w:rsidRDefault="00000000" w:rsidRPr="00000000" w14:paraId="000000CA">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RNF-005 a RNF-007</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CB">
            <w:pPr>
              <w:keepNext w:val="0"/>
              <w:keepLines w:val="1"/>
              <w:widowControl w:val="1"/>
              <w:spacing w:after="20" w:before="0" w:line="264" w:lineRule="auto"/>
              <w:jc w:val="left"/>
              <w:rPr>
                <w:sz w:val="19"/>
                <w:szCs w:val="19"/>
              </w:rPr>
            </w:pPr>
            <w:r w:rsidDel="00000000" w:rsidR="00000000" w:rsidRPr="00000000">
              <w:rPr>
                <w:sz w:val="19"/>
                <w:szCs w:val="19"/>
                <w:rtl w:val="0"/>
              </w:rPr>
              <w:t xml:space="preserve">Separación de acceso</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CC">
            <w:pPr>
              <w:keepNext w:val="0"/>
              <w:keepLines w:val="1"/>
              <w:widowControl w:val="1"/>
              <w:spacing w:after="20" w:before="0" w:line="264" w:lineRule="auto"/>
              <w:jc w:val="left"/>
              <w:rPr>
                <w:sz w:val="19"/>
                <w:szCs w:val="19"/>
              </w:rPr>
            </w:pPr>
            <w:r w:rsidDel="00000000" w:rsidR="00000000" w:rsidRPr="00000000">
              <w:rPr>
                <w:sz w:val="19"/>
                <w:szCs w:val="19"/>
                <w:rtl w:val="0"/>
              </w:rPr>
              <w:t xml:space="preserve">Verificar perfil, operación y en el servidor</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CD">
            <w:pPr>
              <w:keepNext w:val="0"/>
              <w:keepLines w:val="1"/>
              <w:widowControl w:val="1"/>
              <w:spacing w:after="20" w:before="0" w:line="264" w:lineRule="auto"/>
              <w:jc w:val="left"/>
              <w:rPr>
                <w:sz w:val="19"/>
                <w:szCs w:val="19"/>
              </w:rPr>
            </w:pPr>
            <w:r w:rsidDel="00000000" w:rsidR="00000000" w:rsidRPr="00000000">
              <w:rPr>
                <w:sz w:val="19"/>
                <w:szCs w:val="19"/>
                <w:rtl w:val="0"/>
              </w:rPr>
              <w:t xml:space="preserve">RF-002</w:t>
            </w:r>
          </w:p>
          <w:p w:rsidR="00000000" w:rsidDel="00000000" w:rsidP="00000000" w:rsidRDefault="00000000" w:rsidRPr="00000000" w14:paraId="000000CE">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RNF-011 y RNF-012</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CF">
            <w:pPr>
              <w:keepNext w:val="0"/>
              <w:keepLines w:val="1"/>
              <w:widowControl w:val="1"/>
              <w:spacing w:after="20" w:before="0" w:line="264" w:lineRule="auto"/>
              <w:jc w:val="left"/>
              <w:rPr>
                <w:sz w:val="19"/>
                <w:szCs w:val="19"/>
              </w:rPr>
            </w:pPr>
            <w:r w:rsidDel="00000000" w:rsidR="00000000" w:rsidRPr="00000000">
              <w:rPr>
                <w:sz w:val="19"/>
                <w:szCs w:val="19"/>
                <w:rtl w:val="0"/>
              </w:rPr>
              <w:t xml:space="preserve">Trazabilidad</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D0">
            <w:pPr>
              <w:keepNext w:val="0"/>
              <w:keepLines w:val="1"/>
              <w:widowControl w:val="1"/>
              <w:spacing w:after="20" w:before="0" w:line="264" w:lineRule="auto"/>
              <w:jc w:val="left"/>
              <w:rPr>
                <w:sz w:val="19"/>
                <w:szCs w:val="19"/>
              </w:rPr>
            </w:pPr>
            <w:r w:rsidDel="00000000" w:rsidR="00000000" w:rsidRPr="00000000">
              <w:rPr>
                <w:sz w:val="19"/>
                <w:szCs w:val="19"/>
                <w:rtl w:val="0"/>
              </w:rPr>
              <w:t xml:space="preserve">Conservar valores anteriores, responsables, fechas y vínculos</w:t>
            </w:r>
          </w:p>
          <w:p w:rsidR="00000000" w:rsidDel="00000000" w:rsidP="00000000" w:rsidRDefault="00000000" w:rsidRPr="00000000" w14:paraId="000000D1">
            <w:pPr>
              <w:keepNext w:val="0"/>
              <w:keepLines w:val="1"/>
              <w:widowControl w:val="1"/>
              <w:spacing w:after="20" w:before="0" w:line="264" w:lineRule="auto"/>
              <w:jc w:val="left"/>
              <w:rPr>
                <w:sz w:val="19"/>
                <w:szCs w:val="19"/>
              </w:rPr>
            </w:pPr>
            <w:r w:rsidDel="00000000" w:rsidR="00000000" w:rsidRPr="00000000">
              <w:rPr>
                <w:sz w:val="19"/>
                <w:szCs w:val="19"/>
                <w:rtl w:val="0"/>
              </w:rPr>
              <w:t xml:space="preserve">No sobrescribir evidencias históricas</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D2">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RNF-008 a RNF-010</w:t>
            </w:r>
          </w:p>
          <w:p w:rsidR="00000000" w:rsidDel="00000000" w:rsidP="00000000" w:rsidRDefault="00000000" w:rsidRPr="00000000" w14:paraId="000000D3">
            <w:pPr>
              <w:keepNext w:val="0"/>
              <w:keepLines w:val="1"/>
              <w:widowControl w:val="1"/>
              <w:spacing w:after="20" w:before="0" w:line="264" w:lineRule="auto"/>
              <w:jc w:val="left"/>
              <w:rPr>
                <w:sz w:val="19"/>
                <w:szCs w:val="19"/>
              </w:rPr>
            </w:pPr>
            <w:r w:rsidDel="00000000" w:rsidR="00000000" w:rsidRPr="00000000">
              <w:rPr>
                <w:sz w:val="19"/>
                <w:szCs w:val="19"/>
                <w:rtl w:val="0"/>
              </w:rPr>
              <w:t xml:space="preserve">RF-017 y RF-018</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D4">
            <w:pPr>
              <w:keepNext w:val="0"/>
              <w:keepLines w:val="1"/>
              <w:widowControl w:val="1"/>
              <w:spacing w:after="20" w:before="0" w:line="264" w:lineRule="auto"/>
              <w:jc w:val="left"/>
              <w:rPr>
                <w:sz w:val="19"/>
                <w:szCs w:val="19"/>
              </w:rPr>
            </w:pPr>
            <w:r w:rsidDel="00000000" w:rsidR="00000000" w:rsidRPr="00000000">
              <w:rPr>
                <w:sz w:val="19"/>
                <w:szCs w:val="19"/>
                <w:rtl w:val="0"/>
              </w:rPr>
              <w:t xml:space="preserve">Uso operativo claro</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D5">
            <w:pPr>
              <w:keepNext w:val="0"/>
              <w:keepLines w:val="1"/>
              <w:widowControl w:val="1"/>
              <w:spacing w:after="20" w:before="0" w:line="264" w:lineRule="auto"/>
              <w:jc w:val="left"/>
              <w:rPr>
                <w:sz w:val="19"/>
                <w:szCs w:val="19"/>
              </w:rPr>
            </w:pPr>
            <w:r w:rsidDel="00000000" w:rsidR="00000000" w:rsidRPr="00000000">
              <w:rPr>
                <w:sz w:val="19"/>
                <w:szCs w:val="19"/>
                <w:rtl w:val="0"/>
              </w:rPr>
              <w:t xml:space="preserve">Mostrar compañía o dependencia activa</w:t>
            </w:r>
          </w:p>
          <w:p w:rsidR="00000000" w:rsidDel="00000000" w:rsidP="00000000" w:rsidRDefault="00000000" w:rsidRPr="00000000" w14:paraId="000000D6">
            <w:pPr>
              <w:keepNext w:val="0"/>
              <w:keepLines w:val="1"/>
              <w:widowControl w:val="1"/>
              <w:spacing w:after="20" w:before="0" w:line="264" w:lineRule="auto"/>
              <w:jc w:val="left"/>
              <w:rPr>
                <w:sz w:val="19"/>
                <w:szCs w:val="19"/>
              </w:rPr>
            </w:pPr>
            <w:r w:rsidDel="00000000" w:rsidR="00000000" w:rsidRPr="00000000">
              <w:rPr>
                <w:sz w:val="19"/>
                <w:szCs w:val="19"/>
                <w:rtl w:val="0"/>
              </w:rPr>
              <w:t xml:space="preserve">Check in directo y diferenciado de operatividad</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D7">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RNF-013 y RNF-014</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D8">
            <w:pPr>
              <w:keepNext w:val="0"/>
              <w:keepLines w:val="1"/>
              <w:widowControl w:val="1"/>
              <w:spacing w:after="20" w:before="0" w:line="264" w:lineRule="auto"/>
              <w:jc w:val="left"/>
              <w:rPr>
                <w:sz w:val="19"/>
                <w:szCs w:val="19"/>
              </w:rPr>
            </w:pPr>
            <w:r w:rsidDel="00000000" w:rsidR="00000000" w:rsidRPr="00000000">
              <w:rPr>
                <w:sz w:val="19"/>
                <w:szCs w:val="19"/>
                <w:rtl w:val="0"/>
              </w:rPr>
              <w:t xml:space="preserve">Evolución controlada</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D9">
            <w:pPr>
              <w:keepNext w:val="0"/>
              <w:keepLines w:val="1"/>
              <w:widowControl w:val="1"/>
              <w:spacing w:after="20" w:before="0" w:line="264" w:lineRule="auto"/>
              <w:jc w:val="left"/>
              <w:rPr>
                <w:sz w:val="19"/>
                <w:szCs w:val="19"/>
              </w:rPr>
            </w:pPr>
            <w:r w:rsidDel="00000000" w:rsidR="00000000" w:rsidRPr="00000000">
              <w:rPr>
                <w:sz w:val="19"/>
                <w:szCs w:val="19"/>
                <w:rtl w:val="0"/>
              </w:rPr>
              <w:t xml:space="preserve">Módulos separados y catálogos configurables</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DA">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RNF-002 a RNF-004</w:t>
            </w:r>
          </w:p>
          <w:p w:rsidR="00000000" w:rsidDel="00000000" w:rsidP="00000000" w:rsidRDefault="00000000" w:rsidRPr="00000000" w14:paraId="000000DB">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RNF-015 y RNF-020</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DC">
            <w:pPr>
              <w:keepNext w:val="0"/>
              <w:keepLines w:val="1"/>
              <w:widowControl w:val="1"/>
              <w:spacing w:after="20" w:before="0" w:line="264" w:lineRule="auto"/>
              <w:jc w:val="left"/>
              <w:rPr>
                <w:sz w:val="19"/>
                <w:szCs w:val="19"/>
              </w:rPr>
            </w:pPr>
            <w:r w:rsidDel="00000000" w:rsidR="00000000" w:rsidRPr="00000000">
              <w:rPr>
                <w:sz w:val="19"/>
                <w:szCs w:val="19"/>
                <w:rtl w:val="0"/>
              </w:rPr>
              <w:t xml:space="preserve">Recuperación y despliegue</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DD">
            <w:pPr>
              <w:keepNext w:val="0"/>
              <w:keepLines w:val="1"/>
              <w:widowControl w:val="1"/>
              <w:spacing w:after="20" w:before="0" w:line="264" w:lineRule="auto"/>
              <w:jc w:val="left"/>
              <w:rPr>
                <w:sz w:val="19"/>
                <w:szCs w:val="19"/>
              </w:rPr>
            </w:pPr>
            <w:r w:rsidDel="00000000" w:rsidR="00000000" w:rsidRPr="00000000">
              <w:rPr>
                <w:sz w:val="19"/>
                <w:szCs w:val="19"/>
                <w:rtl w:val="0"/>
              </w:rPr>
              <w:t xml:space="preserve">Respaldar datos y adjuntos con sus relaciones</w:t>
            </w:r>
          </w:p>
          <w:p w:rsidR="00000000" w:rsidDel="00000000" w:rsidP="00000000" w:rsidRDefault="00000000" w:rsidRPr="00000000" w14:paraId="000000DE">
            <w:pPr>
              <w:keepNext w:val="0"/>
              <w:keepLines w:val="1"/>
              <w:widowControl w:val="1"/>
              <w:spacing w:after="20" w:before="0" w:line="264" w:lineRule="auto"/>
              <w:jc w:val="left"/>
              <w:rPr>
                <w:sz w:val="19"/>
                <w:szCs w:val="19"/>
              </w:rPr>
            </w:pPr>
            <w:r w:rsidDel="00000000" w:rsidR="00000000" w:rsidRPr="00000000">
              <w:rPr>
                <w:sz w:val="19"/>
                <w:szCs w:val="19"/>
                <w:rtl w:val="0"/>
              </w:rPr>
              <w:t xml:space="preserve">Documentar instalación y restauración</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0DF">
            <w:pPr>
              <w:keepNext w:val="0"/>
              <w:keepLines w:val="1"/>
              <w:widowControl w:val="1"/>
              <w:spacing w:after="20" w:before="0" w:line="264" w:lineRule="auto"/>
              <w:jc w:val="left"/>
              <w:rPr>
                <w:sz w:val="19"/>
                <w:szCs w:val="19"/>
              </w:rPr>
            </w:pPr>
            <w:r w:rsidDel="00000000" w:rsidR="00000000" w:rsidRPr="00000000">
              <w:rPr>
                <w:sz w:val="19"/>
                <w:szCs w:val="19"/>
                <w:rtl w:val="0"/>
              </w:rPr>
              <w:t xml:space="preserve">RNF-017 y RNF-018</w:t>
            </w:r>
          </w:p>
        </w:tc>
      </w:tr>
    </w:tbl>
    <w:p w:rsidR="00000000" w:rsidDel="00000000" w:rsidP="00000000" w:rsidRDefault="00000000" w:rsidRPr="00000000" w14:paraId="000000E0">
      <w:pPr>
        <w:keepNext w:val="0"/>
        <w:keepLines w:val="0"/>
        <w:widowControl w:val="1"/>
        <w:spacing w:after="0" w:before="0" w:line="268.8" w:lineRule="auto"/>
        <w:jc w:val="center"/>
        <w:rPr/>
      </w:pPr>
      <w:r w:rsidDel="00000000" w:rsidR="00000000" w:rsidRPr="00000000">
        <w:rPr>
          <w:rtl w:val="0"/>
        </w:rPr>
      </w:r>
    </w:p>
    <w:p w:rsidR="00000000" w:rsidDel="00000000" w:rsidP="00000000" w:rsidRDefault="00000000" w:rsidRPr="00000000" w14:paraId="000000E1">
      <w:pPr>
        <w:pStyle w:val="Heading2"/>
        <w:keepNext w:val="1"/>
        <w:keepLines w:val="1"/>
        <w:pageBreakBefore w:val="0"/>
        <w:spacing w:after="140" w:before="280" w:line="268.8" w:lineRule="auto"/>
        <w:rPr>
          <w:b w:val="1"/>
          <w:bCs w:val="1"/>
          <w:sz w:val="26"/>
          <w:szCs w:val="26"/>
        </w:rPr>
      </w:pPr>
      <w:bookmarkStart w:colFirst="0" w:colLast="0" w:name="_jhb2u4z61epl" w:id="13"/>
      <w:bookmarkEnd w:id="13"/>
      <w:r w:rsidDel="00000000" w:rsidR="00000000" w:rsidRPr="00000000">
        <w:rPr>
          <w:b w:val="1"/>
          <w:bCs w:val="1"/>
          <w:sz w:val="26"/>
          <w:szCs w:val="26"/>
          <w:rtl w:val="0"/>
        </w:rPr>
        <w:t xml:space="preserve">3 2 Restricciones de la arquitectura</w:t>
      </w:r>
    </w:p>
    <w:p w:rsidR="00000000" w:rsidDel="00000000" w:rsidP="00000000" w:rsidRDefault="00000000" w:rsidRPr="00000000" w14:paraId="000000E2">
      <w:pPr>
        <w:keepNext w:val="0"/>
        <w:keepLines w:val="0"/>
        <w:widowControl w:val="1"/>
        <w:spacing w:after="120" w:before="0" w:line="268.8" w:lineRule="auto"/>
        <w:jc w:val="left"/>
        <w:rPr/>
      </w:pPr>
      <w:r w:rsidDel="00000000" w:rsidR="00000000" w:rsidRPr="00000000">
        <w:rPr>
          <w:rtl w:val="0"/>
        </w:rPr>
        <w:t xml:space="preserve">La información se mantendrá en un solo sistema, con los datos de cada compañía separados según los permisos de acceso. Para realizar operaciones, cada usuario deberá ingresar con una cuenta autorizada.</w:t>
      </w:r>
    </w:p>
    <w:p w:rsidR="00000000" w:rsidDel="00000000" w:rsidP="00000000" w:rsidRDefault="00000000" w:rsidRPr="00000000" w14:paraId="000000E3">
      <w:pPr>
        <w:keepNext w:val="0"/>
        <w:keepLines w:val="0"/>
        <w:widowControl w:val="1"/>
        <w:spacing w:after="120" w:before="0" w:line="268.8" w:lineRule="auto"/>
        <w:jc w:val="left"/>
        <w:rPr/>
      </w:pPr>
      <w:r w:rsidDel="00000000" w:rsidR="00000000" w:rsidRPr="00000000">
        <w:rPr>
          <w:rtl w:val="0"/>
        </w:rPr>
        <w:t xml:space="preserve">El cargo de cada integrante define sus responsabilidades dentro de Bomberos. Los permisos para usar el sistema se asignarán por separado, según las funciones que le correspondan. Un bombero podrá figurar como receptor de equipamiento sin necesitar una cuenta de acceso.</w:t>
      </w:r>
    </w:p>
    <w:p w:rsidR="00000000" w:rsidDel="00000000" w:rsidP="00000000" w:rsidRDefault="00000000" w:rsidRPr="00000000" w14:paraId="000000E4">
      <w:pPr>
        <w:keepNext w:val="0"/>
        <w:keepLines w:val="0"/>
        <w:widowControl w:val="1"/>
        <w:spacing w:after="120" w:before="0" w:line="268.8" w:lineRule="auto"/>
        <w:jc w:val="left"/>
        <w:rPr/>
      </w:pPr>
      <w:r w:rsidDel="00000000" w:rsidR="00000000" w:rsidRPr="00000000">
        <w:rPr>
          <w:rtl w:val="0"/>
        </w:rPr>
        <w:t xml:space="preserve">El sistema debe poder instalarse y funcionar en un servidor local. El acceso remoto dependerá de la infraestructura disponible y de las medidas de seguridad acordadas con Bomberos. El acceso desde internet y la duración de las sesiones en tablets se definirán al configurar el entorno.</w:t>
      </w:r>
    </w:p>
    <w:p w:rsidR="00000000" w:rsidDel="00000000" w:rsidP="00000000" w:rsidRDefault="00000000" w:rsidRPr="00000000" w14:paraId="000000E5">
      <w:pPr>
        <w:keepNext w:val="0"/>
        <w:keepLines w:val="0"/>
        <w:widowControl w:val="1"/>
        <w:spacing w:after="120" w:before="0" w:line="268.8" w:lineRule="auto"/>
        <w:jc w:val="left"/>
        <w:rPr/>
      </w:pPr>
      <w:r w:rsidDel="00000000" w:rsidR="00000000" w:rsidRPr="00000000">
        <w:rPr>
          <w:rtl w:val="0"/>
        </w:rPr>
        <w:t xml:space="preserve">Los diagramas muestran la intención de conexión, mientras la configuración debe documentarse con el entorno de entrega.</w:t>
      </w:r>
    </w:p>
    <w:p w:rsidR="00000000" w:rsidDel="00000000" w:rsidP="00000000" w:rsidRDefault="00000000" w:rsidRPr="00000000" w14:paraId="000000E6">
      <w:pPr>
        <w:keepNext w:val="0"/>
        <w:keepLines w:val="0"/>
        <w:widowControl w:val="1"/>
        <w:spacing w:after="120" w:before="0" w:line="268.8" w:lineRule="auto"/>
        <w:jc w:val="left"/>
        <w:rPr/>
      </w:pPr>
      <w:r w:rsidDel="00000000" w:rsidR="00000000" w:rsidRPr="00000000">
        <w:rPr>
          <w:rtl w:val="0"/>
        </w:rPr>
        <w:t xml:space="preserve">El equipo mantiene Python/Django en backend y Django Templates, HTML, CSS y Bootstrap en frontend. </w:t>
      </w:r>
    </w:p>
    <w:p w:rsidR="00000000" w:rsidDel="00000000" w:rsidP="00000000" w:rsidRDefault="00000000" w:rsidRPr="00000000" w14:paraId="000000E7">
      <w:pPr>
        <w:keepNext w:val="0"/>
        <w:keepLines w:val="0"/>
        <w:widowControl w:val="1"/>
        <w:spacing w:after="120" w:before="0" w:line="268.8" w:lineRule="auto"/>
        <w:jc w:val="left"/>
        <w:rPr/>
      </w:pPr>
      <w:r w:rsidDel="00000000" w:rsidR="00000000" w:rsidRPr="00000000">
        <w:rPr>
          <w:rtl w:val="0"/>
        </w:rPr>
        <w:t xml:space="preserve">El cronograma conserva las fechas de la línea base: Sprint 1 del 5 al 13 de octubre, Sprint 2 del 14 al 22 de octubre, Sprint 3 del 23 de octubre al 2 de noviembre y Sprint 4 del 3 al 11 de noviembre. La validación y el cierre se programan del 12 al 19 de noviembre, con entrega final el 20 de noviembre de 2026. </w:t>
      </w:r>
    </w:p>
    <w:p w:rsidR="00000000" w:rsidDel="00000000" w:rsidP="00000000" w:rsidRDefault="00000000" w:rsidRPr="00000000" w14:paraId="000000E8">
      <w:pPr>
        <w:keepNext w:val="0"/>
        <w:keepLines w:val="0"/>
        <w:widowControl w:val="1"/>
        <w:spacing w:after="120" w:before="0" w:line="268.8" w:lineRule="auto"/>
        <w:jc w:val="left"/>
        <w:rPr/>
      </w:pPr>
      <w:r w:rsidDel="00000000" w:rsidR="00000000" w:rsidRPr="00000000">
        <w:rPr>
          <w:rtl w:val="0"/>
        </w:rPr>
        <w:t xml:space="preserve">Fuentes: </w:t>
      </w:r>
      <w:hyperlink r:id="rId46">
        <w:r w:rsidDel="00000000" w:rsidR="00000000" w:rsidRPr="00000000">
          <w:rPr>
            <w:color w:val="1155cc"/>
            <w:u w:val="single"/>
            <w:rtl w:val="0"/>
          </w:rPr>
          <w:t xml:space="preserve">ERRS Bomberos</w:t>
        </w:r>
      </w:hyperlink>
      <w:r w:rsidDel="00000000" w:rsidR="00000000" w:rsidRPr="00000000">
        <w:rPr>
          <w:rtl w:val="0"/>
        </w:rPr>
        <w:t xml:space="preserve">, </w:t>
      </w:r>
      <w:hyperlink r:id="rId47">
        <w:r w:rsidDel="00000000" w:rsidR="00000000" w:rsidRPr="00000000">
          <w:rPr>
            <w:color w:val="1155cc"/>
            <w:u w:val="single"/>
            <w:rtl w:val="0"/>
          </w:rPr>
          <w:t xml:space="preserve">Informe APT</w:t>
        </w:r>
      </w:hyperlink>
      <w:r w:rsidDel="00000000" w:rsidR="00000000" w:rsidRPr="00000000">
        <w:rPr>
          <w:rtl w:val="0"/>
        </w:rPr>
        <w:t xml:space="preserve">, </w:t>
      </w:r>
      <w:hyperlink r:id="rId48">
        <w:r w:rsidDel="00000000" w:rsidR="00000000" w:rsidRPr="00000000">
          <w:rPr>
            <w:color w:val="1155cc"/>
            <w:u w:val="single"/>
            <w:rtl w:val="0"/>
          </w:rPr>
          <w:t xml:space="preserve">Transcripción de reunión con Bomberos</w:t>
        </w:r>
      </w:hyperlink>
      <w:r w:rsidDel="00000000" w:rsidR="00000000" w:rsidRPr="00000000">
        <w:rPr>
          <w:rtl w:val="0"/>
        </w:rPr>
        <w:t xml:space="preserve">, </w:t>
      </w:r>
      <w:hyperlink r:id="rId49">
        <w:r w:rsidDel="00000000" w:rsidR="00000000" w:rsidRPr="00000000">
          <w:rPr>
            <w:color w:val="1155cc"/>
            <w:u w:val="single"/>
            <w:rtl w:val="0"/>
          </w:rPr>
          <w:t xml:space="preserve">EDT Bomberos CBSB y cronograma</w:t>
        </w:r>
      </w:hyperlink>
      <w:r w:rsidDel="00000000" w:rsidR="00000000" w:rsidRPr="00000000">
        <w:rPr>
          <w:rtl w:val="0"/>
        </w:rPr>
        <w:t xml:space="preserve">, </w:t>
      </w:r>
      <w:hyperlink r:id="rId50">
        <w:r w:rsidDel="00000000" w:rsidR="00000000" w:rsidRPr="00000000">
          <w:rPr>
            <w:color w:val="1155cc"/>
            <w:u w:val="single"/>
            <w:rtl w:val="0"/>
          </w:rPr>
          <w:t xml:space="preserve">Diagrama de despliegue</w:t>
        </w:r>
      </w:hyperlink>
      <w:r w:rsidDel="00000000" w:rsidR="00000000" w:rsidRPr="00000000">
        <w:rPr>
          <w:rtl w:val="0"/>
        </w:rPr>
        <w:t xml:space="preserve">, </w:t>
      </w:r>
      <w:hyperlink r:id="rId51">
        <w:r w:rsidDel="00000000" w:rsidR="00000000" w:rsidRPr="00000000">
          <w:rPr>
            <w:color w:val="1155cc"/>
            <w:u w:val="single"/>
            <w:rtl w:val="0"/>
          </w:rPr>
          <w:t xml:space="preserve">DDL del modelo de datos</w:t>
        </w:r>
      </w:hyperlink>
      <w:r w:rsidDel="00000000" w:rsidR="00000000" w:rsidRPr="00000000">
        <w:rPr>
          <w:rtl w:val="0"/>
        </w:rPr>
        <w:t xml:space="preserve">.</w:t>
      </w:r>
    </w:p>
    <w:p w:rsidR="00000000" w:rsidDel="00000000" w:rsidP="00000000" w:rsidRDefault="00000000" w:rsidRPr="00000000" w14:paraId="000000E9">
      <w:pPr>
        <w:pStyle w:val="Heading2"/>
        <w:keepNext w:val="1"/>
        <w:keepLines w:val="1"/>
        <w:pageBreakBefore w:val="0"/>
        <w:spacing w:after="140" w:before="280" w:line="268.8" w:lineRule="auto"/>
        <w:rPr>
          <w:b w:val="1"/>
          <w:bCs w:val="1"/>
          <w:sz w:val="26"/>
          <w:szCs w:val="26"/>
        </w:rPr>
      </w:pPr>
      <w:bookmarkStart w:colFirst="0" w:colLast="0" w:name="_gtbkxnr94ciw" w:id="14"/>
      <w:bookmarkEnd w:id="14"/>
      <w:r w:rsidDel="00000000" w:rsidR="00000000" w:rsidRPr="00000000">
        <w:rPr>
          <w:b w:val="1"/>
          <w:bCs w:val="1"/>
          <w:sz w:val="26"/>
          <w:szCs w:val="26"/>
          <w:rtl w:val="0"/>
        </w:rPr>
        <w:t xml:space="preserve">3 3 Otros antecedentes y consideraciones</w:t>
      </w:r>
    </w:p>
    <w:p w:rsidR="00000000" w:rsidDel="00000000" w:rsidP="00000000" w:rsidRDefault="00000000" w:rsidRPr="00000000" w14:paraId="000000EA">
      <w:pPr>
        <w:keepNext w:val="0"/>
        <w:keepLines w:val="0"/>
        <w:widowControl w:val="1"/>
        <w:spacing w:after="120" w:before="0" w:line="268.8" w:lineRule="auto"/>
        <w:jc w:val="left"/>
        <w:rPr>
          <w:sz w:val="19"/>
          <w:szCs w:val="19"/>
        </w:rPr>
      </w:pPr>
      <w:r w:rsidDel="00000000" w:rsidR="00000000" w:rsidRPr="00000000">
        <w:rPr>
          <w:rtl w:val="0"/>
        </w:rPr>
        <w:t xml:space="preserve">Las planillas de Bomberos y las precisiones de la reunión se reflejan en el ERRS. La arquitectura debe poder representar artículos por cantidad o serie, tallas y otras características cuando correspondan, ubicaciones por unidad o dependencia y lecturas por componente. Los detalles antiguos de ubicación se conservan.</w:t>
      </w:r>
      <w:r w:rsidDel="00000000" w:rsidR="00000000" w:rsidRPr="00000000">
        <w:rPr>
          <w:rtl w:val="0"/>
        </w:rPr>
      </w:r>
    </w:p>
    <w:p w:rsidR="00000000" w:rsidDel="00000000" w:rsidP="00000000" w:rsidRDefault="00000000" w:rsidRPr="00000000" w14:paraId="000000EB">
      <w:pPr>
        <w:pStyle w:val="Heading1"/>
        <w:keepNext w:val="1"/>
        <w:keepLines w:val="1"/>
        <w:spacing w:after="140" w:before="280" w:line="268.8" w:lineRule="auto"/>
        <w:rPr>
          <w:b w:val="1"/>
          <w:bCs w:val="1"/>
          <w:sz w:val="32"/>
          <w:szCs w:val="32"/>
        </w:rPr>
      </w:pPr>
      <w:bookmarkStart w:colFirst="0" w:colLast="0" w:name="_905wxo2zblvd" w:id="15"/>
      <w:bookmarkEnd w:id="15"/>
      <w:r w:rsidDel="00000000" w:rsidR="00000000" w:rsidRPr="00000000">
        <w:rPr>
          <w:b w:val="1"/>
          <w:bCs w:val="1"/>
          <w:sz w:val="32"/>
          <w:szCs w:val="32"/>
          <w:rtl w:val="0"/>
        </w:rPr>
        <w:t xml:space="preserve">4 Vista de casos de uso</w:t>
      </w:r>
    </w:p>
    <w:p w:rsidR="00000000" w:rsidDel="00000000" w:rsidP="00000000" w:rsidRDefault="00000000" w:rsidRPr="00000000" w14:paraId="000000EC">
      <w:pPr>
        <w:pStyle w:val="Heading2"/>
        <w:keepNext w:val="1"/>
        <w:keepLines w:val="1"/>
        <w:spacing w:after="140" w:before="280" w:line="268.8" w:lineRule="auto"/>
        <w:rPr>
          <w:b w:val="1"/>
          <w:bCs w:val="1"/>
          <w:sz w:val="26"/>
          <w:szCs w:val="26"/>
        </w:rPr>
      </w:pPr>
      <w:bookmarkStart w:colFirst="0" w:colLast="0" w:name="_133n7qeinv89" w:id="16"/>
      <w:bookmarkEnd w:id="16"/>
      <w:r w:rsidDel="00000000" w:rsidR="00000000" w:rsidRPr="00000000">
        <w:rPr>
          <w:b w:val="1"/>
          <w:bCs w:val="1"/>
          <w:sz w:val="26"/>
          <w:szCs w:val="26"/>
          <w:rtl w:val="0"/>
        </w:rPr>
        <w:t xml:space="preserve">4 1 Diagrama de casos de uso</w:t>
      </w:r>
    </w:p>
    <w:p w:rsidR="00000000" w:rsidDel="00000000" w:rsidP="00000000" w:rsidRDefault="00000000" w:rsidRPr="00000000" w14:paraId="000000ED">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3022600"/>
            <wp:effectExtent b="0" l="0" r="0" t="0"/>
            <wp:docPr id="11"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2971800"/>
            <wp:effectExtent b="0" l="0" r="0" t="0"/>
            <wp:docPr id="18"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1"/>
        <w:pageBreakBefore w:val="0"/>
        <w:spacing w:after="240" w:before="0" w:lineRule="auto"/>
        <w:jc w:val="left"/>
        <w:rPr/>
      </w:pPr>
      <w:r w:rsidDel="00000000" w:rsidR="00000000" w:rsidRPr="00000000">
        <w:rPr>
          <w:rtl w:val="0"/>
        </w:rPr>
        <w:t xml:space="preserve">Fuente: </w:t>
      </w:r>
      <w:hyperlink r:id="rId54">
        <w:r w:rsidDel="00000000" w:rsidR="00000000" w:rsidRPr="00000000">
          <w:rPr>
            <w:color w:val="1155cc"/>
            <w:u w:val="single"/>
            <w:rtl w:val="0"/>
          </w:rPr>
          <w:t xml:space="preserve">Casos de uso Bomeros</w:t>
        </w:r>
      </w:hyperlink>
      <w:r w:rsidDel="00000000" w:rsidR="00000000" w:rsidRPr="00000000">
        <w:rPr>
          <w:rtl w:val="0"/>
        </w:rPr>
      </w:r>
    </w:p>
    <w:p w:rsidR="00000000" w:rsidDel="00000000" w:rsidP="00000000" w:rsidRDefault="00000000" w:rsidRPr="00000000" w14:paraId="000000F0">
      <w:pPr>
        <w:keepNext w:val="0"/>
        <w:keepLines w:val="0"/>
        <w:pageBreakBefore w:val="0"/>
        <w:spacing w:after="120" w:before="0" w:line="268.8" w:lineRule="auto"/>
        <w:jc w:val="left"/>
        <w:rPr/>
      </w:pPr>
      <w:r w:rsidDel="00000000" w:rsidR="00000000" w:rsidRPr="00000000">
        <w:rPr>
          <w:rtl w:val="0"/>
        </w:rPr>
      </w:r>
    </w:p>
    <w:p w:rsidR="00000000" w:rsidDel="00000000" w:rsidP="00000000" w:rsidRDefault="00000000" w:rsidRPr="00000000" w14:paraId="000000F1">
      <w:pPr>
        <w:pStyle w:val="Heading1"/>
        <w:keepNext w:val="1"/>
        <w:keepLines w:val="1"/>
        <w:spacing w:after="140" w:before="280" w:line="268.8" w:lineRule="auto"/>
        <w:rPr>
          <w:b w:val="1"/>
          <w:bCs w:val="1"/>
          <w:sz w:val="32"/>
          <w:szCs w:val="32"/>
        </w:rPr>
      </w:pPr>
      <w:bookmarkStart w:colFirst="0" w:colLast="0" w:name="_6zj10uwiyxxd" w:id="17"/>
      <w:bookmarkEnd w:id="17"/>
      <w:r w:rsidDel="00000000" w:rsidR="00000000" w:rsidRPr="00000000">
        <w:rPr>
          <w:b w:val="1"/>
          <w:bCs w:val="1"/>
          <w:sz w:val="32"/>
          <w:szCs w:val="32"/>
          <w:rtl w:val="0"/>
        </w:rPr>
        <w:t xml:space="preserve">5 Vista lógica</w:t>
      </w:r>
    </w:p>
    <w:p w:rsidR="00000000" w:rsidDel="00000000" w:rsidP="00000000" w:rsidRDefault="00000000" w:rsidRPr="00000000" w14:paraId="000000F2">
      <w:pPr>
        <w:pStyle w:val="Heading2"/>
        <w:keepNext w:val="1"/>
        <w:keepLines w:val="1"/>
        <w:spacing w:after="140" w:before="280" w:line="268.8" w:lineRule="auto"/>
        <w:rPr>
          <w:b w:val="1"/>
          <w:bCs w:val="1"/>
          <w:sz w:val="26"/>
          <w:szCs w:val="26"/>
        </w:rPr>
      </w:pPr>
      <w:bookmarkStart w:colFirst="0" w:colLast="0" w:name="_8lo69fbpww7j" w:id="18"/>
      <w:bookmarkEnd w:id="18"/>
      <w:r w:rsidDel="00000000" w:rsidR="00000000" w:rsidRPr="00000000">
        <w:rPr>
          <w:b w:val="1"/>
          <w:bCs w:val="1"/>
          <w:sz w:val="26"/>
          <w:szCs w:val="26"/>
          <w:rtl w:val="0"/>
        </w:rPr>
        <w:t xml:space="preserve">5 1 Diagrama de clases</w:t>
      </w:r>
    </w:p>
    <w:p w:rsidR="00000000" w:rsidDel="00000000" w:rsidP="00000000" w:rsidRDefault="00000000" w:rsidRPr="00000000" w14:paraId="000000F3">
      <w:pPr>
        <w:keepNext w:val="0"/>
        <w:keepLines w:val="0"/>
        <w:pageBreakBefore w:val="0"/>
        <w:spacing w:after="120" w:before="0" w:line="268.8" w:lineRule="auto"/>
        <w:jc w:val="left"/>
        <w:rPr/>
      </w:pPr>
      <w:r w:rsidDel="00000000" w:rsidR="00000000" w:rsidRPr="00000000">
        <w:rPr>
          <w:rtl w:val="0"/>
        </w:rPr>
      </w:r>
    </w:p>
    <w:p w:rsidR="00000000" w:rsidDel="00000000" w:rsidP="00000000" w:rsidRDefault="00000000" w:rsidRPr="00000000" w14:paraId="000000F4">
      <w:pPr>
        <w:keepNext w:val="1"/>
        <w:keepLines w:val="1"/>
        <w:pageBreakBefore w:val="0"/>
        <w:spacing w:after="80" w:before="120" w:line="240" w:lineRule="auto"/>
        <w:jc w:val="center"/>
        <w:rPr/>
      </w:pPr>
      <w:r w:rsidDel="00000000" w:rsidR="00000000" w:rsidRPr="00000000">
        <w:rPr/>
        <w:drawing>
          <wp:inline distB="114300" distT="114300" distL="114300" distR="114300">
            <wp:extent cx="5731192" cy="3441700"/>
            <wp:effectExtent b="0" l="0" r="0" t="0"/>
            <wp:docPr id="20"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731192"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1"/>
        <w:pageBreakBefore w:val="0"/>
        <w:spacing w:after="240" w:before="0" w:lineRule="auto"/>
        <w:jc w:val="left"/>
        <w:rPr/>
      </w:pPr>
      <w:r w:rsidDel="00000000" w:rsidR="00000000" w:rsidRPr="00000000">
        <w:rPr>
          <w:rtl w:val="0"/>
        </w:rPr>
        <w:t xml:space="preserve">Fuente: </w:t>
      </w:r>
      <w:hyperlink r:id="rId56">
        <w:r w:rsidDel="00000000" w:rsidR="00000000" w:rsidRPr="00000000">
          <w:rPr>
            <w:color w:val="1155cc"/>
            <w:u w:val="single"/>
            <w:rtl w:val="0"/>
          </w:rPr>
          <w:t xml:space="preserve">Diagrama de clases</w:t>
        </w:r>
      </w:hyperlink>
      <w:r w:rsidDel="00000000" w:rsidR="00000000" w:rsidRPr="00000000">
        <w:rPr>
          <w:rtl w:val="0"/>
        </w:rPr>
      </w:r>
    </w:p>
    <w:p w:rsidR="00000000" w:rsidDel="00000000" w:rsidP="00000000" w:rsidRDefault="00000000" w:rsidRPr="00000000" w14:paraId="000000F6">
      <w:pPr>
        <w:pStyle w:val="Heading2"/>
        <w:keepNext w:val="1"/>
        <w:spacing w:after="120" w:line="268.8" w:lineRule="auto"/>
        <w:rPr>
          <w:b w:val="1"/>
          <w:bCs w:val="1"/>
          <w:sz w:val="26"/>
          <w:szCs w:val="26"/>
        </w:rPr>
      </w:pPr>
      <w:bookmarkStart w:colFirst="0" w:colLast="0" w:name="_cyw4kodl69pk" w:id="19"/>
      <w:bookmarkEnd w:id="19"/>
      <w:r w:rsidDel="00000000" w:rsidR="00000000" w:rsidRPr="00000000">
        <w:rPr>
          <w:b w:val="1"/>
          <w:bCs w:val="1"/>
          <w:sz w:val="26"/>
          <w:szCs w:val="26"/>
          <w:rtl w:val="0"/>
        </w:rPr>
        <w:t xml:space="preserve">5 2 Diagrama de comunicación</w:t>
      </w:r>
    </w:p>
    <w:p w:rsidR="00000000" w:rsidDel="00000000" w:rsidP="00000000" w:rsidRDefault="00000000" w:rsidRPr="00000000" w14:paraId="000000F7">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2540000"/>
            <wp:effectExtent b="0" l="0" r="0" t="0"/>
            <wp:docPr id="5"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1"/>
        <w:pageBreakBefore w:val="0"/>
        <w:spacing w:after="240" w:before="0" w:lineRule="auto"/>
        <w:jc w:val="left"/>
        <w:rPr/>
      </w:pPr>
      <w:r w:rsidDel="00000000" w:rsidR="00000000" w:rsidRPr="00000000">
        <w:rPr>
          <w:rtl w:val="0"/>
        </w:rPr>
        <w:t xml:space="preserve">Fuente: </w:t>
      </w:r>
      <w:hyperlink r:id="rId58">
        <w:r w:rsidDel="00000000" w:rsidR="00000000" w:rsidRPr="00000000">
          <w:rPr>
            <w:color w:val="1155cc"/>
            <w:u w:val="single"/>
            <w:rtl w:val="0"/>
          </w:rPr>
          <w:t xml:space="preserve">Diagrama de comunicacion BSB-7 Iniciar sesion en el sistema</w:t>
        </w:r>
      </w:hyperlink>
      <w:r w:rsidDel="00000000" w:rsidR="00000000" w:rsidRPr="00000000">
        <w:rPr>
          <w:rtl w:val="0"/>
        </w:rPr>
      </w:r>
    </w:p>
    <w:p w:rsidR="00000000" w:rsidDel="00000000" w:rsidP="00000000" w:rsidRDefault="00000000" w:rsidRPr="00000000" w14:paraId="000000F9">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5486400"/>
            <wp:effectExtent b="0" l="0" r="0" t="0"/>
            <wp:docPr id="16"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1"/>
        <w:pageBreakBefore w:val="0"/>
        <w:spacing w:after="240" w:before="0" w:lineRule="auto"/>
        <w:jc w:val="left"/>
        <w:rPr/>
      </w:pPr>
      <w:r w:rsidDel="00000000" w:rsidR="00000000" w:rsidRPr="00000000">
        <w:rPr>
          <w:rtl w:val="0"/>
        </w:rPr>
        <w:t xml:space="preserve">Fuente: </w:t>
      </w:r>
      <w:hyperlink r:id="rId60">
        <w:r w:rsidDel="00000000" w:rsidR="00000000" w:rsidRPr="00000000">
          <w:rPr>
            <w:color w:val="1155cc"/>
            <w:u w:val="single"/>
            <w:rtl w:val="0"/>
          </w:rPr>
          <w:t xml:space="preserve">Diagrama de comunicacion BSB-10 Asignar rol y compañia a un usuario</w:t>
        </w:r>
      </w:hyperlink>
      <w:r w:rsidDel="00000000" w:rsidR="00000000" w:rsidRPr="00000000">
        <w:rPr>
          <w:rtl w:val="0"/>
        </w:rPr>
      </w:r>
    </w:p>
    <w:p w:rsidR="00000000" w:rsidDel="00000000" w:rsidP="00000000" w:rsidRDefault="00000000" w:rsidRPr="00000000" w14:paraId="000000FB">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2933700"/>
            <wp:effectExtent b="0" l="0" r="0" t="0"/>
            <wp:docPr id="6"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1"/>
        <w:pageBreakBefore w:val="0"/>
        <w:spacing w:after="240" w:before="0" w:lineRule="auto"/>
        <w:jc w:val="left"/>
        <w:rPr/>
      </w:pPr>
      <w:r w:rsidDel="00000000" w:rsidR="00000000" w:rsidRPr="00000000">
        <w:rPr>
          <w:rtl w:val="0"/>
        </w:rPr>
        <w:t xml:space="preserve">Fuente: </w:t>
      </w:r>
      <w:hyperlink r:id="rId62">
        <w:r w:rsidDel="00000000" w:rsidR="00000000" w:rsidRPr="00000000">
          <w:rPr>
            <w:color w:val="1155cc"/>
            <w:u w:val="single"/>
            <w:rtl w:val="0"/>
          </w:rPr>
          <w:t xml:space="preserve">Diagrama de comunicacion BSB-16 Registrar ingreso de articulos al inventario</w:t>
        </w:r>
      </w:hyperlink>
      <w:r w:rsidDel="00000000" w:rsidR="00000000" w:rsidRPr="00000000">
        <w:rPr>
          <w:rtl w:val="0"/>
        </w:rPr>
      </w:r>
    </w:p>
    <w:p w:rsidR="00000000" w:rsidDel="00000000" w:rsidP="00000000" w:rsidRDefault="00000000" w:rsidRPr="00000000" w14:paraId="000000FD">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5613400"/>
            <wp:effectExtent b="0" l="0" r="0" t="0"/>
            <wp:docPr id="19" name="image15.png"/>
            <a:graphic>
              <a:graphicData uri="http://schemas.openxmlformats.org/drawingml/2006/picture">
                <pic:pic>
                  <pic:nvPicPr>
                    <pic:cNvPr id="0" name="image15.png"/>
                    <pic:cNvPicPr preferRelativeResize="0"/>
                  </pic:nvPicPr>
                  <pic:blipFill>
                    <a:blip r:embed="rId63"/>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1"/>
        <w:pageBreakBefore w:val="0"/>
        <w:spacing w:after="240" w:before="0" w:lineRule="auto"/>
        <w:jc w:val="left"/>
        <w:rPr/>
      </w:pPr>
      <w:r w:rsidDel="00000000" w:rsidR="00000000" w:rsidRPr="00000000">
        <w:rPr>
          <w:rtl w:val="0"/>
        </w:rPr>
        <w:t xml:space="preserve">Fuente: </w:t>
      </w:r>
      <w:hyperlink r:id="rId64">
        <w:r w:rsidDel="00000000" w:rsidR="00000000" w:rsidRPr="00000000">
          <w:rPr>
            <w:color w:val="1155cc"/>
            <w:u w:val="single"/>
            <w:rtl w:val="0"/>
          </w:rPr>
          <w:t xml:space="preserve">Diagrama de comunicacion BSB-23 Entregar equipamiento a un bombero</w:t>
        </w:r>
      </w:hyperlink>
      <w:r w:rsidDel="00000000" w:rsidR="00000000" w:rsidRPr="00000000">
        <w:rPr>
          <w:rtl w:val="0"/>
        </w:rPr>
      </w:r>
    </w:p>
    <w:p w:rsidR="00000000" w:rsidDel="00000000" w:rsidP="00000000" w:rsidRDefault="00000000" w:rsidRPr="00000000" w14:paraId="000000FF">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32004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1"/>
        <w:pageBreakBefore w:val="0"/>
        <w:spacing w:after="240" w:before="0" w:lineRule="auto"/>
        <w:jc w:val="left"/>
        <w:rPr/>
      </w:pPr>
      <w:r w:rsidDel="00000000" w:rsidR="00000000" w:rsidRPr="00000000">
        <w:rPr>
          <w:rtl w:val="0"/>
        </w:rPr>
        <w:t xml:space="preserve">Fuente: </w:t>
      </w:r>
      <w:hyperlink r:id="rId66">
        <w:r w:rsidDel="00000000" w:rsidR="00000000" w:rsidRPr="00000000">
          <w:rPr>
            <w:color w:val="1155cc"/>
            <w:u w:val="single"/>
            <w:rtl w:val="0"/>
          </w:rPr>
          <w:t xml:space="preserve">Diagrama de comunicacion BSB-26 Registrar prestamo entre compañias</w:t>
        </w:r>
      </w:hyperlink>
      <w:r w:rsidDel="00000000" w:rsidR="00000000" w:rsidRPr="00000000">
        <w:rPr>
          <w:rtl w:val="0"/>
        </w:rPr>
      </w:r>
    </w:p>
    <w:p w:rsidR="00000000" w:rsidDel="00000000" w:rsidP="00000000" w:rsidRDefault="00000000" w:rsidRPr="00000000" w14:paraId="00000101">
      <w:pPr>
        <w:pStyle w:val="Heading2"/>
        <w:keepNext w:val="1"/>
        <w:keepLines w:val="1"/>
        <w:spacing w:after="140" w:before="280" w:line="268.8" w:lineRule="auto"/>
        <w:rPr>
          <w:b w:val="1"/>
          <w:bCs w:val="1"/>
          <w:sz w:val="26"/>
          <w:szCs w:val="26"/>
        </w:rPr>
      </w:pPr>
      <w:bookmarkStart w:colFirst="0" w:colLast="0" w:name="_i1qtlqiqgwhv" w:id="20"/>
      <w:bookmarkEnd w:id="20"/>
      <w:r w:rsidDel="00000000" w:rsidR="00000000" w:rsidRPr="00000000">
        <w:rPr>
          <w:b w:val="1"/>
          <w:bCs w:val="1"/>
          <w:sz w:val="26"/>
          <w:szCs w:val="26"/>
          <w:rtl w:val="0"/>
        </w:rPr>
        <w:t xml:space="preserve">5 3 Diagrama de secuencia</w:t>
      </w:r>
    </w:p>
    <w:p w:rsidR="00000000" w:rsidDel="00000000" w:rsidP="00000000" w:rsidRDefault="00000000" w:rsidRPr="00000000" w14:paraId="00000102">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4292600"/>
            <wp:effectExtent b="0" l="0" r="0" t="0"/>
            <wp:docPr id="21"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1"/>
        <w:pageBreakBefore w:val="0"/>
        <w:spacing w:after="240" w:before="0" w:lineRule="auto"/>
        <w:jc w:val="left"/>
        <w:rPr/>
      </w:pPr>
      <w:r w:rsidDel="00000000" w:rsidR="00000000" w:rsidRPr="00000000">
        <w:rPr>
          <w:rtl w:val="0"/>
        </w:rPr>
        <w:t xml:space="preserve">Fuente: </w:t>
      </w:r>
      <w:hyperlink r:id="rId68">
        <w:r w:rsidDel="00000000" w:rsidR="00000000" w:rsidRPr="00000000">
          <w:rPr>
            <w:color w:val="1155cc"/>
            <w:u w:val="single"/>
            <w:rtl w:val="0"/>
          </w:rPr>
          <w:t xml:space="preserve">Diagrama de secuencia BSB-7 Iniciar sesion en el sistema</w:t>
        </w:r>
      </w:hyperlink>
      <w:r w:rsidDel="00000000" w:rsidR="00000000" w:rsidRPr="00000000">
        <w:rPr>
          <w:rtl w:val="0"/>
        </w:rPr>
      </w:r>
    </w:p>
    <w:p w:rsidR="00000000" w:rsidDel="00000000" w:rsidP="00000000" w:rsidRDefault="00000000" w:rsidRPr="00000000" w14:paraId="00000104">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4127500"/>
            <wp:effectExtent b="0" l="0" r="0" t="0"/>
            <wp:docPr id="10"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1"/>
        <w:pageBreakBefore w:val="0"/>
        <w:spacing w:after="240" w:before="0" w:lineRule="auto"/>
        <w:jc w:val="left"/>
        <w:rPr/>
      </w:pPr>
      <w:r w:rsidDel="00000000" w:rsidR="00000000" w:rsidRPr="00000000">
        <w:rPr>
          <w:rtl w:val="0"/>
        </w:rPr>
        <w:t xml:space="preserve">Fuente: </w:t>
      </w:r>
      <w:hyperlink r:id="rId70">
        <w:r w:rsidDel="00000000" w:rsidR="00000000" w:rsidRPr="00000000">
          <w:rPr>
            <w:color w:val="1155cc"/>
            <w:u w:val="single"/>
            <w:rtl w:val="0"/>
          </w:rPr>
          <w:t xml:space="preserve">Diagrama de secuencia BSB-10 Asignar rol y compañia a un usuario</w:t>
        </w:r>
      </w:hyperlink>
      <w:r w:rsidDel="00000000" w:rsidR="00000000" w:rsidRPr="00000000">
        <w:rPr>
          <w:rtl w:val="0"/>
        </w:rPr>
      </w:r>
    </w:p>
    <w:p w:rsidR="00000000" w:rsidDel="00000000" w:rsidP="00000000" w:rsidRDefault="00000000" w:rsidRPr="00000000" w14:paraId="00000106">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4191000"/>
            <wp:effectExtent b="0" l="0" r="0" t="0"/>
            <wp:docPr id="14"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1"/>
        <w:pageBreakBefore w:val="0"/>
        <w:spacing w:after="240" w:before="0" w:lineRule="auto"/>
        <w:jc w:val="left"/>
        <w:rPr/>
      </w:pPr>
      <w:r w:rsidDel="00000000" w:rsidR="00000000" w:rsidRPr="00000000">
        <w:rPr>
          <w:rtl w:val="0"/>
        </w:rPr>
        <w:t xml:space="preserve">Fuente: </w:t>
      </w:r>
      <w:hyperlink r:id="rId72">
        <w:r w:rsidDel="00000000" w:rsidR="00000000" w:rsidRPr="00000000">
          <w:rPr>
            <w:color w:val="1155cc"/>
            <w:u w:val="single"/>
            <w:rtl w:val="0"/>
          </w:rPr>
          <w:t xml:space="preserve">Diagrama de secuencia BSB-16 Registrar ingreso de articulos al inventario</w:t>
        </w:r>
      </w:hyperlink>
      <w:r w:rsidDel="00000000" w:rsidR="00000000" w:rsidRPr="00000000">
        <w:rPr>
          <w:rtl w:val="0"/>
        </w:rPr>
      </w:r>
    </w:p>
    <w:p w:rsidR="00000000" w:rsidDel="00000000" w:rsidP="00000000" w:rsidRDefault="00000000" w:rsidRPr="00000000" w14:paraId="00000108">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4787900"/>
            <wp:effectExtent b="0" l="0" r="0" t="0"/>
            <wp:docPr id="7"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1"/>
        <w:pageBreakBefore w:val="0"/>
        <w:spacing w:after="240" w:before="0" w:lineRule="auto"/>
        <w:jc w:val="left"/>
        <w:rPr/>
      </w:pPr>
      <w:r w:rsidDel="00000000" w:rsidR="00000000" w:rsidRPr="00000000">
        <w:rPr>
          <w:rtl w:val="0"/>
        </w:rPr>
        <w:t xml:space="preserve">Fuente: </w:t>
      </w:r>
      <w:hyperlink r:id="rId74">
        <w:r w:rsidDel="00000000" w:rsidR="00000000" w:rsidRPr="00000000">
          <w:rPr>
            <w:color w:val="1155cc"/>
            <w:u w:val="single"/>
            <w:rtl w:val="0"/>
          </w:rPr>
          <w:t xml:space="preserve">Diagrama de secuencia BSB-23 Entregar equipamiento a un bombero</w:t>
        </w:r>
      </w:hyperlink>
      <w:r w:rsidDel="00000000" w:rsidR="00000000" w:rsidRPr="00000000">
        <w:rPr>
          <w:rtl w:val="0"/>
        </w:rPr>
      </w:r>
    </w:p>
    <w:p w:rsidR="00000000" w:rsidDel="00000000" w:rsidP="00000000" w:rsidRDefault="00000000" w:rsidRPr="00000000" w14:paraId="0000010A">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4584700"/>
            <wp:effectExtent b="0" l="0" r="0" t="0"/>
            <wp:docPr id="3" name="image9.png"/>
            <a:graphic>
              <a:graphicData uri="http://schemas.openxmlformats.org/drawingml/2006/picture">
                <pic:pic>
                  <pic:nvPicPr>
                    <pic:cNvPr id="0" name="image9.png"/>
                    <pic:cNvPicPr preferRelativeResize="0"/>
                  </pic:nvPicPr>
                  <pic:blipFill>
                    <a:blip r:embed="rId75"/>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1"/>
        <w:pageBreakBefore w:val="0"/>
        <w:spacing w:after="240" w:before="0" w:lineRule="auto"/>
        <w:jc w:val="left"/>
        <w:rPr/>
      </w:pPr>
      <w:r w:rsidDel="00000000" w:rsidR="00000000" w:rsidRPr="00000000">
        <w:rPr>
          <w:rtl w:val="0"/>
        </w:rPr>
        <w:t xml:space="preserve">Fuente: </w:t>
      </w:r>
      <w:hyperlink r:id="rId76">
        <w:r w:rsidDel="00000000" w:rsidR="00000000" w:rsidRPr="00000000">
          <w:rPr>
            <w:color w:val="1155cc"/>
            <w:u w:val="single"/>
            <w:rtl w:val="0"/>
          </w:rPr>
          <w:t xml:space="preserve">Diagrama de secuencia BSB-26 Registrar prestamo entre compañias</w:t>
        </w:r>
      </w:hyperlink>
      <w:r w:rsidDel="00000000" w:rsidR="00000000" w:rsidRPr="00000000">
        <w:rPr>
          <w:rtl w:val="0"/>
        </w:rPr>
      </w:r>
    </w:p>
    <w:p w:rsidR="00000000" w:rsidDel="00000000" w:rsidP="00000000" w:rsidRDefault="00000000" w:rsidRPr="00000000" w14:paraId="0000010C">
      <w:pPr>
        <w:pStyle w:val="Heading1"/>
        <w:keepNext w:val="1"/>
        <w:keepLines w:val="1"/>
        <w:spacing w:after="140" w:before="280" w:line="268.8" w:lineRule="auto"/>
        <w:rPr>
          <w:b w:val="1"/>
          <w:bCs w:val="1"/>
          <w:sz w:val="32"/>
          <w:szCs w:val="32"/>
        </w:rPr>
      </w:pPr>
      <w:bookmarkStart w:colFirst="0" w:colLast="0" w:name="_9uxwdd1cufne" w:id="21"/>
      <w:bookmarkEnd w:id="21"/>
      <w:r w:rsidDel="00000000" w:rsidR="00000000" w:rsidRPr="00000000">
        <w:rPr>
          <w:b w:val="1"/>
          <w:bCs w:val="1"/>
          <w:sz w:val="32"/>
          <w:szCs w:val="32"/>
          <w:rtl w:val="0"/>
        </w:rPr>
        <w:t xml:space="preserve">6 Vista de procesos</w:t>
      </w:r>
    </w:p>
    <w:p w:rsidR="00000000" w:rsidDel="00000000" w:rsidP="00000000" w:rsidRDefault="00000000" w:rsidRPr="00000000" w14:paraId="0000010D">
      <w:pPr>
        <w:pStyle w:val="Heading1"/>
        <w:keepNext w:val="1"/>
        <w:keepLines w:val="1"/>
        <w:spacing w:after="140" w:before="280" w:line="268.8" w:lineRule="auto"/>
        <w:rPr>
          <w:b w:val="1"/>
          <w:bCs w:val="1"/>
          <w:sz w:val="26"/>
          <w:szCs w:val="26"/>
        </w:rPr>
      </w:pPr>
      <w:bookmarkStart w:colFirst="0" w:colLast="0" w:name="_fxgur837qu17" w:id="22"/>
      <w:bookmarkEnd w:id="22"/>
      <w:r w:rsidDel="00000000" w:rsidR="00000000" w:rsidRPr="00000000">
        <w:rPr>
          <w:b w:val="1"/>
          <w:bCs w:val="1"/>
          <w:sz w:val="26"/>
          <w:szCs w:val="26"/>
          <w:rtl w:val="0"/>
        </w:rPr>
        <w:t xml:space="preserve">6 1 Diagrama de actividad</w:t>
      </w:r>
    </w:p>
    <w:p w:rsidR="00000000" w:rsidDel="00000000" w:rsidP="00000000" w:rsidRDefault="00000000" w:rsidRPr="00000000" w14:paraId="0000010E">
      <w:pPr>
        <w:keepNext w:val="1"/>
        <w:keepLines w:val="1"/>
        <w:pageBreakBefore w:val="0"/>
        <w:spacing w:after="80" w:before="120" w:line="240" w:lineRule="auto"/>
        <w:jc w:val="center"/>
        <w:rPr/>
      </w:pPr>
      <w:r w:rsidDel="00000000" w:rsidR="00000000" w:rsidRPr="00000000">
        <w:rPr/>
        <w:drawing>
          <wp:inline distB="114300" distT="114300" distL="114300" distR="114300">
            <wp:extent cx="5376863" cy="5680539"/>
            <wp:effectExtent b="0" l="0" r="0" t="0"/>
            <wp:docPr id="4" name="image4.png"/>
            <a:graphic>
              <a:graphicData uri="http://schemas.openxmlformats.org/drawingml/2006/picture">
                <pic:pic>
                  <pic:nvPicPr>
                    <pic:cNvPr id="0" name="image4.png"/>
                    <pic:cNvPicPr preferRelativeResize="0"/>
                  </pic:nvPicPr>
                  <pic:blipFill>
                    <a:blip r:embed="rId77"/>
                    <a:srcRect b="0" l="0" r="0" t="0"/>
                    <a:stretch>
                      <a:fillRect/>
                    </a:stretch>
                  </pic:blipFill>
                  <pic:spPr>
                    <a:xfrm>
                      <a:off x="0" y="0"/>
                      <a:ext cx="5376863" cy="568053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1"/>
        <w:pageBreakBefore w:val="0"/>
        <w:spacing w:after="240" w:before="0" w:line="268.8" w:lineRule="auto"/>
        <w:jc w:val="left"/>
        <w:rPr>
          <w:color w:val="1155cc"/>
          <w:sz w:val="19"/>
          <w:szCs w:val="19"/>
          <w:u w:val="single"/>
        </w:rPr>
      </w:pPr>
      <w:r w:rsidDel="00000000" w:rsidR="00000000" w:rsidRPr="00000000">
        <w:rPr>
          <w:sz w:val="19"/>
          <w:szCs w:val="19"/>
          <w:rtl w:val="0"/>
        </w:rPr>
        <w:t xml:space="preserve">Fuente del diagrama BSB-7: </w:t>
      </w:r>
      <w:hyperlink r:id="rId78">
        <w:r w:rsidDel="00000000" w:rsidR="00000000" w:rsidRPr="00000000">
          <w:rPr>
            <w:color w:val="1155cc"/>
            <w:sz w:val="19"/>
            <w:szCs w:val="19"/>
            <w:u w:val="single"/>
            <w:rtl w:val="0"/>
          </w:rPr>
          <w:t xml:space="preserve">BSB-7 Iniciar sesion en el sistema</w:t>
        </w:r>
      </w:hyperlink>
      <w:r w:rsidDel="00000000" w:rsidR="00000000" w:rsidRPr="00000000">
        <w:rPr>
          <w:rtl w:val="0"/>
        </w:rPr>
      </w:r>
    </w:p>
    <w:p w:rsidR="00000000" w:rsidDel="00000000" w:rsidP="00000000" w:rsidRDefault="00000000" w:rsidRPr="00000000" w14:paraId="00000110">
      <w:pPr>
        <w:keepNext w:val="1"/>
        <w:keepLines w:val="1"/>
        <w:pageBreakBefore w:val="1"/>
        <w:spacing w:after="80" w:before="120" w:line="240" w:lineRule="auto"/>
        <w:jc w:val="center"/>
        <w:rPr/>
      </w:pPr>
      <w:r w:rsidDel="00000000" w:rsidR="00000000" w:rsidRPr="00000000">
        <w:rPr/>
        <w:drawing>
          <wp:inline distB="114300" distT="114300" distL="114300" distR="114300">
            <wp:extent cx="5038725" cy="7343775"/>
            <wp:effectExtent b="0" l="0" r="0" t="0"/>
            <wp:docPr id="17" name="image3.png"/>
            <a:graphic>
              <a:graphicData uri="http://schemas.openxmlformats.org/drawingml/2006/picture">
                <pic:pic>
                  <pic:nvPicPr>
                    <pic:cNvPr id="0" name="image3.png"/>
                    <pic:cNvPicPr preferRelativeResize="0"/>
                  </pic:nvPicPr>
                  <pic:blipFill>
                    <a:blip r:embed="rId79"/>
                    <a:srcRect b="0" l="0" r="0" t="0"/>
                    <a:stretch>
                      <a:fillRect/>
                    </a:stretch>
                  </pic:blipFill>
                  <pic:spPr>
                    <a:xfrm>
                      <a:off x="0" y="0"/>
                      <a:ext cx="5038725" cy="73437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1"/>
        <w:pageBreakBefore w:val="0"/>
        <w:spacing w:after="240" w:before="0" w:lineRule="auto"/>
        <w:jc w:val="left"/>
        <w:rPr/>
      </w:pPr>
      <w:r w:rsidDel="00000000" w:rsidR="00000000" w:rsidRPr="00000000">
        <w:rPr>
          <w:rtl w:val="0"/>
        </w:rPr>
        <w:t xml:space="preserve">Fuente del diagrama BSB-10: </w:t>
      </w:r>
      <w:hyperlink r:id="rId80">
        <w:r w:rsidDel="00000000" w:rsidR="00000000" w:rsidRPr="00000000">
          <w:rPr>
            <w:color w:val="1155cc"/>
            <w:u w:val="single"/>
            <w:rtl w:val="0"/>
          </w:rPr>
          <w:t xml:space="preserve">BSB-10 Asignar rol y compañia a un usuario</w:t>
        </w:r>
      </w:hyperlink>
      <w:r w:rsidDel="00000000" w:rsidR="00000000" w:rsidRPr="00000000">
        <w:rPr>
          <w:rtl w:val="0"/>
        </w:rPr>
      </w:r>
    </w:p>
    <w:p w:rsidR="00000000" w:rsidDel="00000000" w:rsidP="00000000" w:rsidRDefault="00000000" w:rsidRPr="00000000" w14:paraId="00000112">
      <w:pPr>
        <w:keepNext w:val="1"/>
        <w:keepLines w:val="1"/>
        <w:pageBreakBefore w:val="1"/>
        <w:spacing w:after="80" w:before="120" w:line="240" w:lineRule="auto"/>
        <w:jc w:val="center"/>
        <w:rPr/>
      </w:pPr>
      <w:r w:rsidDel="00000000" w:rsidR="00000000" w:rsidRPr="00000000">
        <w:rPr/>
        <w:drawing>
          <wp:inline distB="114300" distT="114300" distL="114300" distR="114300">
            <wp:extent cx="5731200" cy="7175500"/>
            <wp:effectExtent b="0" l="0" r="0" t="0"/>
            <wp:docPr id="12" name="image5.png"/>
            <a:graphic>
              <a:graphicData uri="http://schemas.openxmlformats.org/drawingml/2006/picture">
                <pic:pic>
                  <pic:nvPicPr>
                    <pic:cNvPr id="0" name="image5.png"/>
                    <pic:cNvPicPr preferRelativeResize="0"/>
                  </pic:nvPicPr>
                  <pic:blipFill>
                    <a:blip r:embed="rId81"/>
                    <a:srcRect b="0" l="0" r="0" t="0"/>
                    <a:stretch>
                      <a:fillRect/>
                    </a:stretch>
                  </pic:blipFill>
                  <pic:spPr>
                    <a:xfrm>
                      <a:off x="0" y="0"/>
                      <a:ext cx="57312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1"/>
        <w:pageBreakBefore w:val="0"/>
        <w:spacing w:after="240" w:before="0" w:lineRule="auto"/>
        <w:jc w:val="left"/>
        <w:rPr/>
      </w:pPr>
      <w:r w:rsidDel="00000000" w:rsidR="00000000" w:rsidRPr="00000000">
        <w:rPr>
          <w:rtl w:val="0"/>
        </w:rPr>
        <w:t xml:space="preserve">Fuente: </w:t>
      </w:r>
      <w:hyperlink r:id="rId82">
        <w:r w:rsidDel="00000000" w:rsidR="00000000" w:rsidRPr="00000000">
          <w:rPr>
            <w:color w:val="1155cc"/>
            <w:u w:val="single"/>
            <w:rtl w:val="0"/>
          </w:rPr>
          <w:t xml:space="preserve">BSB-16 Registrar ingreso de articulos al inventario</w:t>
        </w:r>
      </w:hyperlink>
      <w:r w:rsidDel="00000000" w:rsidR="00000000" w:rsidRPr="00000000">
        <w:rPr>
          <w:rtl w:val="0"/>
        </w:rPr>
      </w:r>
    </w:p>
    <w:p w:rsidR="00000000" w:rsidDel="00000000" w:rsidP="00000000" w:rsidRDefault="00000000" w:rsidRPr="00000000" w14:paraId="00000114">
      <w:pPr>
        <w:keepNext w:val="1"/>
        <w:keepLines w:val="1"/>
        <w:pageBreakBefore w:val="1"/>
        <w:spacing w:after="80" w:before="120" w:line="240" w:lineRule="auto"/>
        <w:jc w:val="center"/>
        <w:rPr/>
      </w:pPr>
      <w:r w:rsidDel="00000000" w:rsidR="00000000" w:rsidRPr="00000000">
        <w:rPr/>
        <w:drawing>
          <wp:inline distB="114300" distT="114300" distL="114300" distR="114300">
            <wp:extent cx="5731200" cy="7226300"/>
            <wp:effectExtent b="0" l="0" r="0" t="0"/>
            <wp:docPr id="1" name="image14.png"/>
            <a:graphic>
              <a:graphicData uri="http://schemas.openxmlformats.org/drawingml/2006/picture">
                <pic:pic>
                  <pic:nvPicPr>
                    <pic:cNvPr id="0" name="image14.png"/>
                    <pic:cNvPicPr preferRelativeResize="0"/>
                  </pic:nvPicPr>
                  <pic:blipFill>
                    <a:blip r:embed="rId83"/>
                    <a:srcRect b="0" l="0" r="0" t="0"/>
                    <a:stretch>
                      <a:fillRect/>
                    </a:stretch>
                  </pic:blipFill>
                  <pic:spPr>
                    <a:xfrm>
                      <a:off x="0" y="0"/>
                      <a:ext cx="5731200" cy="72263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1"/>
        <w:pageBreakBefore w:val="0"/>
        <w:spacing w:after="240" w:before="0" w:lineRule="auto"/>
        <w:jc w:val="left"/>
        <w:rPr/>
      </w:pPr>
      <w:r w:rsidDel="00000000" w:rsidR="00000000" w:rsidRPr="00000000">
        <w:rPr>
          <w:rtl w:val="0"/>
        </w:rPr>
        <w:t xml:space="preserve">Fuente: </w:t>
      </w:r>
      <w:hyperlink r:id="rId84">
        <w:r w:rsidDel="00000000" w:rsidR="00000000" w:rsidRPr="00000000">
          <w:rPr>
            <w:color w:val="1155cc"/>
            <w:u w:val="single"/>
            <w:rtl w:val="0"/>
          </w:rPr>
          <w:t xml:space="preserve">BSB-23 Entregar equipamiento a un bombero</w:t>
        </w:r>
      </w:hyperlink>
      <w:r w:rsidDel="00000000" w:rsidR="00000000" w:rsidRPr="00000000">
        <w:rPr>
          <w:rtl w:val="0"/>
        </w:rPr>
      </w:r>
    </w:p>
    <w:p w:rsidR="00000000" w:rsidDel="00000000" w:rsidP="00000000" w:rsidRDefault="00000000" w:rsidRPr="00000000" w14:paraId="00000116">
      <w:pPr>
        <w:keepNext w:val="1"/>
        <w:keepLines w:val="1"/>
        <w:pageBreakBefore w:val="1"/>
        <w:spacing w:after="80" w:before="120" w:line="240" w:lineRule="auto"/>
        <w:jc w:val="center"/>
        <w:rPr/>
      </w:pPr>
      <w:r w:rsidDel="00000000" w:rsidR="00000000" w:rsidRPr="00000000">
        <w:rPr/>
        <w:drawing>
          <wp:inline distB="114300" distT="114300" distL="114300" distR="114300">
            <wp:extent cx="5505450" cy="7458075"/>
            <wp:effectExtent b="0" l="0" r="0" t="0"/>
            <wp:docPr id="9"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5505450" cy="74580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1"/>
        <w:pageBreakBefore w:val="0"/>
        <w:spacing w:after="240" w:before="0" w:lineRule="auto"/>
        <w:jc w:val="left"/>
        <w:rPr/>
      </w:pPr>
      <w:r w:rsidDel="00000000" w:rsidR="00000000" w:rsidRPr="00000000">
        <w:rPr>
          <w:rtl w:val="0"/>
        </w:rPr>
        <w:t xml:space="preserve">Fuente: </w:t>
      </w:r>
      <w:hyperlink r:id="rId86">
        <w:r w:rsidDel="00000000" w:rsidR="00000000" w:rsidRPr="00000000">
          <w:rPr>
            <w:color w:val="1155cc"/>
            <w:u w:val="single"/>
            <w:rtl w:val="0"/>
          </w:rPr>
          <w:t xml:space="preserve">BSB-26 Registrar prestamo entre compañias</w:t>
        </w:r>
      </w:hyperlink>
      <w:r w:rsidDel="00000000" w:rsidR="00000000" w:rsidRPr="00000000">
        <w:rPr>
          <w:rtl w:val="0"/>
        </w:rPr>
      </w:r>
    </w:p>
    <w:p w:rsidR="00000000" w:rsidDel="00000000" w:rsidP="00000000" w:rsidRDefault="00000000" w:rsidRPr="00000000" w14:paraId="00000118">
      <w:pPr>
        <w:keepNext w:val="0"/>
        <w:keepLines w:val="0"/>
        <w:pageBreakBefore w:val="0"/>
        <w:spacing w:after="120" w:before="0" w:line="268.8" w:lineRule="auto"/>
        <w:jc w:val="left"/>
        <w:rPr/>
      </w:pPr>
      <w:r w:rsidDel="00000000" w:rsidR="00000000" w:rsidRPr="00000000">
        <w:rPr>
          <w:rtl w:val="0"/>
        </w:rPr>
      </w:r>
    </w:p>
    <w:p w:rsidR="00000000" w:rsidDel="00000000" w:rsidP="00000000" w:rsidRDefault="00000000" w:rsidRPr="00000000" w14:paraId="00000119">
      <w:pPr>
        <w:keepNext w:val="0"/>
        <w:keepLines w:val="0"/>
        <w:pageBreakBefore w:val="0"/>
        <w:spacing w:after="120" w:before="0" w:line="268.8" w:lineRule="auto"/>
        <w:jc w:val="left"/>
        <w:rPr/>
      </w:pPr>
      <w:r w:rsidDel="00000000" w:rsidR="00000000" w:rsidRPr="00000000">
        <w:rPr>
          <w:rtl w:val="0"/>
        </w:rPr>
      </w:r>
    </w:p>
    <w:p w:rsidR="00000000" w:rsidDel="00000000" w:rsidP="00000000" w:rsidRDefault="00000000" w:rsidRPr="00000000" w14:paraId="0000011A">
      <w:pPr>
        <w:pStyle w:val="Heading1"/>
        <w:keepNext w:val="1"/>
        <w:keepLines w:val="1"/>
        <w:spacing w:after="140" w:before="280" w:line="268.8" w:lineRule="auto"/>
        <w:rPr>
          <w:b w:val="1"/>
          <w:bCs w:val="1"/>
          <w:sz w:val="32"/>
          <w:szCs w:val="32"/>
        </w:rPr>
      </w:pPr>
      <w:bookmarkStart w:colFirst="0" w:colLast="0" w:name="_yobpy8cr1zi" w:id="23"/>
      <w:bookmarkEnd w:id="23"/>
      <w:r w:rsidDel="00000000" w:rsidR="00000000" w:rsidRPr="00000000">
        <w:rPr>
          <w:b w:val="1"/>
          <w:bCs w:val="1"/>
          <w:sz w:val="32"/>
          <w:szCs w:val="32"/>
          <w:rtl w:val="0"/>
        </w:rPr>
        <w:t xml:space="preserve">7 Vista de implementación</w:t>
      </w:r>
    </w:p>
    <w:p w:rsidR="00000000" w:rsidDel="00000000" w:rsidP="00000000" w:rsidRDefault="00000000" w:rsidRPr="00000000" w14:paraId="0000011B">
      <w:pPr>
        <w:pStyle w:val="Heading2"/>
        <w:keepNext w:val="1"/>
        <w:keepLines w:val="1"/>
        <w:spacing w:after="140" w:before="280" w:line="268.8" w:lineRule="auto"/>
        <w:rPr>
          <w:b w:val="1"/>
          <w:bCs w:val="1"/>
          <w:sz w:val="26"/>
          <w:szCs w:val="26"/>
        </w:rPr>
      </w:pPr>
      <w:bookmarkStart w:colFirst="0" w:colLast="0" w:name="_c6vxee5pfhvi" w:id="24"/>
      <w:bookmarkEnd w:id="24"/>
      <w:r w:rsidDel="00000000" w:rsidR="00000000" w:rsidRPr="00000000">
        <w:rPr>
          <w:b w:val="1"/>
          <w:bCs w:val="1"/>
          <w:sz w:val="26"/>
          <w:szCs w:val="26"/>
          <w:rtl w:val="0"/>
        </w:rPr>
        <w:t xml:space="preserve">7 1 Diagrama de componentes</w:t>
      </w:r>
    </w:p>
    <w:p w:rsidR="00000000" w:rsidDel="00000000" w:rsidP="00000000" w:rsidRDefault="00000000" w:rsidRPr="00000000" w14:paraId="0000011C">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2870200"/>
            <wp:effectExtent b="0" l="0" r="0" t="0"/>
            <wp:docPr id="13"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1"/>
        <w:pageBreakBefore w:val="0"/>
        <w:spacing w:after="240" w:before="0" w:lineRule="auto"/>
        <w:jc w:val="left"/>
        <w:rPr/>
      </w:pPr>
      <w:r w:rsidDel="00000000" w:rsidR="00000000" w:rsidRPr="00000000">
        <w:rPr>
          <w:rtl w:val="0"/>
        </w:rPr>
        <w:t xml:space="preserve">Fuente: </w:t>
      </w:r>
      <w:hyperlink r:id="rId88">
        <w:r w:rsidDel="00000000" w:rsidR="00000000" w:rsidRPr="00000000">
          <w:rPr>
            <w:color w:val="1155cc"/>
            <w:u w:val="single"/>
            <w:rtl w:val="0"/>
          </w:rPr>
          <w:t xml:space="preserve">Diagrama de componente</w:t>
        </w:r>
      </w:hyperlink>
      <w:r w:rsidDel="00000000" w:rsidR="00000000" w:rsidRPr="00000000">
        <w:rPr>
          <w:rtl w:val="0"/>
        </w:rPr>
      </w:r>
    </w:p>
    <w:p w:rsidR="00000000" w:rsidDel="00000000" w:rsidP="00000000" w:rsidRDefault="00000000" w:rsidRPr="00000000" w14:paraId="0000011E">
      <w:pPr>
        <w:pStyle w:val="Heading2"/>
        <w:keepNext w:val="1"/>
        <w:keepLines w:val="1"/>
        <w:spacing w:after="140" w:before="280" w:line="268.8" w:lineRule="auto"/>
        <w:rPr>
          <w:b w:val="1"/>
          <w:bCs w:val="1"/>
          <w:sz w:val="26"/>
          <w:szCs w:val="26"/>
        </w:rPr>
      </w:pPr>
      <w:bookmarkStart w:colFirst="0" w:colLast="0" w:name="_19nfreli2fg" w:id="25"/>
      <w:bookmarkEnd w:id="25"/>
      <w:r w:rsidDel="00000000" w:rsidR="00000000" w:rsidRPr="00000000">
        <w:rPr>
          <w:b w:val="1"/>
          <w:bCs w:val="1"/>
          <w:sz w:val="26"/>
          <w:szCs w:val="26"/>
          <w:rtl w:val="0"/>
        </w:rPr>
        <w:t xml:space="preserve">7 2 Diagrama de paquetes</w:t>
      </w:r>
    </w:p>
    <w:p w:rsidR="00000000" w:rsidDel="00000000" w:rsidP="00000000" w:rsidRDefault="00000000" w:rsidRPr="00000000" w14:paraId="0000011F">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4660900"/>
            <wp:effectExtent b="0" l="0" r="0" t="0"/>
            <wp:docPr id="2" name="image16.png"/>
            <a:graphic>
              <a:graphicData uri="http://schemas.openxmlformats.org/drawingml/2006/picture">
                <pic:pic>
                  <pic:nvPicPr>
                    <pic:cNvPr id="0" name="image16.png"/>
                    <pic:cNvPicPr preferRelativeResize="0"/>
                  </pic:nvPicPr>
                  <pic:blipFill>
                    <a:blip r:embed="rId8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1"/>
        <w:pageBreakBefore w:val="0"/>
        <w:spacing w:after="240" w:before="0" w:lineRule="auto"/>
        <w:jc w:val="left"/>
        <w:rPr/>
      </w:pPr>
      <w:r w:rsidDel="00000000" w:rsidR="00000000" w:rsidRPr="00000000">
        <w:rPr>
          <w:rtl w:val="0"/>
        </w:rPr>
        <w:t xml:space="preserve">Fuente: </w:t>
      </w:r>
      <w:hyperlink r:id="rId90">
        <w:r w:rsidDel="00000000" w:rsidR="00000000" w:rsidRPr="00000000">
          <w:rPr>
            <w:color w:val="1155cc"/>
            <w:u w:val="single"/>
            <w:rtl w:val="0"/>
          </w:rPr>
          <w:t xml:space="preserve">Diagrama de paquetes</w:t>
        </w:r>
      </w:hyperlink>
      <w:r w:rsidDel="00000000" w:rsidR="00000000" w:rsidRPr="00000000">
        <w:rPr>
          <w:rtl w:val="0"/>
        </w:rPr>
      </w:r>
    </w:p>
    <w:p w:rsidR="00000000" w:rsidDel="00000000" w:rsidP="00000000" w:rsidRDefault="00000000" w:rsidRPr="00000000" w14:paraId="00000121">
      <w:pPr>
        <w:pStyle w:val="Heading1"/>
        <w:keepNext w:val="1"/>
        <w:keepLines w:val="1"/>
        <w:spacing w:after="140" w:before="280" w:line="268.8" w:lineRule="auto"/>
        <w:rPr>
          <w:b w:val="1"/>
          <w:bCs w:val="1"/>
          <w:sz w:val="32"/>
          <w:szCs w:val="32"/>
        </w:rPr>
      </w:pPr>
      <w:bookmarkStart w:colFirst="0" w:colLast="0" w:name="_zg4ndpw7st96" w:id="26"/>
      <w:bookmarkEnd w:id="26"/>
      <w:r w:rsidDel="00000000" w:rsidR="00000000" w:rsidRPr="00000000">
        <w:rPr>
          <w:b w:val="1"/>
          <w:bCs w:val="1"/>
          <w:sz w:val="32"/>
          <w:szCs w:val="32"/>
          <w:rtl w:val="0"/>
        </w:rPr>
        <w:t xml:space="preserve">8 Vista de despliegue</w:t>
      </w:r>
    </w:p>
    <w:p w:rsidR="00000000" w:rsidDel="00000000" w:rsidP="00000000" w:rsidRDefault="00000000" w:rsidRPr="00000000" w14:paraId="00000122">
      <w:pPr>
        <w:pStyle w:val="Heading2"/>
        <w:keepNext w:val="1"/>
        <w:keepLines w:val="1"/>
        <w:spacing w:after="140" w:before="280" w:line="268.8" w:lineRule="auto"/>
        <w:rPr>
          <w:b w:val="1"/>
          <w:bCs w:val="1"/>
          <w:sz w:val="26"/>
          <w:szCs w:val="26"/>
        </w:rPr>
      </w:pPr>
      <w:bookmarkStart w:colFirst="0" w:colLast="0" w:name="_u8p5xru84k4v" w:id="27"/>
      <w:bookmarkEnd w:id="27"/>
      <w:r w:rsidDel="00000000" w:rsidR="00000000" w:rsidRPr="00000000">
        <w:rPr>
          <w:b w:val="1"/>
          <w:bCs w:val="1"/>
          <w:sz w:val="26"/>
          <w:szCs w:val="26"/>
          <w:rtl w:val="0"/>
        </w:rPr>
        <w:t xml:space="preserve">8 1 Diagrama de despliegue</w:t>
      </w:r>
    </w:p>
    <w:p w:rsidR="00000000" w:rsidDel="00000000" w:rsidP="00000000" w:rsidRDefault="00000000" w:rsidRPr="00000000" w14:paraId="00000123">
      <w:pPr>
        <w:keepNext w:val="1"/>
        <w:keepLines w:val="0"/>
        <w:pageBreakBefore w:val="0"/>
        <w:spacing w:after="120" w:before="0" w:line="268.8" w:lineRule="auto"/>
        <w:jc w:val="left"/>
        <w:rPr/>
      </w:pPr>
      <w:r w:rsidDel="00000000" w:rsidR="00000000" w:rsidRPr="00000000">
        <w:rPr>
          <w:rtl w:val="0"/>
        </w:rPr>
      </w:r>
    </w:p>
    <w:p w:rsidR="00000000" w:rsidDel="00000000" w:rsidP="00000000" w:rsidRDefault="00000000" w:rsidRPr="00000000" w14:paraId="00000124">
      <w:pPr>
        <w:keepNext w:val="1"/>
        <w:keepLines w:val="1"/>
        <w:pageBreakBefore w:val="0"/>
        <w:spacing w:after="80" w:before="120" w:line="240" w:lineRule="auto"/>
        <w:jc w:val="center"/>
        <w:rPr/>
      </w:pPr>
      <w:r w:rsidDel="00000000" w:rsidR="00000000" w:rsidRPr="00000000">
        <w:rPr/>
        <w:drawing>
          <wp:inline distB="114300" distT="114300" distL="114300" distR="114300">
            <wp:extent cx="5731200" cy="3149175"/>
            <wp:effectExtent b="0" l="0" r="0" t="0"/>
            <wp:docPr id="15" name="image8.png"/>
            <a:graphic>
              <a:graphicData uri="http://schemas.openxmlformats.org/drawingml/2006/picture">
                <pic:pic>
                  <pic:nvPicPr>
                    <pic:cNvPr id="0" name="image8.png"/>
                    <pic:cNvPicPr preferRelativeResize="0"/>
                  </pic:nvPicPr>
                  <pic:blipFill>
                    <a:blip r:embed="rId91"/>
                    <a:srcRect b="0" l="0" r="0" t="0"/>
                    <a:stretch>
                      <a:fillRect/>
                    </a:stretch>
                  </pic:blipFill>
                  <pic:spPr>
                    <a:xfrm>
                      <a:off x="0" y="0"/>
                      <a:ext cx="5731200" cy="314917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1"/>
        <w:pageBreakBefore w:val="0"/>
        <w:spacing w:after="240" w:before="0" w:lineRule="auto"/>
        <w:jc w:val="left"/>
        <w:rPr/>
      </w:pPr>
      <w:r w:rsidDel="00000000" w:rsidR="00000000" w:rsidRPr="00000000">
        <w:rPr>
          <w:rtl w:val="0"/>
        </w:rPr>
        <w:t xml:space="preserve">Fuente: </w:t>
      </w:r>
      <w:hyperlink r:id="rId92">
        <w:r w:rsidDel="00000000" w:rsidR="00000000" w:rsidRPr="00000000">
          <w:rPr>
            <w:color w:val="1155cc"/>
            <w:u w:val="single"/>
            <w:rtl w:val="0"/>
          </w:rPr>
          <w:t xml:space="preserve">Diagrama de despliegue</w:t>
        </w:r>
      </w:hyperlink>
      <w:r w:rsidDel="00000000" w:rsidR="00000000" w:rsidRPr="00000000">
        <w:rPr>
          <w:rtl w:val="0"/>
        </w:rPr>
      </w:r>
    </w:p>
    <w:p w:rsidR="00000000" w:rsidDel="00000000" w:rsidP="00000000" w:rsidRDefault="00000000" w:rsidRPr="00000000" w14:paraId="00000126">
      <w:pPr>
        <w:keepNext w:val="0"/>
        <w:keepLines w:val="0"/>
        <w:pageBreakBefore w:val="0"/>
        <w:spacing w:after="120" w:before="0" w:line="268.8" w:lineRule="auto"/>
        <w:jc w:val="left"/>
        <w:rPr/>
      </w:pPr>
      <w:r w:rsidDel="00000000" w:rsidR="00000000" w:rsidRPr="00000000">
        <w:rPr>
          <w:rtl w:val="0"/>
        </w:rPr>
      </w:r>
    </w:p>
    <w:p w:rsidR="00000000" w:rsidDel="00000000" w:rsidP="00000000" w:rsidRDefault="00000000" w:rsidRPr="00000000" w14:paraId="00000127">
      <w:pPr>
        <w:pStyle w:val="Heading1"/>
        <w:keepNext w:val="1"/>
        <w:keepLines w:val="1"/>
        <w:pageBreakBefore w:val="0"/>
        <w:spacing w:after="140" w:before="280" w:line="268.8" w:lineRule="auto"/>
        <w:rPr>
          <w:b w:val="1"/>
          <w:bCs w:val="1"/>
          <w:sz w:val="32"/>
          <w:szCs w:val="32"/>
        </w:rPr>
      </w:pPr>
      <w:bookmarkStart w:colFirst="0" w:colLast="0" w:name="_4y6v4c1khddw" w:id="28"/>
      <w:bookmarkEnd w:id="28"/>
      <w:r w:rsidDel="00000000" w:rsidR="00000000" w:rsidRPr="00000000">
        <w:rPr>
          <w:b w:val="1"/>
          <w:bCs w:val="1"/>
          <w:sz w:val="32"/>
          <w:szCs w:val="32"/>
          <w:rtl w:val="0"/>
        </w:rPr>
        <w:t xml:space="preserve">9 Decisiones de diseño y selección de alternativas</w:t>
      </w:r>
    </w:p>
    <w:p w:rsidR="00000000" w:rsidDel="00000000" w:rsidP="00000000" w:rsidRDefault="00000000" w:rsidRPr="00000000" w14:paraId="00000128">
      <w:pPr>
        <w:keepNext w:val="0"/>
        <w:keepLines w:val="0"/>
        <w:widowControl w:val="1"/>
        <w:spacing w:after="120" w:before="0" w:line="268.8" w:lineRule="auto"/>
        <w:jc w:val="left"/>
        <w:rPr/>
      </w:pPr>
      <w:r w:rsidDel="00000000" w:rsidR="00000000" w:rsidRPr="00000000">
        <w:rPr>
          <w:rtl w:val="0"/>
        </w:rPr>
        <w:t xml:space="preserve">Las decisiones siguientes explican la arquitectura documentada y sus límites.</w:t>
      </w:r>
    </w:p>
    <w:tbl>
      <w:tblPr>
        <w:tblStyle w:val="Table6"/>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8.051391862955"/>
        <w:gridCol w:w="3476.6595289079223"/>
        <w:gridCol w:w="3515.289079229122"/>
        <w:tblGridChange w:id="0">
          <w:tblGrid>
            <w:gridCol w:w="2028.051391862955"/>
            <w:gridCol w:w="3476.6595289079223"/>
            <w:gridCol w:w="3515.289079229122"/>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129">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Tema</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12A">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Base documentada</w:t>
            </w:r>
          </w:p>
        </w:tc>
        <w:tc>
          <w:tcPr>
            <w:tcBorders>
              <w:top w:color="000000" w:space="0" w:sz="5" w:val="single"/>
              <w:left w:color="000000" w:space="0" w:sz="5" w:val="single"/>
              <w:bottom w:color="000000" w:space="0" w:sz="5" w:val="single"/>
              <w:right w:color="000000" w:space="0" w:sz="5" w:val="single"/>
            </w:tcBorders>
            <w:shd w:fill="d9d9d9" w:val="clear"/>
            <w:tcMar>
              <w:top w:w="120.0" w:type="dxa"/>
              <w:left w:w="140.0" w:type="dxa"/>
              <w:bottom w:w="120.0" w:type="dxa"/>
              <w:right w:w="140.0" w:type="dxa"/>
            </w:tcMar>
            <w:vAlign w:val="center"/>
          </w:tcPr>
          <w:p w:rsidR="00000000" w:rsidDel="00000000" w:rsidP="00000000" w:rsidRDefault="00000000" w:rsidRPr="00000000" w14:paraId="0000012B">
            <w:pPr>
              <w:keepNext w:val="0"/>
              <w:keepLines w:val="1"/>
              <w:widowControl w:val="1"/>
              <w:spacing w:after="20" w:before="0" w:line="264" w:lineRule="auto"/>
              <w:jc w:val="center"/>
              <w:rPr>
                <w:b w:val="1"/>
                <w:bCs w:val="1"/>
                <w:sz w:val="19"/>
                <w:szCs w:val="19"/>
              </w:rPr>
            </w:pPr>
            <w:r w:rsidDel="00000000" w:rsidR="00000000" w:rsidRPr="00000000">
              <w:rPr>
                <w:b w:val="1"/>
                <w:bCs w:val="1"/>
                <w:sz w:val="19"/>
                <w:szCs w:val="19"/>
                <w:rtl w:val="0"/>
              </w:rPr>
              <w:t xml:space="preserve">Tratamiento y consecuencia</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2C">
            <w:pPr>
              <w:keepNext w:val="0"/>
              <w:keepLines w:val="1"/>
              <w:widowControl w:val="1"/>
              <w:spacing w:after="20" w:before="0" w:line="264" w:lineRule="auto"/>
              <w:jc w:val="left"/>
              <w:rPr>
                <w:sz w:val="19"/>
                <w:szCs w:val="19"/>
              </w:rPr>
            </w:pPr>
            <w:r w:rsidDel="00000000" w:rsidR="00000000" w:rsidRPr="00000000">
              <w:rPr>
                <w:sz w:val="19"/>
                <w:szCs w:val="19"/>
                <w:rtl w:val="0"/>
              </w:rPr>
              <w:t xml:space="preserve">Aplicación web centralizada</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2D">
            <w:pPr>
              <w:keepNext w:val="0"/>
              <w:keepLines w:val="1"/>
              <w:widowControl w:val="1"/>
              <w:spacing w:after="20" w:before="0" w:line="264" w:lineRule="auto"/>
              <w:jc w:val="left"/>
              <w:rPr>
                <w:sz w:val="19"/>
                <w:szCs w:val="19"/>
              </w:rPr>
            </w:pPr>
            <w:r w:rsidDel="00000000" w:rsidR="00000000" w:rsidRPr="00000000">
              <w:rPr>
                <w:sz w:val="19"/>
                <w:szCs w:val="19"/>
                <w:rtl w:val="0"/>
              </w:rPr>
              <w:t xml:space="preserve">Python/Django y frontend con Templates, HTML, CSS y Bootstrap</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2E">
            <w:pPr>
              <w:keepNext w:val="0"/>
              <w:keepLines w:val="1"/>
              <w:widowControl w:val="1"/>
              <w:spacing w:after="20" w:before="0" w:line="264" w:lineRule="auto"/>
              <w:jc w:val="left"/>
              <w:rPr>
                <w:sz w:val="19"/>
                <w:szCs w:val="19"/>
              </w:rPr>
            </w:pPr>
            <w:r w:rsidDel="00000000" w:rsidR="00000000" w:rsidRPr="00000000">
              <w:rPr>
                <w:sz w:val="19"/>
                <w:szCs w:val="19"/>
                <w:rtl w:val="0"/>
              </w:rPr>
              <w:t xml:space="preserve">Conservar separación por módulos y fuente común</w:t>
            </w:r>
          </w:p>
          <w:p w:rsidR="00000000" w:rsidDel="00000000" w:rsidP="00000000" w:rsidRDefault="00000000" w:rsidRPr="00000000" w14:paraId="0000012F">
            <w:pPr>
              <w:keepNext w:val="0"/>
              <w:keepLines w:val="1"/>
              <w:widowControl w:val="1"/>
              <w:spacing w:after="20" w:before="0" w:line="264" w:lineRule="auto"/>
              <w:jc w:val="left"/>
              <w:rPr>
                <w:sz w:val="19"/>
                <w:szCs w:val="19"/>
              </w:rPr>
            </w:pPr>
            <w:r w:rsidDel="00000000" w:rsidR="00000000" w:rsidRPr="00000000">
              <w:rPr>
                <w:sz w:val="19"/>
                <w:szCs w:val="19"/>
                <w:rtl w:val="0"/>
              </w:rPr>
              <w:t xml:space="preserve">No introducir microservicios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30">
            <w:pPr>
              <w:keepNext w:val="0"/>
              <w:keepLines w:val="1"/>
              <w:widowControl w:val="1"/>
              <w:spacing w:after="20" w:before="0" w:line="264" w:lineRule="auto"/>
              <w:jc w:val="left"/>
              <w:rPr>
                <w:sz w:val="19"/>
                <w:szCs w:val="19"/>
              </w:rPr>
            </w:pPr>
            <w:r w:rsidDel="00000000" w:rsidR="00000000" w:rsidRPr="00000000">
              <w:rPr>
                <w:sz w:val="19"/>
                <w:szCs w:val="19"/>
                <w:rtl w:val="0"/>
              </w:rPr>
              <w:t xml:space="preserve">Aislamiento de compañías</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31">
            <w:pPr>
              <w:keepNext w:val="0"/>
              <w:keepLines w:val="1"/>
              <w:widowControl w:val="1"/>
              <w:spacing w:after="20" w:before="0" w:line="264" w:lineRule="auto"/>
              <w:jc w:val="left"/>
              <w:rPr>
                <w:sz w:val="19"/>
                <w:szCs w:val="19"/>
              </w:rPr>
            </w:pPr>
            <w:r w:rsidDel="00000000" w:rsidR="00000000" w:rsidRPr="00000000">
              <w:rPr>
                <w:sz w:val="19"/>
                <w:szCs w:val="19"/>
                <w:rtl w:val="0"/>
              </w:rPr>
              <w:t xml:space="preserve">Perfil, cargo y ámbito son dimensiones distintas</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32">
            <w:pPr>
              <w:keepNext w:val="0"/>
              <w:keepLines w:val="1"/>
              <w:widowControl w:val="1"/>
              <w:spacing w:after="20" w:before="0" w:line="264" w:lineRule="auto"/>
              <w:jc w:val="left"/>
              <w:rPr>
                <w:sz w:val="19"/>
                <w:szCs w:val="19"/>
              </w:rPr>
            </w:pPr>
            <w:r w:rsidDel="00000000" w:rsidR="00000000" w:rsidRPr="00000000">
              <w:rPr>
                <w:sz w:val="19"/>
                <w:szCs w:val="19"/>
                <w:rtl w:val="0"/>
              </w:rPr>
              <w:t xml:space="preserve">Aplicar permisos en cada operación del servidor</w:t>
            </w:r>
          </w:p>
          <w:p w:rsidR="00000000" w:rsidDel="00000000" w:rsidP="00000000" w:rsidRDefault="00000000" w:rsidRPr="00000000" w14:paraId="00000133">
            <w:pPr>
              <w:keepNext w:val="0"/>
              <w:keepLines w:val="1"/>
              <w:widowControl w:val="1"/>
              <w:spacing w:after="20" w:before="0" w:line="264" w:lineRule="auto"/>
              <w:jc w:val="left"/>
              <w:rPr>
                <w:sz w:val="19"/>
                <w:szCs w:val="19"/>
              </w:rPr>
            </w:pPr>
            <w:r w:rsidDel="00000000" w:rsidR="00000000" w:rsidRPr="00000000">
              <w:rPr>
                <w:sz w:val="19"/>
                <w:szCs w:val="19"/>
                <w:rtl w:val="0"/>
              </w:rPr>
              <w:t xml:space="preserve">Probar también consulta y exportación</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34">
            <w:pPr>
              <w:keepNext w:val="0"/>
              <w:keepLines w:val="1"/>
              <w:widowControl w:val="1"/>
              <w:spacing w:after="20" w:before="0" w:line="264" w:lineRule="auto"/>
              <w:jc w:val="left"/>
              <w:rPr>
                <w:sz w:val="19"/>
                <w:szCs w:val="19"/>
              </w:rPr>
            </w:pPr>
            <w:r w:rsidDel="00000000" w:rsidR="00000000" w:rsidRPr="00000000">
              <w:rPr>
                <w:sz w:val="19"/>
                <w:szCs w:val="19"/>
                <w:rtl w:val="0"/>
              </w:rPr>
              <w:t xml:space="preserve">Motor de base de datos</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35">
            <w:pPr>
              <w:keepNext w:val="0"/>
              <w:keepLines w:val="1"/>
              <w:widowControl w:val="1"/>
              <w:spacing w:after="20" w:before="0" w:line="264" w:lineRule="auto"/>
              <w:jc w:val="left"/>
              <w:rPr>
                <w:sz w:val="19"/>
                <w:szCs w:val="19"/>
              </w:rPr>
            </w:pPr>
            <w:r w:rsidDel="00000000" w:rsidR="00000000" w:rsidRPr="00000000">
              <w:rPr>
                <w:sz w:val="19"/>
                <w:szCs w:val="19"/>
                <w:rtl w:val="0"/>
              </w:rPr>
              <w:t xml:space="preserve">En despliegue y planificación</w:t>
            </w:r>
          </w:p>
          <w:p w:rsidR="00000000" w:rsidDel="00000000" w:rsidP="00000000" w:rsidRDefault="00000000" w:rsidRPr="00000000" w14:paraId="00000136">
            <w:pPr>
              <w:keepNext w:val="0"/>
              <w:keepLines w:val="1"/>
              <w:widowControl w:val="1"/>
              <w:spacing w:after="20" w:before="0" w:line="264" w:lineRule="auto"/>
              <w:jc w:val="left"/>
              <w:rPr>
                <w:sz w:val="19"/>
                <w:szCs w:val="19"/>
              </w:rPr>
            </w:pPr>
            <w:r w:rsidDel="00000000" w:rsidR="00000000" w:rsidRPr="00000000">
              <w:rPr>
                <w:sz w:val="19"/>
                <w:szCs w:val="19"/>
                <w:rtl w:val="0"/>
              </w:rPr>
              <w:t xml:space="preserve">DDL Oracle</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37">
            <w:pPr>
              <w:keepNext w:val="0"/>
              <w:keepLines w:val="1"/>
              <w:widowControl w:val="1"/>
              <w:spacing w:after="20" w:before="0" w:line="264" w:lineRule="auto"/>
              <w:jc w:val="left"/>
              <w:rPr>
                <w:sz w:val="19"/>
                <w:szCs w:val="19"/>
              </w:rPr>
            </w:pPr>
            <w:r w:rsidDel="00000000" w:rsidR="00000000" w:rsidRPr="00000000">
              <w:rPr>
                <w:sz w:val="19"/>
                <w:szCs w:val="19"/>
                <w:rtl w:val="0"/>
              </w:rPr>
              <w:t xml:space="preserve">Reconciliar con el entorno efectivo</w:t>
            </w:r>
          </w:p>
          <w:p w:rsidR="00000000" w:rsidDel="00000000" w:rsidP="00000000" w:rsidRDefault="00000000" w:rsidRPr="00000000" w14:paraId="00000138">
            <w:pPr>
              <w:keepNext w:val="0"/>
              <w:keepLines w:val="1"/>
              <w:widowControl w:val="1"/>
              <w:spacing w:after="20" w:before="0" w:line="264" w:lineRule="auto"/>
              <w:jc w:val="left"/>
              <w:rPr>
                <w:sz w:val="19"/>
                <w:szCs w:val="19"/>
              </w:rPr>
            </w:pPr>
            <w:r w:rsidDel="00000000" w:rsidR="00000000" w:rsidRPr="00000000">
              <w:rPr>
                <w:sz w:val="19"/>
                <w:szCs w:val="19"/>
                <w:rtl w:val="0"/>
              </w:rPr>
              <w:t xml:space="preserve">Adaptar y probar esquema y migraciones antes de ejecutar</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39">
            <w:pPr>
              <w:keepNext w:val="0"/>
              <w:keepLines w:val="1"/>
              <w:widowControl w:val="1"/>
              <w:spacing w:after="20" w:before="0" w:line="264" w:lineRule="auto"/>
              <w:jc w:val="left"/>
              <w:rPr>
                <w:sz w:val="19"/>
                <w:szCs w:val="19"/>
              </w:rPr>
            </w:pPr>
            <w:r w:rsidDel="00000000" w:rsidR="00000000" w:rsidRPr="00000000">
              <w:rPr>
                <w:sz w:val="19"/>
                <w:szCs w:val="19"/>
                <w:rtl w:val="0"/>
              </w:rPr>
              <w:t xml:space="preserve">Inventario y transferencias</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3A">
            <w:pPr>
              <w:keepNext w:val="0"/>
              <w:keepLines w:val="1"/>
              <w:widowControl w:val="1"/>
              <w:spacing w:after="20" w:before="0" w:line="264" w:lineRule="auto"/>
              <w:jc w:val="left"/>
              <w:rPr>
                <w:sz w:val="19"/>
                <w:szCs w:val="19"/>
              </w:rPr>
            </w:pPr>
            <w:r w:rsidDel="00000000" w:rsidR="00000000" w:rsidRPr="00000000">
              <w:rPr>
                <w:sz w:val="19"/>
                <w:szCs w:val="19"/>
                <w:rtl w:val="0"/>
              </w:rPr>
              <w:t xml:space="preserve">Total sin doble conteo</w:t>
            </w:r>
          </w:p>
          <w:p w:rsidR="00000000" w:rsidDel="00000000" w:rsidP="00000000" w:rsidRDefault="00000000" w:rsidRPr="00000000" w14:paraId="0000013B">
            <w:pPr>
              <w:keepNext w:val="0"/>
              <w:keepLines w:val="1"/>
              <w:widowControl w:val="1"/>
              <w:spacing w:after="20" w:before="0" w:line="264" w:lineRule="auto"/>
              <w:jc w:val="left"/>
              <w:rPr>
                <w:sz w:val="19"/>
                <w:szCs w:val="19"/>
              </w:rPr>
            </w:pPr>
            <w:r w:rsidDel="00000000" w:rsidR="00000000" w:rsidRPr="00000000">
              <w:rPr>
                <w:sz w:val="19"/>
                <w:szCs w:val="19"/>
                <w:rtl w:val="0"/>
              </w:rPr>
              <w:t xml:space="preserve">Salida y recepción vinculadas</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3C">
            <w:pPr>
              <w:keepNext w:val="0"/>
              <w:keepLines w:val="1"/>
              <w:widowControl w:val="1"/>
              <w:spacing w:after="20" w:before="0" w:line="264" w:lineRule="auto"/>
              <w:jc w:val="left"/>
              <w:rPr>
                <w:sz w:val="19"/>
                <w:szCs w:val="19"/>
              </w:rPr>
            </w:pPr>
            <w:r w:rsidDel="00000000" w:rsidR="00000000" w:rsidRPr="00000000">
              <w:rPr>
                <w:sz w:val="19"/>
                <w:szCs w:val="19"/>
                <w:rtl w:val="0"/>
              </w:rPr>
              <w:t xml:space="preserve">Definir estados y momento de afectación con Bomberos</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3D">
            <w:pPr>
              <w:keepNext w:val="0"/>
              <w:keepLines w:val="1"/>
              <w:widowControl w:val="1"/>
              <w:spacing w:after="20" w:before="0" w:line="264" w:lineRule="auto"/>
              <w:jc w:val="left"/>
              <w:rPr>
                <w:sz w:val="19"/>
                <w:szCs w:val="19"/>
              </w:rPr>
            </w:pPr>
            <w:r w:rsidDel="00000000" w:rsidR="00000000" w:rsidRPr="00000000">
              <w:rPr>
                <w:sz w:val="19"/>
                <w:szCs w:val="19"/>
                <w:rtl w:val="0"/>
              </w:rPr>
              <w:t xml:space="preserve">Evidencias de mantenimiento</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3E">
            <w:pPr>
              <w:keepNext w:val="0"/>
              <w:keepLines w:val="1"/>
              <w:widowControl w:val="1"/>
              <w:spacing w:after="20" w:before="0" w:line="264" w:lineRule="auto"/>
              <w:jc w:val="left"/>
              <w:rPr>
                <w:sz w:val="19"/>
                <w:szCs w:val="19"/>
              </w:rPr>
            </w:pPr>
            <w:r w:rsidDel="00000000" w:rsidR="00000000" w:rsidRPr="00000000">
              <w:rPr>
                <w:sz w:val="19"/>
                <w:szCs w:val="19"/>
                <w:rtl w:val="0"/>
              </w:rPr>
              <w:t xml:space="preserve">Fotos anteriores y posteriores con historia conservada</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3F">
            <w:pPr>
              <w:keepNext w:val="0"/>
              <w:keepLines w:val="1"/>
              <w:widowControl w:val="1"/>
              <w:spacing w:after="20" w:before="0" w:line="264" w:lineRule="auto"/>
              <w:jc w:val="left"/>
              <w:rPr>
                <w:sz w:val="19"/>
                <w:szCs w:val="19"/>
              </w:rPr>
            </w:pPr>
            <w:r w:rsidDel="00000000" w:rsidR="00000000" w:rsidRPr="00000000">
              <w:rPr>
                <w:sz w:val="19"/>
                <w:szCs w:val="19"/>
                <w:rtl w:val="0"/>
              </w:rPr>
              <w:t xml:space="preserve">Separar archivos de sus vínculos lógicos</w:t>
            </w:r>
          </w:p>
          <w:p w:rsidR="00000000" w:rsidDel="00000000" w:rsidP="00000000" w:rsidRDefault="00000000" w:rsidRPr="00000000" w14:paraId="00000140">
            <w:pPr>
              <w:keepNext w:val="0"/>
              <w:keepLines w:val="1"/>
              <w:widowControl w:val="1"/>
              <w:spacing w:after="20" w:before="0" w:line="264" w:lineRule="auto"/>
              <w:jc w:val="left"/>
              <w:rPr>
                <w:sz w:val="19"/>
                <w:szCs w:val="19"/>
              </w:rPr>
            </w:pPr>
            <w:r w:rsidDel="00000000" w:rsidR="00000000" w:rsidRPr="00000000">
              <w:rPr>
                <w:sz w:val="19"/>
                <w:szCs w:val="19"/>
                <w:rtl w:val="0"/>
              </w:rPr>
              <w:t xml:space="preserve">Respaldar ambos y comprobar recuperación</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41">
            <w:pPr>
              <w:keepNext w:val="0"/>
              <w:keepLines w:val="1"/>
              <w:widowControl w:val="1"/>
              <w:spacing w:after="20" w:before="0" w:line="264" w:lineRule="auto"/>
              <w:jc w:val="left"/>
              <w:rPr>
                <w:sz w:val="19"/>
                <w:szCs w:val="19"/>
              </w:rPr>
            </w:pPr>
            <w:r w:rsidDel="00000000" w:rsidR="00000000" w:rsidRPr="00000000">
              <w:rPr>
                <w:sz w:val="19"/>
                <w:szCs w:val="19"/>
                <w:rtl w:val="0"/>
              </w:rPr>
              <w:t xml:space="preserve">Acceso remoto</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42">
            <w:pPr>
              <w:keepNext w:val="0"/>
              <w:keepLines w:val="1"/>
              <w:widowControl w:val="1"/>
              <w:spacing w:after="20" w:before="0" w:line="264" w:lineRule="auto"/>
              <w:jc w:val="left"/>
              <w:rPr>
                <w:sz w:val="19"/>
                <w:szCs w:val="19"/>
              </w:rPr>
            </w:pPr>
            <w:r w:rsidDel="00000000" w:rsidR="00000000" w:rsidRPr="00000000">
              <w:rPr>
                <w:sz w:val="19"/>
                <w:szCs w:val="19"/>
                <w:rtl w:val="0"/>
              </w:rPr>
              <w:t xml:space="preserve">Necesidad de acceso desde equipos y dispositivos autorizados</w:t>
            </w:r>
          </w:p>
        </w:tc>
        <w:tc>
          <w:tcPr>
            <w:tcBorders>
              <w:top w:color="000000" w:space="0" w:sz="5" w:val="single"/>
              <w:left w:color="000000" w:space="0" w:sz="5" w:val="single"/>
              <w:bottom w:color="000000" w:space="0" w:sz="5" w:val="single"/>
              <w:right w:color="000000" w:space="0" w:sz="5" w:val="single"/>
            </w:tcBorders>
            <w:shd w:fill="f5f7fa" w:val="clear"/>
            <w:tcMar>
              <w:top w:w="120.0" w:type="dxa"/>
              <w:left w:w="140.0" w:type="dxa"/>
              <w:bottom w:w="120.0" w:type="dxa"/>
              <w:right w:w="140.0" w:type="dxa"/>
            </w:tcMar>
            <w:vAlign w:val="center"/>
          </w:tcPr>
          <w:p w:rsidR="00000000" w:rsidDel="00000000" w:rsidP="00000000" w:rsidRDefault="00000000" w:rsidRPr="00000000" w14:paraId="00000143">
            <w:pPr>
              <w:keepNext w:val="0"/>
              <w:keepLines w:val="1"/>
              <w:widowControl w:val="1"/>
              <w:spacing w:after="20" w:before="0" w:line="264" w:lineRule="auto"/>
              <w:jc w:val="left"/>
              <w:rPr>
                <w:sz w:val="19"/>
                <w:szCs w:val="19"/>
              </w:rPr>
            </w:pPr>
            <w:r w:rsidDel="00000000" w:rsidR="00000000" w:rsidRPr="00000000">
              <w:rPr>
                <w:sz w:val="19"/>
                <w:szCs w:val="19"/>
                <w:rtl w:val="0"/>
              </w:rPr>
              <w:t xml:space="preserve">Elegir mecanismo seguro según infraestructura</w:t>
            </w:r>
          </w:p>
          <w:p w:rsidR="00000000" w:rsidDel="00000000" w:rsidP="00000000" w:rsidRDefault="00000000" w:rsidRPr="00000000" w14:paraId="00000144">
            <w:pPr>
              <w:keepNext w:val="0"/>
              <w:keepLines w:val="1"/>
              <w:widowControl w:val="1"/>
              <w:spacing w:after="20" w:before="0" w:line="264" w:lineRule="auto"/>
              <w:jc w:val="left"/>
              <w:rPr>
                <w:sz w:val="19"/>
                <w:szCs w:val="19"/>
              </w:rPr>
            </w:pPr>
            <w:r w:rsidDel="00000000" w:rsidR="00000000" w:rsidRPr="00000000">
              <w:rPr>
                <w:sz w:val="19"/>
                <w:szCs w:val="19"/>
                <w:rtl w:val="0"/>
              </w:rPr>
              <w:t xml:space="preserve">No suponer apertura pública ni sesión permanente</w:t>
            </w:r>
          </w:p>
        </w:tc>
      </w:tr>
      <w:tr>
        <w:trPr>
          <w:cantSplit w:val="1"/>
          <w:tblHeader w:val="0"/>
        </w:trPr>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45">
            <w:pPr>
              <w:keepNext w:val="0"/>
              <w:keepLines w:val="1"/>
              <w:widowControl w:val="1"/>
              <w:spacing w:after="20" w:before="0" w:line="264" w:lineRule="auto"/>
              <w:jc w:val="left"/>
              <w:rPr>
                <w:sz w:val="19"/>
                <w:szCs w:val="19"/>
              </w:rPr>
            </w:pPr>
            <w:r w:rsidDel="00000000" w:rsidR="00000000" w:rsidRPr="00000000">
              <w:rPr>
                <w:sz w:val="19"/>
                <w:szCs w:val="19"/>
                <w:rtl w:val="0"/>
              </w:rPr>
              <w:t xml:space="preserve">Evolución futura</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46">
            <w:pPr>
              <w:keepNext w:val="0"/>
              <w:keepLines w:val="1"/>
              <w:widowControl w:val="1"/>
              <w:spacing w:after="20" w:before="0" w:line="264" w:lineRule="auto"/>
              <w:jc w:val="left"/>
              <w:rPr>
                <w:sz w:val="19"/>
                <w:szCs w:val="19"/>
              </w:rPr>
            </w:pPr>
            <w:r w:rsidDel="00000000" w:rsidR="00000000" w:rsidRPr="00000000">
              <w:rPr>
                <w:sz w:val="19"/>
                <w:szCs w:val="19"/>
                <w:rtl w:val="0"/>
              </w:rPr>
              <w:t xml:space="preserve">Catálogos, compañías y umbrales configurables</w:t>
            </w:r>
          </w:p>
        </w:tc>
        <w:tc>
          <w:tcPr>
            <w:tcBorders>
              <w:top w:color="000000" w:space="0" w:sz="5" w:val="single"/>
              <w:left w:color="000000" w:space="0" w:sz="5" w:val="single"/>
              <w:bottom w:color="000000" w:space="0" w:sz="5" w:val="single"/>
              <w:right w:color="000000" w:space="0" w:sz="5"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147">
            <w:pPr>
              <w:keepNext w:val="0"/>
              <w:keepLines w:val="1"/>
              <w:widowControl w:val="1"/>
              <w:spacing w:after="20" w:before="0" w:line="264" w:lineRule="auto"/>
              <w:jc w:val="left"/>
              <w:rPr>
                <w:sz w:val="19"/>
                <w:szCs w:val="19"/>
              </w:rPr>
            </w:pPr>
            <w:r w:rsidDel="00000000" w:rsidR="00000000" w:rsidRPr="00000000">
              <w:rPr>
                <w:sz w:val="19"/>
                <w:szCs w:val="19"/>
                <w:rtl w:val="0"/>
              </w:rPr>
              <w:t xml:space="preserve">Preferir datos de configuración frente a valores fijos</w:t>
            </w:r>
          </w:p>
          <w:p w:rsidR="00000000" w:rsidDel="00000000" w:rsidP="00000000" w:rsidRDefault="00000000" w:rsidRPr="00000000" w14:paraId="00000148">
            <w:pPr>
              <w:keepNext w:val="0"/>
              <w:keepLines w:val="1"/>
              <w:widowControl w:val="1"/>
              <w:spacing w:after="20" w:before="0" w:line="264" w:lineRule="auto"/>
              <w:jc w:val="left"/>
              <w:rPr>
                <w:sz w:val="19"/>
                <w:szCs w:val="19"/>
              </w:rPr>
            </w:pPr>
            <w:r w:rsidDel="00000000" w:rsidR="00000000" w:rsidRPr="00000000">
              <w:rPr>
                <w:sz w:val="19"/>
                <w:szCs w:val="19"/>
                <w:rtl w:val="0"/>
              </w:rPr>
              <w:t xml:space="preserve">Registrar cambios y preservar historia</w:t>
            </w:r>
          </w:p>
        </w:tc>
      </w:tr>
    </w:tbl>
    <w:p w:rsidR="00000000" w:rsidDel="00000000" w:rsidP="00000000" w:rsidRDefault="00000000" w:rsidRPr="00000000" w14:paraId="00000149">
      <w:pPr>
        <w:keepNext w:val="1"/>
        <w:keepLines w:val="0"/>
        <w:pageBreakBefore w:val="0"/>
        <w:spacing w:after="120" w:before="160" w:lineRule="auto"/>
        <w:rPr>
          <w:b w:val="1"/>
          <w:bCs w:val="1"/>
        </w:rPr>
      </w:pPr>
      <w:r w:rsidDel="00000000" w:rsidR="00000000" w:rsidRPr="00000000">
        <w:rPr>
          <w:b w:val="1"/>
          <w:bCs w:val="1"/>
          <w:rtl w:val="0"/>
        </w:rPr>
        <w:t xml:space="preserve">Modelo propuesto de 36 tablas</w:t>
      </w:r>
    </w:p>
    <w:p w:rsidR="00000000" w:rsidDel="00000000" w:rsidP="00000000" w:rsidRDefault="00000000" w:rsidRPr="00000000" w14:paraId="0000014A">
      <w:pPr>
        <w:keepNext w:val="0"/>
        <w:keepLines w:val="0"/>
        <w:pageBreakBefore w:val="0"/>
        <w:spacing w:after="120" w:before="0" w:lineRule="auto"/>
        <w:rPr/>
      </w:pPr>
      <w:r w:rsidDel="00000000" w:rsidR="00000000" w:rsidRPr="00000000">
        <w:rPr>
          <w:rtl w:val="0"/>
        </w:rPr>
        <w:t xml:space="preserve">El DDL incorpora catálogos y asociaciones de capacidades de unidades (RF-013), ítems y respuestas individuales de checklist (RF-015 y RF-016), evidencias y eventos de validación del mantenimiento (RF-017 y RF-018), y el vínculo común de transferencia definitiva (RF-024). El mantenimiento contempla observaciones iniciales y finales, pruebas realizadas y sus resultados.</w:t>
      </w:r>
    </w:p>
    <w:p w:rsidR="00000000" w:rsidDel="00000000" w:rsidP="00000000" w:rsidRDefault="00000000" w:rsidRPr="00000000" w14:paraId="0000014B">
      <w:pPr>
        <w:keepNext w:val="0"/>
        <w:keepLines w:val="0"/>
        <w:pageBreakBefore w:val="0"/>
        <w:spacing w:after="120" w:before="0" w:lineRule="auto"/>
        <w:rPr/>
      </w:pPr>
      <w:r w:rsidDel="00000000" w:rsidR="00000000" w:rsidRPr="00000000">
        <w:rPr>
          <w:rtl w:val="0"/>
        </w:rPr>
        <w:t xml:space="preserve">El detalle de respuesta conserva código, nombre y descripción registrados del ítem. Los valores, obligaciones y excepciones del checklist quedan pendientes de validación. Las evidencias almacenan ruta y metadatos, no el archivo binario. La revisión del inspector, la conformidad del capitán y el cierre técnico son hechos distintos. Las etapas, los campos obligatorios y los permisos requieren validación. Se prevé verificar la recuperación conjunta de base de datos, adjuntos y vínculos conforme a RNF-017. No se declaran pruebas ejecutadas.</w:t>
      </w:r>
    </w:p>
    <w:p w:rsidR="00000000" w:rsidDel="00000000" w:rsidP="00000000" w:rsidRDefault="00000000" w:rsidRPr="00000000" w14:paraId="0000014C">
      <w:pPr>
        <w:keepNext w:val="0"/>
        <w:keepLines w:val="0"/>
        <w:widowControl w:val="1"/>
        <w:spacing w:after="120" w:before="0" w:line="268.8" w:lineRule="auto"/>
        <w:jc w:val="left"/>
        <w:rPr/>
      </w:pPr>
      <w:r w:rsidDel="00000000" w:rsidR="00000000" w:rsidRPr="00000000">
        <w:rPr>
          <w:rtl w:val="0"/>
        </w:rPr>
        <w:t xml:space="preserve">La transferencia vincula movimientos con un destino, pero el origen propio de Comandancia sigue pendiente. El contexto de compañía es obligatorio y los tipos de movimiento no incluyen códigos específicos de salida y recepción definitiva. Antes de implementar el flujo deben definirse el ámbito de origen, los permisos, los estados y el momento de afectación de saldos.</w:t>
      </w:r>
    </w:p>
    <w:p w:rsidR="00000000" w:rsidDel="00000000" w:rsidP="00000000" w:rsidRDefault="00000000" w:rsidRPr="00000000" w14:paraId="0000014D">
      <w:pPr>
        <w:keepNext w:val="0"/>
        <w:keepLines w:val="0"/>
        <w:widowControl w:val="1"/>
        <w:spacing w:after="120" w:before="0" w:line="268.8" w:lineRule="auto"/>
        <w:jc w:val="left"/>
        <w:rPr/>
      </w:pPr>
      <w:r w:rsidDel="00000000" w:rsidR="00000000" w:rsidRPr="00000000">
        <w:rPr>
          <w:rtl w:val="0"/>
        </w:rPr>
        <w:t xml:space="preserve">Referencia de implementación al 24/10/2026. En Django, EquipoSeriado utiliza una restricción única sobre el número de serie normalizado mediante LOWER(TRIM(numero_serie)). MovimientoInventario separa fecha_ingreso de la fecha y hora automática de registro. La existencia de TransferenciaDefinitiva no demuestra por sí sola el flujo operativo de RF-024. Estas observaciones describen el código revisado y no constituyen resultados de pruebas funcionales.</w:t>
      </w:r>
    </w:p>
    <w:p w:rsidR="00000000" w:rsidDel="00000000" w:rsidP="00000000" w:rsidRDefault="00000000" w:rsidRPr="00000000" w14:paraId="0000014E">
      <w:pPr>
        <w:keepNext w:val="0"/>
        <w:keepLines w:val="0"/>
        <w:widowControl w:val="1"/>
        <w:spacing w:after="120" w:before="0" w:line="268.8" w:lineRule="auto"/>
        <w:jc w:val="left"/>
        <w:rPr>
          <w:sz w:val="19"/>
          <w:szCs w:val="19"/>
        </w:rPr>
      </w:pPr>
      <w:r w:rsidDel="00000000" w:rsidR="00000000" w:rsidRPr="00000000">
        <w:rPr>
          <w:rtl w:val="0"/>
        </w:rPr>
      </w:r>
    </w:p>
    <w:p w:rsidR="00000000" w:rsidDel="00000000" w:rsidP="00000000" w:rsidRDefault="00000000" w:rsidRPr="00000000" w14:paraId="0000014F">
      <w:pPr>
        <w:pStyle w:val="Heading1"/>
        <w:keepNext w:val="1"/>
        <w:keepLines w:val="1"/>
        <w:pageBreakBefore w:val="0"/>
        <w:spacing w:after="140" w:before="280" w:line="268.8" w:lineRule="auto"/>
        <w:rPr>
          <w:b w:val="1"/>
          <w:bCs w:val="1"/>
          <w:sz w:val="32"/>
          <w:szCs w:val="32"/>
        </w:rPr>
      </w:pPr>
      <w:bookmarkStart w:colFirst="0" w:colLast="0" w:name="_6ygqpnjeou5i" w:id="29"/>
      <w:bookmarkEnd w:id="29"/>
      <w:r w:rsidDel="00000000" w:rsidR="00000000" w:rsidRPr="00000000">
        <w:rPr>
          <w:b w:val="1"/>
          <w:bCs w:val="1"/>
          <w:sz w:val="32"/>
          <w:szCs w:val="32"/>
          <w:rtl w:val="0"/>
        </w:rPr>
        <w:t xml:space="preserve">10 Análisis de reutilización</w:t>
      </w:r>
    </w:p>
    <w:p w:rsidR="00000000" w:rsidDel="00000000" w:rsidP="00000000" w:rsidRDefault="00000000" w:rsidRPr="00000000" w14:paraId="00000150">
      <w:pPr>
        <w:keepNext w:val="0"/>
        <w:keepLines w:val="0"/>
        <w:widowControl w:val="1"/>
        <w:spacing w:after="120" w:before="0" w:line="268.8" w:lineRule="auto"/>
        <w:jc w:val="left"/>
        <w:rPr/>
      </w:pPr>
      <w:r w:rsidDel="00000000" w:rsidR="00000000" w:rsidRPr="00000000">
        <w:rPr>
          <w:rtl w:val="0"/>
        </w:rPr>
        <w:t xml:space="preserve">Django aporta una base para autenticación, manejo de formularios, organización MTV, ORM y migraciones. Su reutilización debe acompañarse de configuración y pruebas del proyecto, especialmente para los permisos por ámbito y las reglas de inventario. </w:t>
      </w:r>
    </w:p>
    <w:p w:rsidR="00000000" w:rsidDel="00000000" w:rsidP="00000000" w:rsidRDefault="00000000" w:rsidRPr="00000000" w14:paraId="00000151">
      <w:pPr>
        <w:keepNext w:val="0"/>
        <w:keepLines w:val="0"/>
        <w:widowControl w:val="1"/>
        <w:spacing w:after="120" w:before="0" w:line="268.8" w:lineRule="auto"/>
        <w:jc w:val="left"/>
        <w:rPr/>
      </w:pPr>
      <w:r w:rsidDel="00000000" w:rsidR="00000000" w:rsidRPr="00000000">
        <w:rPr>
          <w:rtl w:val="0"/>
        </w:rPr>
        <w:t xml:space="preserve">Las plantillas y los estilos comunes permiten reutilizar navegación, mensajes y contexto visual entre módulos. El catálogo compartido evita mantener una definición diferente del mismo artículo en cada compañía. Las funciones de consulta y filtros pueden reutilizarse para reportes y exportación siempre que conserven el mismo control de acceso.</w:t>
      </w:r>
    </w:p>
    <w:p w:rsidR="00000000" w:rsidDel="00000000" w:rsidP="00000000" w:rsidRDefault="00000000" w:rsidRPr="00000000" w14:paraId="00000152">
      <w:pPr>
        <w:keepNext w:val="0"/>
        <w:keepLines w:val="0"/>
        <w:widowControl w:val="1"/>
        <w:spacing w:after="120" w:before="0" w:line="268.8" w:lineRule="auto"/>
        <w:jc w:val="left"/>
        <w:rPr/>
      </w:pPr>
      <w:r w:rsidDel="00000000" w:rsidR="00000000" w:rsidRPr="00000000">
        <w:rPr>
          <w:rtl w:val="0"/>
        </w:rPr>
        <w:t xml:space="preserve">Los modelos existentes, los diagramas de procesos y la matriz de trazabilidad se reutilizan como antecedentes para implementación y pruebas. </w:t>
      </w:r>
    </w:p>
    <w:p w:rsidR="00000000" w:rsidDel="00000000" w:rsidP="00000000" w:rsidRDefault="00000000" w:rsidRPr="00000000" w14:paraId="00000153">
      <w:pPr>
        <w:keepNext w:val="0"/>
        <w:keepLines w:val="0"/>
        <w:widowControl w:val="1"/>
        <w:spacing w:after="120" w:before="0" w:line="268.8" w:lineRule="auto"/>
        <w:jc w:val="left"/>
        <w:rPr/>
      </w:pPr>
      <w:r w:rsidDel="00000000" w:rsidR="00000000" w:rsidRPr="00000000">
        <w:rPr>
          <w:rtl w:val="0"/>
        </w:rPr>
        <w:t xml:space="preserve">El DDL Oracle requiere adaptación si el motor de entrega es otro. La información de Excel se utiliza como referencia de estructura y futura migración, conservando el origen de los datos y las transformaciones que se definan, sin anunciar una importación automática ya disponible.</w:t>
      </w:r>
    </w:p>
    <w:p w:rsidR="00000000" w:rsidDel="00000000" w:rsidP="00000000" w:rsidRDefault="00000000" w:rsidRPr="00000000" w14:paraId="00000154">
      <w:pPr>
        <w:keepNext w:val="0"/>
        <w:keepLines w:val="0"/>
        <w:widowControl w:val="1"/>
        <w:spacing w:after="120" w:before="0" w:line="268.8" w:lineRule="auto"/>
        <w:jc w:val="left"/>
        <w:rPr/>
      </w:pPr>
      <w:r w:rsidDel="00000000" w:rsidR="00000000" w:rsidRPr="00000000">
        <w:rPr>
          <w:rtl w:val="0"/>
        </w:rPr>
        <w:t xml:space="preserve">La arquitectura queda documentada como una aplicación centralizada con responsabilidades separadas, historia operativa conservada y decisiones técnicas identificables. Su aceptación debe apoyarse en la versión realmente instalada, las pruebas de permisos, integridad y recuperación y las decisiones de Bomberos.</w:t>
      </w:r>
    </w:p>
    <w:p w:rsidR="00000000" w:rsidDel="00000000" w:rsidP="00000000" w:rsidRDefault="00000000" w:rsidRPr="00000000" w14:paraId="00000155">
      <w:pPr>
        <w:keepNext w:val="0"/>
        <w:keepLines w:val="1"/>
        <w:pageBreakBefore w:val="0"/>
        <w:spacing w:after="240" w:before="0" w:lineRule="auto"/>
        <w:jc w:val="left"/>
        <w:rPr/>
      </w:pPr>
      <w:r w:rsidDel="00000000" w:rsidR="00000000" w:rsidRPr="00000000">
        <w:rPr>
          <w:rtl w:val="0"/>
        </w:rPr>
        <w:t xml:space="preserve">Fuentes: </w:t>
      </w:r>
      <w:hyperlink r:id="rId93">
        <w:r w:rsidDel="00000000" w:rsidR="00000000" w:rsidRPr="00000000">
          <w:rPr>
            <w:color w:val="1155cc"/>
            <w:u w:val="single"/>
            <w:rtl w:val="0"/>
          </w:rPr>
          <w:t xml:space="preserve">ERRS Bomberos</w:t>
        </w:r>
      </w:hyperlink>
      <w:r w:rsidDel="00000000" w:rsidR="00000000" w:rsidRPr="00000000">
        <w:rPr>
          <w:rtl w:val="0"/>
        </w:rPr>
        <w:t xml:space="preserve">, </w:t>
      </w:r>
      <w:hyperlink r:id="rId94">
        <w:r w:rsidDel="00000000" w:rsidR="00000000" w:rsidRPr="00000000">
          <w:rPr>
            <w:color w:val="1155cc"/>
            <w:u w:val="single"/>
            <w:rtl w:val="0"/>
          </w:rPr>
          <w:t xml:space="preserve">Requerimientos</w:t>
        </w:r>
      </w:hyperlink>
      <w:r w:rsidDel="00000000" w:rsidR="00000000" w:rsidRPr="00000000">
        <w:rPr>
          <w:rtl w:val="0"/>
        </w:rPr>
        <w:t xml:space="preserve">, </w:t>
      </w:r>
      <w:hyperlink r:id="rId95">
        <w:r w:rsidDel="00000000" w:rsidR="00000000" w:rsidRPr="00000000">
          <w:rPr>
            <w:color w:val="1155cc"/>
            <w:u w:val="single"/>
            <w:rtl w:val="0"/>
          </w:rPr>
          <w:t xml:space="preserve">Matriz de trazabilidad</w:t>
        </w:r>
      </w:hyperlink>
      <w:r w:rsidDel="00000000" w:rsidR="00000000" w:rsidRPr="00000000">
        <w:rPr>
          <w:rtl w:val="0"/>
        </w:rPr>
        <w:t xml:space="preserve">, </w:t>
      </w:r>
      <w:hyperlink r:id="rId96">
        <w:r w:rsidDel="00000000" w:rsidR="00000000" w:rsidRPr="00000000">
          <w:rPr>
            <w:color w:val="1155cc"/>
            <w:u w:val="single"/>
            <w:rtl w:val="0"/>
          </w:rPr>
          <w:t xml:space="preserve">Informe APT</w:t>
        </w:r>
      </w:hyperlink>
      <w:r w:rsidDel="00000000" w:rsidR="00000000" w:rsidRPr="00000000">
        <w:rPr>
          <w:rtl w:val="0"/>
        </w:rPr>
        <w:t xml:space="preserve">, </w:t>
      </w:r>
      <w:hyperlink r:id="rId97">
        <w:r w:rsidDel="00000000" w:rsidR="00000000" w:rsidRPr="00000000">
          <w:rPr>
            <w:color w:val="1155cc"/>
            <w:u w:val="single"/>
            <w:rtl w:val="0"/>
          </w:rPr>
          <w:t xml:space="preserve">Definition of Done</w:t>
        </w:r>
      </w:hyperlink>
      <w:r w:rsidDel="00000000" w:rsidR="00000000" w:rsidRPr="00000000">
        <w:rPr>
          <w:rtl w:val="0"/>
        </w:rPr>
        <w:t xml:space="preserve">.</w:t>
      </w:r>
    </w:p>
    <w:sectPr>
      <w:pgSz w:h="16834" w:w="11909"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qBIno5BIluOFL9YTU5P3yJuvm4zWluMvo5IjNK-iJ-A/edit?usp=drivesdk" TargetMode="External"/><Relationship Id="rId42" Type="http://schemas.openxmlformats.org/officeDocument/2006/relationships/hyperlink" Target="https://docs.google.com/spreadsheets/d/1p-x1zs43-UnBFxBXcwtQ_HjTPx8Z-TtU0Gr6tn-B_Ds/edit?usp=drivesdk" TargetMode="External"/><Relationship Id="rId41" Type="http://schemas.openxmlformats.org/officeDocument/2006/relationships/hyperlink" Target="https://drive.google.com/file/d/1BSKAGFpGYeF8BDjnLQWXjljTywXvRHiD/view?usp=drivesdk" TargetMode="External"/><Relationship Id="rId44" Type="http://schemas.openxmlformats.org/officeDocument/2006/relationships/hyperlink" Target="https://docs.google.com/spreadsheets/d/1OjRFER01CtNPLi4-gPtPh3ka1U1DVffwvPRqZ7QWOqo/edit?usp=drivesdk" TargetMode="External"/><Relationship Id="rId43" Type="http://schemas.openxmlformats.org/officeDocument/2006/relationships/hyperlink" Target="https://drive.google.com/file/d/14tUHNvGywAA6snwVexQcG5mTIGvgt1w1/view?usp=drivesdk" TargetMode="External"/><Relationship Id="rId46" Type="http://schemas.openxmlformats.org/officeDocument/2006/relationships/hyperlink" Target="https://docs.google.com/document/d/1ZtudN5vUWUtzvRVUbvFU8Jj4TWvVnz65Ut6sqY5V38A/edit" TargetMode="External"/><Relationship Id="rId45" Type="http://schemas.openxmlformats.org/officeDocument/2006/relationships/hyperlink" Target="https://docs.google.com/document/d/1ZtudN5vUWUtzvRVUbvFU8Jj4TWvVnz65Ut6sqY5V38A/edit?usp=drivesdk" TargetMode="External"/><Relationship Id="rId48" Type="http://schemas.openxmlformats.org/officeDocument/2006/relationships/hyperlink" Target="https://drive.google.com/file/d/1T8skBgUQpPLVQGEj3Ew_5YQZ1q_XbmLF/view" TargetMode="External"/><Relationship Id="rId47" Type="http://schemas.openxmlformats.org/officeDocument/2006/relationships/hyperlink" Target="https://docs.google.com/document/d/1qBIno5BIluOFL9YTU5P3yJuvm4zWluMvo5IjNK-iJ-A/edit" TargetMode="External"/><Relationship Id="rId49" Type="http://schemas.openxmlformats.org/officeDocument/2006/relationships/hyperlink" Target="https://docs.google.com/spreadsheets/d/1OjRFER01CtNPLi4-gPtPh3ka1U1DVffwvPRqZ7QWOqo/edit" TargetMode="External"/><Relationship Id="rId31" Type="http://schemas.openxmlformats.org/officeDocument/2006/relationships/hyperlink" Target="https://docs.google.com/document/d/1Ce7P6IguaMHbQCtTj0GQOCTt5PrqQV5OfD8wPq15wTk/edit?usp=drivesdk" TargetMode="External"/><Relationship Id="rId30" Type="http://schemas.openxmlformats.org/officeDocument/2006/relationships/hyperlink" Target="https://docs.google.com/document/d/1ZtudN5vUWUtzvRVUbvFU8Jj4TWvVnz65Ut6sqY5V38A/edit?usp=drivesdk" TargetMode="External"/><Relationship Id="rId33" Type="http://schemas.openxmlformats.org/officeDocument/2006/relationships/hyperlink" Target="https://drive.google.com/file/d/1xItJ2mS-H8fcN0RwkyCU9Ej_EdlBEYNf/view?usp=drivesdk" TargetMode="External"/><Relationship Id="rId32" Type="http://schemas.openxmlformats.org/officeDocument/2006/relationships/hyperlink" Target="https://drive.google.com/file/d/1sy-AXQAuqoWvmj_sWDR3WI4x0Q2NY20K/view?usp=drivesdk" TargetMode="External"/><Relationship Id="rId35" Type="http://schemas.openxmlformats.org/officeDocument/2006/relationships/hyperlink" Target="https://drive.google.com/file/d/1JBDrOMlshvvyXcA4BmQiSbpGv-NaNZVM/view?usp=drivesdk" TargetMode="External"/><Relationship Id="rId34" Type="http://schemas.openxmlformats.org/officeDocument/2006/relationships/hyperlink" Target="https://drive.google.com/file/d/13K3VH9RAnwrchIhBIjwwBhcHCSrBftvi/view?usp=drivesdk" TargetMode="External"/><Relationship Id="rId37" Type="http://schemas.openxmlformats.org/officeDocument/2006/relationships/hyperlink" Target="https://drive.google.com/drive/folders/1fYNOBvflKHkipXvEBXWOe-aabv9bWCGC" TargetMode="External"/><Relationship Id="rId36" Type="http://schemas.openxmlformats.org/officeDocument/2006/relationships/hyperlink" Target="https://drive.google.com/file/d/1lV8LsMtFXFvFXdmQN76Swt67UT5QE-a3/view?usp=drivesdk" TargetMode="External"/><Relationship Id="rId39" Type="http://schemas.openxmlformats.org/officeDocument/2006/relationships/hyperlink" Target="https://drive.google.com/file/d/1Nm3xVNcV5Eag8FP-AOKUG_QfnX46dkkP/view?usp=drivesdk" TargetMode="External"/><Relationship Id="rId38" Type="http://schemas.openxmlformats.org/officeDocument/2006/relationships/hyperlink" Target="https://drive.google.com/drive/folders/1qQYQ2nqZUY3koDc3kQgy4gEP3pTD1NnZ" TargetMode="External"/><Relationship Id="rId20" Type="http://schemas.openxmlformats.org/officeDocument/2006/relationships/hyperlink" Target="https://drive.google.com/file/d/1lV8LsMtFXFvFXdmQN76Swt67UT5QE-a3/view" TargetMode="External"/><Relationship Id="rId22" Type="http://schemas.openxmlformats.org/officeDocument/2006/relationships/hyperlink" Target="https://drive.google.com/file/d/1Nm3xVNcV5Eag8FP-AOKUG_QfnX46dkkP/view" TargetMode="External"/><Relationship Id="rId21" Type="http://schemas.openxmlformats.org/officeDocument/2006/relationships/hyperlink" Target="https://drive.google.com/file/d/1up8GT8sFyOjWv_EDICtG2pQnUXPLxeoM/view?usp=drivesdk" TargetMode="External"/><Relationship Id="rId24" Type="http://schemas.openxmlformats.org/officeDocument/2006/relationships/hyperlink" Target="https://docs.google.com/spreadsheets/d/1p-x1zs43-UnBFxBXcwtQ_HjTPx8Z-TtU0Gr6tn-B_Ds/edit" TargetMode="External"/><Relationship Id="rId23" Type="http://schemas.openxmlformats.org/officeDocument/2006/relationships/hyperlink" Target="https://drive.google.com/file/d/1K1iszrtfTPMK2qtKIsm_NEtobzXRtaor/view" TargetMode="External"/><Relationship Id="rId26" Type="http://schemas.openxmlformats.org/officeDocument/2006/relationships/hyperlink" Target="https://docs.google.com/document/d/16BOOcAylGl5Vf4S2gOYS7GQBnRIh79Qbtejh7SI3VlY/edit" TargetMode="External"/><Relationship Id="rId25" Type="http://schemas.openxmlformats.org/officeDocument/2006/relationships/hyperlink" Target="https://drive.google.com/file/d/1FKeXuWBYLqTGlRymB_MIJEB_HY8a7KyM/view" TargetMode="External"/><Relationship Id="rId28" Type="http://schemas.openxmlformats.org/officeDocument/2006/relationships/hyperlink" Target="https://drive.google.com/file/d/1PojRiYejz7Jg2rCj0PXGT-msRTmRap3k/view?usp=drivesdk" TargetMode="External"/><Relationship Id="rId27" Type="http://schemas.openxmlformats.org/officeDocument/2006/relationships/hyperlink" Target="https://drive.google.com/file/d/1BSKAGFpGYeF8BDjnLQWXjljTywXvRHiD/view?usp=drivesdk" TargetMode="External"/><Relationship Id="rId29" Type="http://schemas.openxmlformats.org/officeDocument/2006/relationships/hyperlink" Target="https://docs.google.com/spreadsheets/d/1JxbAQ43ToTmUUaLRjnGCpFcKWULEFEcuF2poHbPqA5A/edit?usp=drivesdk" TargetMode="External"/><Relationship Id="rId95" Type="http://schemas.openxmlformats.org/officeDocument/2006/relationships/hyperlink" Target="https://drive.google.com/file/d/1xItJ2mS-H8fcN0RwkyCU9Ej_EdlBEYNf/view" TargetMode="External"/><Relationship Id="rId94" Type="http://schemas.openxmlformats.org/officeDocument/2006/relationships/hyperlink" Target="https://docs.google.com/spreadsheets/d/169QDQI5bAXAPOfJ8DmD4abvfqdyWgd-UaCkl_yRk9E4/edit" TargetMode="External"/><Relationship Id="rId97" Type="http://schemas.openxmlformats.org/officeDocument/2006/relationships/hyperlink" Target="https://docs.google.com/spreadsheets/d/1p-x1zs43-UnBFxBXcwtQ_HjTPx8Z-TtU0Gr6tn-B_Ds/edit" TargetMode="External"/><Relationship Id="rId96" Type="http://schemas.openxmlformats.org/officeDocument/2006/relationships/hyperlink" Target="https://docs.google.com/document/d/1qBIno5BIluOFL9YTU5P3yJuvm4zWluMvo5IjNK-iJ-A/edit" TargetMode="External"/><Relationship Id="rId11" Type="http://schemas.openxmlformats.org/officeDocument/2006/relationships/hyperlink" Target="https://docs.google.com/document/d/1qBIno5BIluOFL9YTU5P3yJuvm4zWluMvo5IjNK-iJ-A/edit" TargetMode="External"/><Relationship Id="rId10" Type="http://schemas.openxmlformats.org/officeDocument/2006/relationships/hyperlink" Target="https://drive.google.com/file/d/1xItJ2mS-H8fcN0RwkyCU9Ej_EdlBEYNf/view" TargetMode="External"/><Relationship Id="rId13" Type="http://schemas.openxmlformats.org/officeDocument/2006/relationships/hyperlink" Target="https://drive.google.com/file/d/1T8skBgUQpPLVQGEj3Ew_5YQZ1q_XbmLF/view" TargetMode="External"/><Relationship Id="rId12" Type="http://schemas.openxmlformats.org/officeDocument/2006/relationships/hyperlink" Target="https://docs.google.com/document/d/1Ce7P6IguaMHbQCtTj0GQOCTt5PrqQV5OfD8wPq15wTk/edit" TargetMode="External"/><Relationship Id="rId91" Type="http://schemas.openxmlformats.org/officeDocument/2006/relationships/image" Target="media/image8.png"/><Relationship Id="rId90" Type="http://schemas.openxmlformats.org/officeDocument/2006/relationships/hyperlink" Target="https://drive.google.com/file/d/1Leeggt8yriM7rrjQLQdF1dE14096zUdd/view" TargetMode="External"/><Relationship Id="rId93" Type="http://schemas.openxmlformats.org/officeDocument/2006/relationships/hyperlink" Target="https://docs.google.com/document/d/1ZtudN5vUWUtzvRVUbvFU8Jj4TWvVnz65Ut6sqY5V38A/edit" TargetMode="External"/><Relationship Id="rId92" Type="http://schemas.openxmlformats.org/officeDocument/2006/relationships/hyperlink" Target="https://drive.google.com/file/d/14tUHNvGywAA6snwVexQcG5mTIGvgt1w1/view" TargetMode="External"/><Relationship Id="rId15" Type="http://schemas.openxmlformats.org/officeDocument/2006/relationships/hyperlink" Target="https://docs.google.com/document/d/1wcw-f0MJaLEZzQxA7f9r-JRB99dKGDs4zFofWkgEINI/edit" TargetMode="External"/><Relationship Id="rId14" Type="http://schemas.openxmlformats.org/officeDocument/2006/relationships/hyperlink" Target="https://docs.google.com/spreadsheets/d/1OjRFER01CtNPLi4-gPtPh3ka1U1DVffwvPRqZ7QWOqo/edit" TargetMode="External"/><Relationship Id="rId17" Type="http://schemas.openxmlformats.org/officeDocument/2006/relationships/hyperlink" Target="https://drive.google.com/file/d/13K3VH9RAnwrchIhBIjwwBhcHCSrBftvi/view" TargetMode="External"/><Relationship Id="rId16" Type="http://schemas.openxmlformats.org/officeDocument/2006/relationships/hyperlink" Target="https://drive.google.com/file/d/1sy-AXQAuqoWvmj_sWDR3WI4x0Q2NY20K/view" TargetMode="External"/><Relationship Id="rId19" Type="http://schemas.openxmlformats.org/officeDocument/2006/relationships/hyperlink" Target="https://drive.google.com/file/d/14tUHNvGywAA6snwVexQcG5mTIGvgt1w1/view" TargetMode="External"/><Relationship Id="rId18" Type="http://schemas.openxmlformats.org/officeDocument/2006/relationships/hyperlink" Target="https://drive.google.com/file/d/1JBDrOMlshvvyXcA4BmQiSbpGv-NaNZVM/view" TargetMode="External"/><Relationship Id="rId84" Type="http://schemas.openxmlformats.org/officeDocument/2006/relationships/hyperlink" Target="https://drive.google.com/file/d/1KhlYw_DmmwFtRLgz0xfpYlOb-Dy614TC/view" TargetMode="External"/><Relationship Id="rId83" Type="http://schemas.openxmlformats.org/officeDocument/2006/relationships/image" Target="media/image14.png"/><Relationship Id="rId86" Type="http://schemas.openxmlformats.org/officeDocument/2006/relationships/hyperlink" Target="https://drive.google.com/file/d/1UFjEhnsPEIm4XLVpDgJEwZb1hw_0Wmqx/view" TargetMode="External"/><Relationship Id="rId85" Type="http://schemas.openxmlformats.org/officeDocument/2006/relationships/image" Target="media/image11.png"/><Relationship Id="rId88" Type="http://schemas.openxmlformats.org/officeDocument/2006/relationships/hyperlink" Target="https://drive.google.com/file/d/1BSKAGFpGYeF8BDjnLQWXjljTywXvRHiD/view" TargetMode="External"/><Relationship Id="rId87" Type="http://schemas.openxmlformats.org/officeDocument/2006/relationships/image" Target="media/image6.png"/><Relationship Id="rId89" Type="http://schemas.openxmlformats.org/officeDocument/2006/relationships/image" Target="media/image16.png"/><Relationship Id="rId80" Type="http://schemas.openxmlformats.org/officeDocument/2006/relationships/hyperlink" Target="https://drive.google.com/file/d/1_Te3MVmJA4eYailxHIbpmGv2_yiK2A1i/view" TargetMode="External"/><Relationship Id="rId82" Type="http://schemas.openxmlformats.org/officeDocument/2006/relationships/hyperlink" Target="https://drive.google.com/file/d/1jCcbdVOn8tMbKqUeNReQ2t-e7KSioCAd/view" TargetMode="External"/><Relationship Id="rId81"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69QDQI5bAXAPOfJ8DmD4abvfqdyWgd-UaCkl_yRk9E4/edit" TargetMode="External"/><Relationship Id="rId5" Type="http://schemas.openxmlformats.org/officeDocument/2006/relationships/styles" Target="styles.xml"/><Relationship Id="rId6" Type="http://schemas.openxmlformats.org/officeDocument/2006/relationships/hyperlink" Target="https://duocuc-team-lp9r2pyt.atlassian.net/browse/BSB-101" TargetMode="External"/><Relationship Id="rId7" Type="http://schemas.openxmlformats.org/officeDocument/2006/relationships/hyperlink" Target="https://duocuc-team-lp9r2pyt.atlassian.net/browse/BSB-102" TargetMode="External"/><Relationship Id="rId8" Type="http://schemas.openxmlformats.org/officeDocument/2006/relationships/hyperlink" Target="https://docs.google.com/document/d/1ZtudN5vUWUtzvRVUbvFU8Jj4TWvVnz65Ut6sqY5V38A/edit" TargetMode="External"/><Relationship Id="rId73" Type="http://schemas.openxmlformats.org/officeDocument/2006/relationships/image" Target="media/image13.png"/><Relationship Id="rId72" Type="http://schemas.openxmlformats.org/officeDocument/2006/relationships/hyperlink" Target="https://drive.google.com/file/d/1mbcQo1MZ4cUwYhOE4WfuYODzmLIYq38y/view?usp=drivesdk" TargetMode="External"/><Relationship Id="rId75" Type="http://schemas.openxmlformats.org/officeDocument/2006/relationships/image" Target="media/image9.png"/><Relationship Id="rId74" Type="http://schemas.openxmlformats.org/officeDocument/2006/relationships/hyperlink" Target="https://drive.google.com/file/d/1lIOlDIQcm_nTvNmpDiZxrgJnnSuWID-B/view?usp=drivesdk" TargetMode="External"/><Relationship Id="rId77" Type="http://schemas.openxmlformats.org/officeDocument/2006/relationships/image" Target="media/image4.png"/><Relationship Id="rId76" Type="http://schemas.openxmlformats.org/officeDocument/2006/relationships/hyperlink" Target="https://drive.google.com/file/d/1bvENmvVOpoENsXt3LD_oWTC5aBpPrzJk/view?usp=drivesdk" TargetMode="External"/><Relationship Id="rId79" Type="http://schemas.openxmlformats.org/officeDocument/2006/relationships/image" Target="media/image3.png"/><Relationship Id="rId78" Type="http://schemas.openxmlformats.org/officeDocument/2006/relationships/hyperlink" Target="https://drive.google.com/file/d/1iKg4cZ0NDq3uXjdJKVALUjzAtYd92Pe3/view" TargetMode="External"/><Relationship Id="rId71" Type="http://schemas.openxmlformats.org/officeDocument/2006/relationships/image" Target="media/image21.png"/><Relationship Id="rId70" Type="http://schemas.openxmlformats.org/officeDocument/2006/relationships/hyperlink" Target="https://drive.google.com/file/d/13J-mRxXxahvbhosREA7fSQQLGdFX2Cwo/view?usp=drivesdk" TargetMode="External"/><Relationship Id="rId62" Type="http://schemas.openxmlformats.org/officeDocument/2006/relationships/hyperlink" Target="https://drive.google.com/file/d/1C0mUpPIyzu2_gE9Xg5YfTNzr1DfDznid/view?usp=drivesdk" TargetMode="External"/><Relationship Id="rId61" Type="http://schemas.openxmlformats.org/officeDocument/2006/relationships/image" Target="media/image10.png"/><Relationship Id="rId64" Type="http://schemas.openxmlformats.org/officeDocument/2006/relationships/hyperlink" Target="https://drive.google.com/file/d/1grZB3CtY_xLtFOEb1bNz87WI553neCSb/view?usp=drivesdk" TargetMode="External"/><Relationship Id="rId63" Type="http://schemas.openxmlformats.org/officeDocument/2006/relationships/image" Target="media/image15.png"/><Relationship Id="rId66" Type="http://schemas.openxmlformats.org/officeDocument/2006/relationships/hyperlink" Target="https://drive.google.com/file/d/15AkVlBPbhiDJvhHHcMDZId44F8Z-ewAL/view?usp=drivesdk" TargetMode="External"/><Relationship Id="rId65" Type="http://schemas.openxmlformats.org/officeDocument/2006/relationships/image" Target="media/image12.png"/><Relationship Id="rId68" Type="http://schemas.openxmlformats.org/officeDocument/2006/relationships/hyperlink" Target="https://drive.google.com/file/d/1PnvlaBYddhIDpNaIPaBHaEe8p0JPd4Bf/view?usp=drivesdk" TargetMode="External"/><Relationship Id="rId67" Type="http://schemas.openxmlformats.org/officeDocument/2006/relationships/image" Target="media/image19.png"/><Relationship Id="rId60" Type="http://schemas.openxmlformats.org/officeDocument/2006/relationships/hyperlink" Target="https://drive.google.com/file/d/1VLVZpgXYtha6KdWNP2FDBB7FRHkHXeja/view?usp=drivesdk" TargetMode="External"/><Relationship Id="rId69" Type="http://schemas.openxmlformats.org/officeDocument/2006/relationships/image" Target="media/image7.png"/><Relationship Id="rId51" Type="http://schemas.openxmlformats.org/officeDocument/2006/relationships/hyperlink" Target="https://drive.google.com/file/d/1lV8LsMtFXFvFXdmQN76Swt67UT5QE-a3/view" TargetMode="External"/><Relationship Id="rId50" Type="http://schemas.openxmlformats.org/officeDocument/2006/relationships/hyperlink" Target="https://drive.google.com/file/d/14tUHNvGywAA6snwVexQcG5mTIGvgt1w1/view" TargetMode="External"/><Relationship Id="rId53" Type="http://schemas.openxmlformats.org/officeDocument/2006/relationships/image" Target="media/image18.png"/><Relationship Id="rId52" Type="http://schemas.openxmlformats.org/officeDocument/2006/relationships/image" Target="media/image20.png"/><Relationship Id="rId55" Type="http://schemas.openxmlformats.org/officeDocument/2006/relationships/image" Target="media/image1.png"/><Relationship Id="rId54" Type="http://schemas.openxmlformats.org/officeDocument/2006/relationships/hyperlink" Target="https://drive.google.com/file/d/1sy-AXQAuqoWvmj_sWDR3WI4x0Q2NY20K/view" TargetMode="External"/><Relationship Id="rId57" Type="http://schemas.openxmlformats.org/officeDocument/2006/relationships/image" Target="media/image17.png"/><Relationship Id="rId56" Type="http://schemas.openxmlformats.org/officeDocument/2006/relationships/hyperlink" Target="https://drive.google.com/file/d/1JBDrOMlshvvyXcA4BmQiSbpGv-NaNZVM/view" TargetMode="External"/><Relationship Id="rId59" Type="http://schemas.openxmlformats.org/officeDocument/2006/relationships/image" Target="media/image2.png"/><Relationship Id="rId58" Type="http://schemas.openxmlformats.org/officeDocument/2006/relationships/hyperlink" Target="https://drive.google.com/file/d/1xqN5U2I9BmG--LqGgNSODntPJLQ8rdrx/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