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6A2D8" w14:textId="6A7A1C68" w:rsidR="00F941F8" w:rsidRDefault="00F941F8" w:rsidP="00F941F8">
      <w:pPr>
        <w:spacing w:line="257" w:lineRule="auto"/>
      </w:pPr>
      <w:r>
        <w:rPr>
          <w:rFonts w:ascii="Calibri" w:eastAsia="Calibri" w:hAnsi="Calibri" w:cs="Calibri"/>
          <w:b/>
          <w:bCs/>
          <w:sz w:val="28"/>
          <w:szCs w:val="28"/>
        </w:rPr>
        <w:t>Funcionário</w:t>
      </w:r>
      <w:r w:rsidRPr="74750988">
        <w:rPr>
          <w:rFonts w:ascii="Calibri" w:eastAsia="Calibri" w:hAnsi="Calibri" w:cs="Calibri"/>
          <w:b/>
          <w:bCs/>
          <w:sz w:val="28"/>
          <w:szCs w:val="28"/>
        </w:rPr>
        <w:t xml:space="preserve">- UC </w:t>
      </w:r>
      <w:r w:rsidR="009F757D">
        <w:rPr>
          <w:rFonts w:ascii="Calibri" w:eastAsia="Calibri" w:hAnsi="Calibri" w:cs="Calibri"/>
          <w:b/>
          <w:bCs/>
          <w:sz w:val="28"/>
          <w:szCs w:val="28"/>
        </w:rPr>
        <w:t>4</w:t>
      </w:r>
      <w:r w:rsidRPr="74750988">
        <w:rPr>
          <w:rFonts w:ascii="Calibri" w:eastAsia="Calibri" w:hAnsi="Calibri" w:cs="Calibri"/>
          <w:b/>
          <w:bCs/>
          <w:sz w:val="28"/>
          <w:szCs w:val="28"/>
        </w:rPr>
        <w:t xml:space="preserve"> – </w:t>
      </w:r>
      <w:r>
        <w:rPr>
          <w:rFonts w:ascii="Calibri" w:eastAsia="Calibri" w:hAnsi="Calibri" w:cs="Calibri"/>
          <w:b/>
          <w:bCs/>
          <w:sz w:val="28"/>
          <w:szCs w:val="28"/>
        </w:rPr>
        <w:t>Obter disponibilidade do parque (Aplicação central para API Parque)</w:t>
      </w:r>
    </w:p>
    <w:p w14:paraId="0CC22724" w14:textId="77777777" w:rsidR="00F941F8" w:rsidRDefault="00F941F8" w:rsidP="00F941F8">
      <w:pPr>
        <w:spacing w:line="257" w:lineRule="auto"/>
        <w:rPr>
          <w:rFonts w:ascii="Calibri" w:eastAsia="Calibri" w:hAnsi="Calibri" w:cs="Calibri"/>
          <w:b/>
          <w:bCs/>
          <w:sz w:val="28"/>
          <w:szCs w:val="28"/>
        </w:rPr>
      </w:pPr>
      <w:r w:rsidRPr="74750988">
        <w:rPr>
          <w:rFonts w:ascii="Calibri" w:eastAsia="Calibri" w:hAnsi="Calibri" w:cs="Calibri"/>
          <w:b/>
          <w:bCs/>
          <w:sz w:val="28"/>
          <w:szCs w:val="28"/>
        </w:rPr>
        <w:t>Formato breve:</w:t>
      </w:r>
    </w:p>
    <w:p w14:paraId="0F644E6C" w14:textId="104BC90C" w:rsidR="00F941F8" w:rsidRDefault="00F941F8" w:rsidP="00F941F8">
      <w:pPr>
        <w:spacing w:line="257" w:lineRule="auto"/>
      </w:pPr>
      <w:r>
        <w:tab/>
        <w:t>O Sistema Central inicia o pedido de informação dos lugares disponíveis. O sistema API retorna os lugares disponíveis no parque.</w:t>
      </w:r>
    </w:p>
    <w:p w14:paraId="16213D82" w14:textId="77777777" w:rsidR="00F941F8" w:rsidRDefault="00F941F8" w:rsidP="00F941F8">
      <w:pPr>
        <w:spacing w:line="257" w:lineRule="auto"/>
      </w:pPr>
    </w:p>
    <w:p w14:paraId="14416784" w14:textId="77509773" w:rsidR="00F941F8" w:rsidRDefault="00F941F8" w:rsidP="00F941F8">
      <w:pPr>
        <w:spacing w:line="257" w:lineRule="auto"/>
      </w:pPr>
      <w:r>
        <w:rPr>
          <w:noProof/>
        </w:rPr>
        <w:drawing>
          <wp:inline distT="0" distB="0" distL="0" distR="0" wp14:anchorId="4CE48FF7" wp14:editId="421F6769">
            <wp:extent cx="5400040" cy="128206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8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CEAC7" w14:textId="77777777" w:rsidR="00F941F8" w:rsidRDefault="00F941F8" w:rsidP="00F941F8">
      <w:pPr>
        <w:spacing w:line="257" w:lineRule="auto"/>
      </w:pPr>
    </w:p>
    <w:p w14:paraId="52379422" w14:textId="77777777" w:rsidR="00F941F8" w:rsidRDefault="00F941F8" w:rsidP="00F941F8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8"/>
          <w:szCs w:val="28"/>
        </w:rPr>
        <w:t>Formato completo:</w:t>
      </w:r>
    </w:p>
    <w:p w14:paraId="393AACE6" w14:textId="77777777" w:rsidR="00F941F8" w:rsidRDefault="00F941F8" w:rsidP="00F941F8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Ator primário:</w:t>
      </w:r>
    </w:p>
    <w:p w14:paraId="1B07D783" w14:textId="3528ECBE" w:rsidR="00F941F8" w:rsidRDefault="00674F1D" w:rsidP="00F941F8">
      <w:pPr>
        <w:spacing w:line="257" w:lineRule="auto"/>
      </w:pPr>
      <w:r>
        <w:rPr>
          <w:rFonts w:ascii="Calibri" w:eastAsia="Calibri" w:hAnsi="Calibri" w:cs="Calibri"/>
          <w:sz w:val="24"/>
          <w:szCs w:val="24"/>
        </w:rPr>
        <w:t>Sistema Central</w:t>
      </w:r>
    </w:p>
    <w:p w14:paraId="16E37BE8" w14:textId="77777777" w:rsidR="00F941F8" w:rsidRDefault="00F941F8" w:rsidP="00F941F8">
      <w:pPr>
        <w:spacing w:line="257" w:lineRule="auto"/>
      </w:pPr>
      <w:r w:rsidRPr="74750988">
        <w:rPr>
          <w:rFonts w:ascii="Calibri" w:eastAsia="Calibri" w:hAnsi="Calibri" w:cs="Calibri"/>
          <w:sz w:val="24"/>
          <w:szCs w:val="24"/>
        </w:rPr>
        <w:t xml:space="preserve"> </w:t>
      </w:r>
    </w:p>
    <w:p w14:paraId="3015396A" w14:textId="77777777" w:rsidR="00F941F8" w:rsidRDefault="00F941F8" w:rsidP="00F941F8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Partes interessadas e seus interesses:</w:t>
      </w:r>
    </w:p>
    <w:p w14:paraId="394871F2" w14:textId="7B1CD38B" w:rsidR="00F941F8" w:rsidRDefault="00674F1D" w:rsidP="00F941F8">
      <w:pPr>
        <w:pStyle w:val="PargrafodaLista"/>
        <w:numPr>
          <w:ilvl w:val="0"/>
          <w:numId w:val="2"/>
        </w:numPr>
        <w:spacing w:line="257" w:lineRule="auto"/>
        <w:rPr>
          <w:rFonts w:eastAsiaTheme="minorEastAsia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Sistema Central</w:t>
      </w:r>
      <w:r w:rsidR="00F941F8" w:rsidRPr="74750988">
        <w:rPr>
          <w:rFonts w:ascii="Calibri" w:eastAsia="Calibri" w:hAnsi="Calibri" w:cs="Calibri"/>
          <w:sz w:val="24"/>
          <w:szCs w:val="24"/>
        </w:rPr>
        <w:t xml:space="preserve">: pretende </w:t>
      </w:r>
      <w:r>
        <w:rPr>
          <w:rFonts w:ascii="Calibri" w:eastAsia="Calibri" w:hAnsi="Calibri" w:cs="Calibri"/>
          <w:sz w:val="24"/>
          <w:szCs w:val="24"/>
        </w:rPr>
        <w:t>receber informação sobre</w:t>
      </w:r>
      <w:r w:rsidR="00F941F8">
        <w:rPr>
          <w:rFonts w:ascii="Calibri" w:eastAsia="Calibri" w:hAnsi="Calibri" w:cs="Calibri"/>
          <w:sz w:val="24"/>
          <w:szCs w:val="24"/>
        </w:rPr>
        <w:t xml:space="preserve"> os lugares de estacionamento </w:t>
      </w:r>
      <w:r>
        <w:rPr>
          <w:rFonts w:ascii="Calibri" w:eastAsia="Calibri" w:hAnsi="Calibri" w:cs="Calibri"/>
          <w:sz w:val="24"/>
          <w:szCs w:val="24"/>
        </w:rPr>
        <w:t>disponíveis em determinado parque.</w:t>
      </w:r>
    </w:p>
    <w:p w14:paraId="2B4833F9" w14:textId="06B75AA9" w:rsidR="00F941F8" w:rsidRDefault="00674F1D" w:rsidP="00F941F8">
      <w:pPr>
        <w:pStyle w:val="PargrafodaLista"/>
        <w:numPr>
          <w:ilvl w:val="0"/>
          <w:numId w:val="2"/>
        </w:numPr>
        <w:spacing w:line="257" w:lineRule="auto"/>
        <w:rPr>
          <w:rFonts w:eastAsiaTheme="minorEastAsia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Sistema API: pretende fornecer de forma precisa os lugares disponíveis de determinado parque.</w:t>
      </w:r>
    </w:p>
    <w:p w14:paraId="0BFE8FE2" w14:textId="77777777" w:rsidR="00F941F8" w:rsidRDefault="00F941F8" w:rsidP="00F941F8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Pré-condições:</w:t>
      </w:r>
    </w:p>
    <w:p w14:paraId="3FE27BF6" w14:textId="77777777" w:rsidR="00F941F8" w:rsidRDefault="00F941F8" w:rsidP="00F941F8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-</w:t>
      </w:r>
    </w:p>
    <w:p w14:paraId="6EBA624F" w14:textId="77777777" w:rsidR="00F941F8" w:rsidRDefault="00F941F8" w:rsidP="00F941F8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</w:p>
    <w:p w14:paraId="7F5A57A6" w14:textId="77777777" w:rsidR="00F941F8" w:rsidRDefault="00F941F8" w:rsidP="00F941F8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Pós-condições:</w:t>
      </w:r>
    </w:p>
    <w:p w14:paraId="2DDF17E9" w14:textId="661C16C0" w:rsidR="00F941F8" w:rsidRPr="00674F1D" w:rsidRDefault="00674F1D" w:rsidP="00F941F8">
      <w:pPr>
        <w:spacing w:line="257" w:lineRule="auto"/>
        <w:rPr>
          <w:b/>
          <w:bCs/>
        </w:rPr>
      </w:pPr>
      <w:r w:rsidRPr="00674F1D">
        <w:rPr>
          <w:b/>
          <w:bCs/>
        </w:rPr>
        <w:t>-</w:t>
      </w:r>
    </w:p>
    <w:p w14:paraId="62A5076E" w14:textId="77777777" w:rsidR="00F941F8" w:rsidRDefault="00F941F8" w:rsidP="00F941F8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Cenário de sucesso principal (ou de fluxo básico):</w:t>
      </w:r>
    </w:p>
    <w:p w14:paraId="54F20A54" w14:textId="13D1B107" w:rsidR="00F941F8" w:rsidRDefault="00674F1D" w:rsidP="00F941F8">
      <w:pPr>
        <w:pStyle w:val="PargrafodaLista"/>
        <w:numPr>
          <w:ilvl w:val="0"/>
          <w:numId w:val="1"/>
        </w:numPr>
        <w:spacing w:line="257" w:lineRule="auto"/>
        <w:rPr>
          <w:rFonts w:eastAsiaTheme="minorEastAsia"/>
          <w:sz w:val="24"/>
          <w:szCs w:val="24"/>
        </w:rPr>
      </w:pPr>
      <w:r>
        <w:t xml:space="preserve">O Sistema Central inicia o pedido de informação dos lugares disponíveis. </w:t>
      </w:r>
    </w:p>
    <w:p w14:paraId="618B3243" w14:textId="6B659361" w:rsidR="00F941F8" w:rsidRPr="00674F1D" w:rsidRDefault="00674F1D" w:rsidP="00674F1D">
      <w:pPr>
        <w:pStyle w:val="PargrafodaLista"/>
        <w:numPr>
          <w:ilvl w:val="0"/>
          <w:numId w:val="1"/>
        </w:numPr>
        <w:spacing w:line="257" w:lineRule="auto"/>
        <w:rPr>
          <w:rFonts w:eastAsiaTheme="minorEastAsia"/>
          <w:sz w:val="24"/>
          <w:szCs w:val="24"/>
        </w:rPr>
      </w:pPr>
      <w:r>
        <w:t>O sistema API retorna os lugares disponíveis no parque.</w:t>
      </w:r>
    </w:p>
    <w:p w14:paraId="0B2F3236" w14:textId="08E3710C" w:rsidR="00F941F8" w:rsidRDefault="00F941F8" w:rsidP="00674F1D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Extensões:</w:t>
      </w:r>
    </w:p>
    <w:p w14:paraId="2CA5EA4E" w14:textId="18749588" w:rsidR="00F941F8" w:rsidRPr="00674F1D" w:rsidRDefault="00674F1D" w:rsidP="00674F1D">
      <w:pPr>
        <w:rPr>
          <w:b/>
          <w:bCs/>
        </w:rPr>
      </w:pPr>
      <w:r w:rsidRPr="00674F1D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-</w:t>
      </w:r>
      <w:r w:rsidR="00F941F8" w:rsidRPr="00674F1D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</w:p>
    <w:p w14:paraId="741A7E03" w14:textId="77777777" w:rsidR="00F941F8" w:rsidRDefault="00F941F8" w:rsidP="00F941F8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Requisitos especiais:</w:t>
      </w:r>
    </w:p>
    <w:p w14:paraId="37612477" w14:textId="77777777" w:rsidR="00F941F8" w:rsidRDefault="00F941F8" w:rsidP="00F941F8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lastRenderedPageBreak/>
        <w:t>-</w:t>
      </w:r>
    </w:p>
    <w:p w14:paraId="24C0A7F3" w14:textId="77777777" w:rsidR="00F941F8" w:rsidRDefault="00F941F8" w:rsidP="00F941F8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Variações em tecnologias e dados:</w:t>
      </w:r>
    </w:p>
    <w:p w14:paraId="0DF7CA08" w14:textId="77777777" w:rsidR="00F941F8" w:rsidRDefault="00F941F8" w:rsidP="00F941F8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-</w:t>
      </w:r>
    </w:p>
    <w:p w14:paraId="760E4395" w14:textId="77777777" w:rsidR="00F941F8" w:rsidRDefault="00F941F8" w:rsidP="00F941F8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Frequência de ocorrência:</w:t>
      </w:r>
    </w:p>
    <w:p w14:paraId="1C43B18E" w14:textId="1EB791DD" w:rsidR="00F941F8" w:rsidRPr="00674F1D" w:rsidRDefault="00674F1D" w:rsidP="00F941F8">
      <w:pPr>
        <w:spacing w:line="257" w:lineRule="auto"/>
        <w:rPr>
          <w:b/>
          <w:bCs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-</w:t>
      </w:r>
    </w:p>
    <w:p w14:paraId="6BFF42F7" w14:textId="77777777" w:rsidR="00F941F8" w:rsidRDefault="00F941F8" w:rsidP="00F941F8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Questões em aberto:</w:t>
      </w:r>
    </w:p>
    <w:p w14:paraId="1A7F0DA6" w14:textId="405E0D87" w:rsidR="00D80808" w:rsidRDefault="00674F1D">
      <w:r>
        <w:t>???</w:t>
      </w:r>
    </w:p>
    <w:sectPr w:rsidR="00D808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772E72"/>
    <w:multiLevelType w:val="hybridMultilevel"/>
    <w:tmpl w:val="F85C8EA8"/>
    <w:lvl w:ilvl="0" w:tplc="4F6E92AC">
      <w:start w:val="1"/>
      <w:numFmt w:val="decimal"/>
      <w:lvlText w:val="%1."/>
      <w:lvlJc w:val="left"/>
      <w:pPr>
        <w:ind w:left="720" w:hanging="360"/>
      </w:pPr>
    </w:lvl>
    <w:lvl w:ilvl="1" w:tplc="3F8C6806">
      <w:start w:val="1"/>
      <w:numFmt w:val="lowerLetter"/>
      <w:lvlText w:val="%2."/>
      <w:lvlJc w:val="left"/>
      <w:pPr>
        <w:ind w:left="1440" w:hanging="360"/>
      </w:pPr>
    </w:lvl>
    <w:lvl w:ilvl="2" w:tplc="1D0CB1E8">
      <w:start w:val="1"/>
      <w:numFmt w:val="lowerRoman"/>
      <w:lvlText w:val="%3."/>
      <w:lvlJc w:val="right"/>
      <w:pPr>
        <w:ind w:left="2160" w:hanging="180"/>
      </w:pPr>
    </w:lvl>
    <w:lvl w:ilvl="3" w:tplc="C72EEB4A">
      <w:start w:val="1"/>
      <w:numFmt w:val="decimal"/>
      <w:lvlText w:val="%4."/>
      <w:lvlJc w:val="left"/>
      <w:pPr>
        <w:ind w:left="2880" w:hanging="360"/>
      </w:pPr>
    </w:lvl>
    <w:lvl w:ilvl="4" w:tplc="21449B00">
      <w:start w:val="1"/>
      <w:numFmt w:val="lowerLetter"/>
      <w:lvlText w:val="%5."/>
      <w:lvlJc w:val="left"/>
      <w:pPr>
        <w:ind w:left="3600" w:hanging="360"/>
      </w:pPr>
    </w:lvl>
    <w:lvl w:ilvl="5" w:tplc="E370DC1A">
      <w:start w:val="1"/>
      <w:numFmt w:val="lowerRoman"/>
      <w:lvlText w:val="%6."/>
      <w:lvlJc w:val="right"/>
      <w:pPr>
        <w:ind w:left="4320" w:hanging="180"/>
      </w:pPr>
    </w:lvl>
    <w:lvl w:ilvl="6" w:tplc="7DE66870">
      <w:start w:val="1"/>
      <w:numFmt w:val="decimal"/>
      <w:lvlText w:val="%7."/>
      <w:lvlJc w:val="left"/>
      <w:pPr>
        <w:ind w:left="5040" w:hanging="360"/>
      </w:pPr>
    </w:lvl>
    <w:lvl w:ilvl="7" w:tplc="0D663C6A">
      <w:start w:val="1"/>
      <w:numFmt w:val="lowerLetter"/>
      <w:lvlText w:val="%8."/>
      <w:lvlJc w:val="left"/>
      <w:pPr>
        <w:ind w:left="5760" w:hanging="360"/>
      </w:pPr>
    </w:lvl>
    <w:lvl w:ilvl="8" w:tplc="FF2CFED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9B51D1"/>
    <w:multiLevelType w:val="hybridMultilevel"/>
    <w:tmpl w:val="1780DC96"/>
    <w:lvl w:ilvl="0" w:tplc="EF52D41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41642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B6A6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62DA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1606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C45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AEC2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663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842B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1F8"/>
    <w:rsid w:val="00674F1D"/>
    <w:rsid w:val="009F757D"/>
    <w:rsid w:val="00D80808"/>
    <w:rsid w:val="00F9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900C4"/>
  <w15:chartTrackingRefBased/>
  <w15:docId w15:val="{44DE09BE-8F48-4851-B51E-20ED1F6A6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1F8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41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137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Duarte</dc:creator>
  <cp:keywords/>
  <dc:description/>
  <cp:lastModifiedBy>Tiago Alves</cp:lastModifiedBy>
  <cp:revision>2</cp:revision>
  <dcterms:created xsi:type="dcterms:W3CDTF">2021-01-25T14:34:00Z</dcterms:created>
  <dcterms:modified xsi:type="dcterms:W3CDTF">2021-01-28T12:29:00Z</dcterms:modified>
</cp:coreProperties>
</file>