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6850" w14:textId="77777777" w:rsidR="00B06680" w:rsidRPr="00074DD5" w:rsidRDefault="00B06680" w:rsidP="00B06680">
      <w:pPr>
        <w:autoSpaceDE w:val="0"/>
        <w:jc w:val="both"/>
        <w:rPr>
          <w:rFonts w:eastAsia="Times-Roman" w:cstheme="minorHAnsi"/>
          <w:sz w:val="24"/>
          <w:szCs w:val="24"/>
        </w:rPr>
      </w:pPr>
    </w:p>
    <w:p w14:paraId="5742B049" w14:textId="77777777" w:rsidR="00B06680" w:rsidRPr="00074DD5" w:rsidRDefault="00B06680" w:rsidP="00B06680">
      <w:pPr>
        <w:autoSpaceDE w:val="0"/>
        <w:rPr>
          <w:rFonts w:eastAsia="Arial" w:cstheme="minorHAnsi"/>
          <w:b/>
          <w:bCs/>
          <w:color w:val="000000"/>
          <w:sz w:val="24"/>
          <w:szCs w:val="24"/>
        </w:rPr>
      </w:pPr>
      <w:r w:rsidRPr="00074DD5">
        <w:rPr>
          <w:rFonts w:cstheme="minorHAnsi"/>
          <w:noProof/>
          <w:sz w:val="24"/>
          <w:szCs w:val="24"/>
        </w:rPr>
        <w:drawing>
          <wp:inline distT="0" distB="0" distL="0" distR="0" wp14:anchorId="25EC7F50" wp14:editId="7CDCDF86">
            <wp:extent cx="224790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B7AA" w14:textId="77777777" w:rsidR="00B06680" w:rsidRPr="00074DD5" w:rsidRDefault="00B06680" w:rsidP="00B06680">
      <w:pPr>
        <w:autoSpaceDE w:val="0"/>
        <w:jc w:val="both"/>
        <w:rPr>
          <w:rFonts w:eastAsia="Arial" w:cstheme="minorHAnsi"/>
          <w:b/>
          <w:bCs/>
          <w:color w:val="000000"/>
          <w:sz w:val="24"/>
          <w:szCs w:val="24"/>
        </w:rPr>
      </w:pPr>
    </w:p>
    <w:p w14:paraId="099FB1C1" w14:textId="77777777" w:rsidR="00B06680" w:rsidRPr="005431A3" w:rsidRDefault="00B06680" w:rsidP="00B06680">
      <w:pPr>
        <w:autoSpaceDE w:val="0"/>
        <w:spacing w:after="0" w:line="240" w:lineRule="auto"/>
        <w:jc w:val="both"/>
        <w:rPr>
          <w:rFonts w:eastAsia="Arial" w:cstheme="minorHAnsi"/>
          <w:b/>
          <w:bCs/>
          <w:color w:val="000000"/>
          <w:sz w:val="26"/>
          <w:szCs w:val="26"/>
        </w:rPr>
      </w:pPr>
      <w:r w:rsidRPr="005431A3">
        <w:rPr>
          <w:rFonts w:eastAsia="Arial" w:cstheme="minorHAnsi"/>
          <w:b/>
          <w:bCs/>
          <w:color w:val="000000"/>
          <w:sz w:val="26"/>
          <w:szCs w:val="26"/>
        </w:rPr>
        <w:t>Disciplina: Segurança de Sistemas</w:t>
      </w:r>
    </w:p>
    <w:p w14:paraId="4E72E70B" w14:textId="39FFBAEA" w:rsidR="00B06680" w:rsidRDefault="00B06680" w:rsidP="00B06680">
      <w:pPr>
        <w:autoSpaceDE w:val="0"/>
        <w:spacing w:after="0" w:line="240" w:lineRule="auto"/>
        <w:jc w:val="both"/>
        <w:rPr>
          <w:rFonts w:eastAsia="Arial" w:cstheme="minorHAnsi"/>
          <w:b/>
          <w:bCs/>
          <w:color w:val="000000"/>
          <w:sz w:val="26"/>
          <w:szCs w:val="26"/>
        </w:rPr>
      </w:pPr>
      <w:r w:rsidRPr="005431A3">
        <w:rPr>
          <w:rFonts w:eastAsia="Arial" w:cstheme="minorHAnsi"/>
          <w:b/>
          <w:bCs/>
          <w:color w:val="000000"/>
          <w:sz w:val="26"/>
          <w:szCs w:val="26"/>
        </w:rPr>
        <w:t>Profa.: Rejane Cunha Freitas (</w:t>
      </w:r>
      <w:hyperlink r:id="rId10" w:history="1">
        <w:r w:rsidR="00FF16C1" w:rsidRPr="00223F7A">
          <w:rPr>
            <w:rStyle w:val="Hyperlink"/>
            <w:rFonts w:eastAsia="Arial" w:cstheme="minorHAnsi"/>
            <w:sz w:val="26"/>
            <w:szCs w:val="26"/>
          </w:rPr>
          <w:t>rejane.freitas@faculdadecdl.edu.br</w:t>
        </w:r>
      </w:hyperlink>
      <w:r w:rsidRPr="005431A3">
        <w:rPr>
          <w:rFonts w:eastAsia="Arial" w:cstheme="minorHAnsi"/>
          <w:b/>
          <w:bCs/>
          <w:color w:val="000000"/>
          <w:sz w:val="26"/>
          <w:szCs w:val="26"/>
        </w:rPr>
        <w:t>)</w:t>
      </w:r>
    </w:p>
    <w:p w14:paraId="5E0A2E86" w14:textId="77777777" w:rsidR="00C5689D" w:rsidRDefault="00C5689D" w:rsidP="00B06680">
      <w:pPr>
        <w:autoSpaceDE w:val="0"/>
        <w:spacing w:after="0" w:line="240" w:lineRule="auto"/>
        <w:jc w:val="both"/>
        <w:rPr>
          <w:rFonts w:eastAsia="Arial" w:cstheme="minorHAnsi"/>
          <w:b/>
          <w:bCs/>
          <w:color w:val="000000"/>
          <w:sz w:val="26"/>
          <w:szCs w:val="26"/>
        </w:rPr>
      </w:pPr>
    </w:p>
    <w:p w14:paraId="47A7A38B" w14:textId="77777777" w:rsidR="00C5689D" w:rsidRDefault="002D090C" w:rsidP="00B06680">
      <w:pPr>
        <w:autoSpaceDE w:val="0"/>
        <w:spacing w:after="0" w:line="240" w:lineRule="auto"/>
        <w:jc w:val="both"/>
        <w:rPr>
          <w:rFonts w:eastAsia="Arial" w:cstheme="minorHAnsi"/>
          <w:b/>
          <w:bCs/>
          <w:color w:val="000000"/>
          <w:sz w:val="26"/>
          <w:szCs w:val="26"/>
        </w:rPr>
      </w:pPr>
      <w:r>
        <w:rPr>
          <w:rFonts w:eastAsia="Arial" w:cstheme="minorHAnsi"/>
          <w:b/>
          <w:bCs/>
          <w:color w:val="000000"/>
          <w:sz w:val="26"/>
          <w:szCs w:val="26"/>
        </w:rPr>
        <w:t>Responda as seguintes questões:</w:t>
      </w:r>
    </w:p>
    <w:p w14:paraId="0539F5AC" w14:textId="77777777" w:rsidR="002D090C" w:rsidRDefault="002D090C" w:rsidP="00B06680">
      <w:pPr>
        <w:autoSpaceDE w:val="0"/>
        <w:spacing w:after="0" w:line="240" w:lineRule="auto"/>
        <w:jc w:val="both"/>
        <w:rPr>
          <w:rFonts w:eastAsia="Arial" w:cstheme="minorHAnsi"/>
          <w:b/>
          <w:bCs/>
          <w:color w:val="000000"/>
          <w:sz w:val="26"/>
          <w:szCs w:val="26"/>
        </w:rPr>
      </w:pPr>
    </w:p>
    <w:p w14:paraId="1B9289B9" w14:textId="39C9F930" w:rsidR="002D090C" w:rsidRDefault="002D090C" w:rsidP="002D090C">
      <w:pPr>
        <w:pStyle w:val="PargrafodaLista"/>
        <w:numPr>
          <w:ilvl w:val="0"/>
          <w:numId w:val="5"/>
        </w:numPr>
        <w:autoSpaceDE w:val="0"/>
        <w:spacing w:after="0" w:line="240" w:lineRule="auto"/>
        <w:jc w:val="both"/>
        <w:rPr>
          <w:rFonts w:eastAsia="Arial" w:cstheme="minorHAnsi"/>
          <w:color w:val="000000"/>
          <w:sz w:val="26"/>
          <w:szCs w:val="26"/>
        </w:rPr>
      </w:pPr>
      <w:r w:rsidRPr="004058D0">
        <w:rPr>
          <w:rFonts w:eastAsia="Arial" w:cstheme="minorHAnsi"/>
          <w:color w:val="000000"/>
          <w:sz w:val="26"/>
          <w:szCs w:val="26"/>
        </w:rPr>
        <w:t>Qual a diferença entre contingência e continuidade?</w:t>
      </w:r>
    </w:p>
    <w:p w14:paraId="146988E5" w14:textId="08E9B098" w:rsidR="003B295F" w:rsidRDefault="003B295F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 w:rsidRPr="003B295F">
        <w:rPr>
          <w:rFonts w:eastAsia="Arial" w:cstheme="minorHAnsi"/>
          <w:color w:val="FF0000"/>
          <w:sz w:val="26"/>
          <w:szCs w:val="26"/>
          <w:u w:val="single"/>
        </w:rPr>
        <w:t>Contingência:</w:t>
      </w:r>
      <w:r w:rsidRPr="003B295F">
        <w:rPr>
          <w:rFonts w:eastAsia="Arial" w:cstheme="minorHAnsi"/>
          <w:color w:val="FF0000"/>
          <w:sz w:val="26"/>
          <w:szCs w:val="26"/>
        </w:rPr>
        <w:t xml:space="preserve"> </w:t>
      </w:r>
      <w:r>
        <w:rPr>
          <w:rFonts w:eastAsia="Arial" w:cstheme="minorHAnsi"/>
          <w:color w:val="FF0000"/>
          <w:sz w:val="26"/>
          <w:szCs w:val="26"/>
        </w:rPr>
        <w:t>a</w:t>
      </w:r>
      <w:r w:rsidRPr="003B295F">
        <w:rPr>
          <w:rFonts w:eastAsia="Arial" w:cstheme="minorHAnsi"/>
          <w:color w:val="FF0000"/>
          <w:sz w:val="26"/>
          <w:szCs w:val="26"/>
        </w:rPr>
        <w:t>s atividades que contemplam a contingência são as mais realizadas pelas organizações. Por mais que ainda existem exceções, a grande maioria realiza procedimentos de contingência, que no ambiente de Tecnologia da Informação dentro de alguns critérios, podemos entender como Backup.</w:t>
      </w:r>
      <w:r>
        <w:rPr>
          <w:rFonts w:eastAsia="Arial" w:cstheme="minorHAnsi"/>
          <w:color w:val="FF0000"/>
          <w:sz w:val="26"/>
          <w:szCs w:val="26"/>
        </w:rPr>
        <w:t xml:space="preserve"> E</w:t>
      </w:r>
      <w:r w:rsidRPr="003B295F">
        <w:rPr>
          <w:rFonts w:eastAsia="Arial" w:cstheme="minorHAnsi"/>
          <w:color w:val="FF0000"/>
          <w:sz w:val="26"/>
          <w:szCs w:val="26"/>
        </w:rPr>
        <w:t>m boa parte das vezes, ela não atende a plena capacidade da organização, ou seja, os equipamentos definidos para suportarem o ambiente durante uma contingência não possuem e mesma capacidade dos equipamentos de produção, limitando assim a quantidade de usuários que serão atendidos.</w:t>
      </w:r>
    </w:p>
    <w:p w14:paraId="08286A66" w14:textId="56FBF483" w:rsidR="003B295F" w:rsidRDefault="003B295F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>
        <w:rPr>
          <w:rFonts w:eastAsia="Arial" w:cstheme="minorHAnsi"/>
          <w:color w:val="FF0000"/>
          <w:sz w:val="26"/>
          <w:szCs w:val="26"/>
          <w:u w:val="single"/>
        </w:rPr>
        <w:t>Continuidade:</w:t>
      </w:r>
      <w:r w:rsidRPr="003B295F">
        <w:rPr>
          <w:rFonts w:eastAsia="Arial" w:cstheme="minorHAnsi"/>
          <w:color w:val="FF0000"/>
          <w:sz w:val="26"/>
          <w:szCs w:val="26"/>
        </w:rPr>
        <w:t xml:space="preserve"> </w:t>
      </w:r>
      <w:r>
        <w:rPr>
          <w:rFonts w:eastAsia="Arial" w:cstheme="minorHAnsi"/>
          <w:color w:val="FF0000"/>
          <w:sz w:val="26"/>
          <w:szCs w:val="26"/>
        </w:rPr>
        <w:t>a</w:t>
      </w:r>
      <w:r w:rsidRPr="003B295F">
        <w:rPr>
          <w:rFonts w:eastAsia="Arial" w:cstheme="minorHAnsi"/>
          <w:color w:val="FF0000"/>
          <w:sz w:val="26"/>
          <w:szCs w:val="26"/>
        </w:rPr>
        <w:t xml:space="preserve"> </w:t>
      </w:r>
      <w:r>
        <w:rPr>
          <w:rFonts w:eastAsia="Arial" w:cstheme="minorHAnsi"/>
          <w:color w:val="FF0000"/>
          <w:sz w:val="26"/>
          <w:szCs w:val="26"/>
        </w:rPr>
        <w:t>c</w:t>
      </w:r>
      <w:r w:rsidRPr="003B295F">
        <w:rPr>
          <w:rFonts w:eastAsia="Arial" w:cstheme="minorHAnsi"/>
          <w:color w:val="FF0000"/>
          <w:sz w:val="26"/>
          <w:szCs w:val="26"/>
        </w:rPr>
        <w:t xml:space="preserve">ontinuidade é um passo a mais que a </w:t>
      </w:r>
      <w:r>
        <w:rPr>
          <w:rFonts w:eastAsia="Arial" w:cstheme="minorHAnsi"/>
          <w:color w:val="FF0000"/>
          <w:sz w:val="26"/>
          <w:szCs w:val="26"/>
        </w:rPr>
        <w:t>c</w:t>
      </w:r>
      <w:r w:rsidRPr="003B295F">
        <w:rPr>
          <w:rFonts w:eastAsia="Arial" w:cstheme="minorHAnsi"/>
          <w:color w:val="FF0000"/>
          <w:sz w:val="26"/>
          <w:szCs w:val="26"/>
        </w:rPr>
        <w:t xml:space="preserve">ontingência. As atividades envolvidas no oferecimento de continuidade estão diretamente relacionadas às operações de negócio da organização. Isso significa que além de toda a preocupação de um ambiente contingente, existe o compromisso de disponibilizar as informações dentro de períodos acordados com as áreas de negócio. A </w:t>
      </w:r>
      <w:r>
        <w:rPr>
          <w:rFonts w:eastAsia="Arial" w:cstheme="minorHAnsi"/>
          <w:color w:val="FF0000"/>
          <w:sz w:val="26"/>
          <w:szCs w:val="26"/>
        </w:rPr>
        <w:t>c</w:t>
      </w:r>
      <w:r w:rsidRPr="003B295F">
        <w:rPr>
          <w:rFonts w:eastAsia="Arial" w:cstheme="minorHAnsi"/>
          <w:color w:val="FF0000"/>
          <w:sz w:val="26"/>
          <w:szCs w:val="26"/>
        </w:rPr>
        <w:t>ontinuidade está centrada em manter as operações de negócio ativas.</w:t>
      </w:r>
    </w:p>
    <w:p w14:paraId="1AE033A9" w14:textId="77777777" w:rsidR="003B295F" w:rsidRPr="003B295F" w:rsidRDefault="003B295F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  <w:u w:val="single"/>
        </w:rPr>
      </w:pPr>
    </w:p>
    <w:p w14:paraId="3A958A5A" w14:textId="4E571EB8" w:rsidR="002D090C" w:rsidRDefault="00C65968" w:rsidP="00C65968">
      <w:pPr>
        <w:pStyle w:val="PargrafodaLista"/>
        <w:numPr>
          <w:ilvl w:val="0"/>
          <w:numId w:val="5"/>
        </w:numPr>
        <w:autoSpaceDE w:val="0"/>
        <w:spacing w:after="0" w:line="240" w:lineRule="auto"/>
        <w:jc w:val="both"/>
        <w:rPr>
          <w:rFonts w:eastAsia="Arial" w:cstheme="minorHAnsi"/>
          <w:color w:val="000000"/>
          <w:sz w:val="26"/>
          <w:szCs w:val="26"/>
        </w:rPr>
      </w:pPr>
      <w:r>
        <w:rPr>
          <w:rFonts w:eastAsia="Arial" w:cstheme="minorHAnsi"/>
          <w:color w:val="000000"/>
          <w:sz w:val="26"/>
          <w:szCs w:val="26"/>
        </w:rPr>
        <w:t>Quais perguntas devem ser respondida</w:t>
      </w:r>
      <w:r w:rsidR="003B295F">
        <w:rPr>
          <w:rFonts w:eastAsia="Arial" w:cstheme="minorHAnsi"/>
          <w:color w:val="000000"/>
          <w:sz w:val="26"/>
          <w:szCs w:val="26"/>
        </w:rPr>
        <w:t>s</w:t>
      </w:r>
      <w:r>
        <w:rPr>
          <w:rFonts w:eastAsia="Arial" w:cstheme="minorHAnsi"/>
          <w:color w:val="000000"/>
          <w:sz w:val="26"/>
          <w:szCs w:val="26"/>
        </w:rPr>
        <w:t xml:space="preserve"> na</w:t>
      </w:r>
      <w:r w:rsidR="002D090C" w:rsidRPr="004058D0">
        <w:rPr>
          <w:rFonts w:eastAsia="Arial" w:cstheme="minorHAnsi"/>
          <w:color w:val="000000"/>
          <w:sz w:val="26"/>
          <w:szCs w:val="26"/>
        </w:rPr>
        <w:t xml:space="preserve"> fase de um plano de contingência</w:t>
      </w:r>
      <w:r>
        <w:rPr>
          <w:rFonts w:eastAsia="Arial" w:cstheme="minorHAnsi"/>
          <w:color w:val="000000"/>
          <w:sz w:val="26"/>
          <w:szCs w:val="26"/>
        </w:rPr>
        <w:t xml:space="preserve"> que pretende desenvolver estratégias de recuperação de </w:t>
      </w:r>
      <w:r w:rsidR="002D090C" w:rsidRPr="00C65968">
        <w:rPr>
          <w:rFonts w:eastAsia="Arial" w:cstheme="minorHAnsi"/>
          <w:color w:val="000000"/>
          <w:sz w:val="26"/>
          <w:szCs w:val="26"/>
        </w:rPr>
        <w:t>desastres</w:t>
      </w:r>
      <w:r>
        <w:rPr>
          <w:rFonts w:eastAsia="Arial" w:cstheme="minorHAnsi"/>
          <w:color w:val="000000"/>
          <w:sz w:val="26"/>
          <w:szCs w:val="26"/>
        </w:rPr>
        <w:t>?</w:t>
      </w:r>
    </w:p>
    <w:p w14:paraId="7F425F7E" w14:textId="71A362A8" w:rsidR="003B295F" w:rsidRDefault="009A0346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>
        <w:rPr>
          <w:rFonts w:eastAsia="Arial" w:cstheme="minorHAnsi"/>
          <w:color w:val="FF0000"/>
          <w:sz w:val="26"/>
          <w:szCs w:val="26"/>
        </w:rPr>
        <w:t>Quais são os riscos que minha empresa pode enfrentar?</w:t>
      </w:r>
    </w:p>
    <w:p w14:paraId="0F3322F7" w14:textId="240CC896" w:rsidR="009A0346" w:rsidRDefault="009A0346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>
        <w:rPr>
          <w:rFonts w:eastAsia="Arial" w:cstheme="minorHAnsi"/>
          <w:color w:val="FF0000"/>
          <w:sz w:val="26"/>
          <w:szCs w:val="26"/>
        </w:rPr>
        <w:t>Quais impactos estes riscos trarão ao meu negócio?</w:t>
      </w:r>
    </w:p>
    <w:p w14:paraId="1977D838" w14:textId="029BFEC2" w:rsidR="009A0346" w:rsidRPr="009A0346" w:rsidRDefault="009A0346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>
        <w:rPr>
          <w:rFonts w:eastAsia="Arial" w:cstheme="minorHAnsi"/>
          <w:color w:val="FF0000"/>
          <w:sz w:val="26"/>
          <w:szCs w:val="26"/>
        </w:rPr>
        <w:t>Como posso contornar esses riscos de acontecerem?</w:t>
      </w:r>
    </w:p>
    <w:p w14:paraId="4CBF391C" w14:textId="77777777" w:rsidR="009A0346" w:rsidRPr="00C65968" w:rsidRDefault="009A0346" w:rsidP="003B295F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000000"/>
          <w:sz w:val="26"/>
          <w:szCs w:val="26"/>
        </w:rPr>
      </w:pPr>
    </w:p>
    <w:p w14:paraId="6B5399E7" w14:textId="2FFF7CC0" w:rsidR="009A0346" w:rsidRPr="009A0346" w:rsidRDefault="002D090C" w:rsidP="009A0346">
      <w:pPr>
        <w:pStyle w:val="PargrafodaLista"/>
        <w:numPr>
          <w:ilvl w:val="0"/>
          <w:numId w:val="5"/>
        </w:numPr>
        <w:autoSpaceDE w:val="0"/>
        <w:spacing w:after="0" w:line="240" w:lineRule="auto"/>
        <w:jc w:val="both"/>
        <w:rPr>
          <w:rFonts w:eastAsia="Arial" w:cstheme="minorHAnsi"/>
          <w:color w:val="000000"/>
          <w:sz w:val="26"/>
          <w:szCs w:val="26"/>
        </w:rPr>
      </w:pPr>
      <w:r w:rsidRPr="004058D0">
        <w:rPr>
          <w:rFonts w:eastAsia="Arial" w:cstheme="minorHAnsi"/>
          <w:color w:val="000000"/>
          <w:sz w:val="26"/>
          <w:szCs w:val="26"/>
        </w:rPr>
        <w:t>Por que a política de backup é importante em um plano de contingência?</w:t>
      </w:r>
    </w:p>
    <w:p w14:paraId="74F63F6F" w14:textId="6D83D2DD" w:rsidR="002D090C" w:rsidRPr="009A0346" w:rsidRDefault="009A0346" w:rsidP="009A0346">
      <w:pPr>
        <w:pStyle w:val="PargrafodaLista"/>
        <w:autoSpaceDE w:val="0"/>
        <w:spacing w:after="0" w:line="240" w:lineRule="auto"/>
        <w:jc w:val="both"/>
        <w:rPr>
          <w:rFonts w:eastAsia="Arial" w:cstheme="minorHAnsi"/>
          <w:color w:val="FF0000"/>
          <w:sz w:val="26"/>
          <w:szCs w:val="26"/>
        </w:rPr>
      </w:pPr>
      <w:r>
        <w:rPr>
          <w:rFonts w:eastAsia="Arial" w:cstheme="minorHAnsi"/>
          <w:color w:val="FF0000"/>
          <w:sz w:val="26"/>
          <w:szCs w:val="26"/>
        </w:rPr>
        <w:t>Q</w:t>
      </w:r>
      <w:r w:rsidRPr="009A0346">
        <w:rPr>
          <w:rFonts w:eastAsia="Arial" w:cstheme="minorHAnsi"/>
          <w:color w:val="FF0000"/>
          <w:sz w:val="26"/>
          <w:szCs w:val="26"/>
        </w:rPr>
        <w:t>uando bem planejado e implementado, garante a continuidade do negócio, restaurando rapidamente as informações e permitindo o retorno do fluxo de trabalho.</w:t>
      </w:r>
    </w:p>
    <w:sectPr w:rsidR="002D090C" w:rsidRPr="009A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729E"/>
    <w:multiLevelType w:val="hybridMultilevel"/>
    <w:tmpl w:val="02C0FAD6"/>
    <w:lvl w:ilvl="0" w:tplc="55448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0EA1"/>
    <w:multiLevelType w:val="hybridMultilevel"/>
    <w:tmpl w:val="A852D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0DA0"/>
    <w:multiLevelType w:val="hybridMultilevel"/>
    <w:tmpl w:val="BFCEF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67C5"/>
    <w:multiLevelType w:val="hybridMultilevel"/>
    <w:tmpl w:val="70C01192"/>
    <w:lvl w:ilvl="0" w:tplc="3FD8C7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B066CD"/>
    <w:multiLevelType w:val="hybridMultilevel"/>
    <w:tmpl w:val="1902C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95854">
    <w:abstractNumId w:val="1"/>
  </w:num>
  <w:num w:numId="2" w16cid:durableId="343018076">
    <w:abstractNumId w:val="3"/>
  </w:num>
  <w:num w:numId="3" w16cid:durableId="667900523">
    <w:abstractNumId w:val="2"/>
  </w:num>
  <w:num w:numId="4" w16cid:durableId="1059207261">
    <w:abstractNumId w:val="0"/>
  </w:num>
  <w:num w:numId="5" w16cid:durableId="2094622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7"/>
    <w:rsid w:val="00074DD5"/>
    <w:rsid w:val="00270141"/>
    <w:rsid w:val="00274FF7"/>
    <w:rsid w:val="002D090C"/>
    <w:rsid w:val="002D2DB2"/>
    <w:rsid w:val="002E079C"/>
    <w:rsid w:val="00391E4E"/>
    <w:rsid w:val="003B295F"/>
    <w:rsid w:val="004058D0"/>
    <w:rsid w:val="00491D51"/>
    <w:rsid w:val="004B50C4"/>
    <w:rsid w:val="005431A3"/>
    <w:rsid w:val="0067221D"/>
    <w:rsid w:val="006C5023"/>
    <w:rsid w:val="009A0346"/>
    <w:rsid w:val="00A201CD"/>
    <w:rsid w:val="00A66870"/>
    <w:rsid w:val="00AB514E"/>
    <w:rsid w:val="00B06680"/>
    <w:rsid w:val="00B70BB4"/>
    <w:rsid w:val="00C5689D"/>
    <w:rsid w:val="00C65968"/>
    <w:rsid w:val="00D04163"/>
    <w:rsid w:val="00EA3522"/>
    <w:rsid w:val="00FA5B91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B4E1"/>
  <w15:chartTrackingRefBased/>
  <w15:docId w15:val="{E0AA38AC-9FA8-4CCC-B909-71584532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6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568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rejane.freitas@faculdadecdl.edu.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bfc6ef-08bc-4e5f-bad1-b5b903c04e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2948BC9D7B345A4A39C109CB3CB58" ma:contentTypeVersion="3" ma:contentTypeDescription="Crie um novo documento." ma:contentTypeScope="" ma:versionID="6a9f7c6409d7037a092b3dfd1576f3ed">
  <xsd:schema xmlns:xsd="http://www.w3.org/2001/XMLSchema" xmlns:xs="http://www.w3.org/2001/XMLSchema" xmlns:p="http://schemas.microsoft.com/office/2006/metadata/properties" xmlns:ns2="dfbfc6ef-08bc-4e5f-bad1-b5b903c04e39" targetNamespace="http://schemas.microsoft.com/office/2006/metadata/properties" ma:root="true" ma:fieldsID="030ee175f7ef9f138415542ebc5151c6" ns2:_="">
    <xsd:import namespace="dfbfc6ef-08bc-4e5f-bad1-b5b903c04e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fc6ef-08bc-4e5f-bad1-b5b903c04e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2362B-2FCE-4034-9237-5F5743FB7A11}">
  <ds:schemaRefs>
    <ds:schemaRef ds:uri="http://schemas.microsoft.com/office/2006/metadata/properties"/>
    <ds:schemaRef ds:uri="http://schemas.microsoft.com/office/infopath/2007/PartnerControls"/>
    <ds:schemaRef ds:uri="dfbfc6ef-08bc-4e5f-bad1-b5b903c04e39"/>
  </ds:schemaRefs>
</ds:datastoreItem>
</file>

<file path=customXml/itemProps2.xml><?xml version="1.0" encoding="utf-8"?>
<ds:datastoreItem xmlns:ds="http://schemas.openxmlformats.org/officeDocument/2006/customXml" ds:itemID="{40D348FC-AEA6-4CF3-B7CB-D447FAC02A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9F40EB-7EDD-4DC5-BDBC-4785B327D3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B7A19C-EBF8-44CE-B8CB-882DF06A5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fc6ef-08bc-4e5f-bad1-b5b903c04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 Freitas</dc:creator>
  <cp:keywords/>
  <dc:description/>
  <cp:lastModifiedBy>PAULO VICTOR SOUZA RODRIGUES</cp:lastModifiedBy>
  <cp:revision>9</cp:revision>
  <dcterms:created xsi:type="dcterms:W3CDTF">2020-10-28T21:39:00Z</dcterms:created>
  <dcterms:modified xsi:type="dcterms:W3CDTF">2022-04-05T23:12:00Z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0x010100BAD2948BC9D7B345A4A39C109CB3CB58</vt:lpwstr>
  </property>
</Properties>
</file>