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DD2D12" w14:textId="77777777" w:rsidR="00D240D2" w:rsidRPr="00D240D2" w:rsidRDefault="00D240D2" w:rsidP="00D240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s-PE" w:eastAsia="es-PE"/>
          <w14:ligatures w14:val="none"/>
        </w:rPr>
      </w:pPr>
      <w:r w:rsidRPr="00D240D2">
        <w:rPr>
          <w:rFonts w:ascii="Segoe UI Emoji" w:eastAsia="Times New Roman" w:hAnsi="Segoe UI Emoji" w:cs="Segoe UI Emoji"/>
          <w:b/>
          <w:bCs/>
          <w:kern w:val="0"/>
          <w:lang w:val="es-PE" w:eastAsia="es-PE"/>
          <w14:ligatures w14:val="none"/>
        </w:rPr>
        <w:t>🔑</w:t>
      </w:r>
      <w:r w:rsidRPr="00D240D2">
        <w:rPr>
          <w:rFonts w:ascii="Times New Roman" w:eastAsia="Times New Roman" w:hAnsi="Times New Roman" w:cs="Times New Roman"/>
          <w:b/>
          <w:bCs/>
          <w:kern w:val="0"/>
          <w:lang w:val="es-PE" w:eastAsia="es-PE"/>
          <w14:ligatures w14:val="none"/>
        </w:rPr>
        <w:t xml:space="preserve"> Identificadores y Llaves (Relaciones)</w:t>
      </w:r>
    </w:p>
    <w:p w14:paraId="701700A6" w14:textId="77777777" w:rsidR="00D240D2" w:rsidRPr="00D240D2" w:rsidRDefault="00D240D2" w:rsidP="00D240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 w:rsidRPr="00D240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PE" w:eastAsia="es-PE"/>
          <w14:ligatures w14:val="none"/>
        </w:rPr>
        <w:t>transaction_id</w:t>
      </w:r>
      <w:r w:rsidRPr="00D240D2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 xml:space="preserve">: El ADN de cada operación. Único por fila. Se usa para contar el </w:t>
      </w:r>
      <w:r w:rsidRPr="00D240D2">
        <w:rPr>
          <w:rFonts w:ascii="Times New Roman" w:eastAsia="Times New Roman" w:hAnsi="Times New Roman" w:cs="Times New Roman"/>
          <w:b/>
          <w:bCs/>
          <w:kern w:val="0"/>
          <w:lang w:val="es-PE" w:eastAsia="es-PE"/>
          <w14:ligatures w14:val="none"/>
        </w:rPr>
        <w:t>Volumen de Transacciones</w:t>
      </w:r>
      <w:r w:rsidRPr="00D240D2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.</w:t>
      </w:r>
    </w:p>
    <w:p w14:paraId="3D80DCE9" w14:textId="77777777" w:rsidR="00D240D2" w:rsidRPr="00D240D2" w:rsidRDefault="00D240D2" w:rsidP="00D240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 w:rsidRPr="00D240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PE" w:eastAsia="es-PE"/>
          <w14:ligatures w14:val="none"/>
        </w:rPr>
        <w:t>account_id</w:t>
      </w:r>
      <w:r w:rsidRPr="00D240D2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: La cuenta bancaria. Un cliente puede tener varias. Conecta con el saldo.</w:t>
      </w:r>
    </w:p>
    <w:p w14:paraId="13A7B32F" w14:textId="77777777" w:rsidR="00D240D2" w:rsidRPr="00D240D2" w:rsidRDefault="00D240D2" w:rsidP="00D240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 w:rsidRPr="00D240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PE" w:eastAsia="es-PE"/>
          <w14:ligatures w14:val="none"/>
        </w:rPr>
        <w:t>client_id</w:t>
      </w:r>
      <w:r w:rsidRPr="00D240D2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: El DNI digital del cliente. Conecta con sus datos personales.</w:t>
      </w:r>
    </w:p>
    <w:p w14:paraId="2391D211" w14:textId="77777777" w:rsidR="00D240D2" w:rsidRPr="00D240D2" w:rsidRDefault="00D240D2" w:rsidP="00D240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 w:rsidRPr="00D240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PE" w:eastAsia="es-PE"/>
          <w14:ligatures w14:val="none"/>
        </w:rPr>
        <w:t>branch_id</w:t>
      </w:r>
      <w:r w:rsidRPr="00D240D2">
        <w:rPr>
          <w:rFonts w:ascii="Times New Roman" w:eastAsia="Times New Roman" w:hAnsi="Times New Roman" w:cs="Times New Roman"/>
          <w:b/>
          <w:bCs/>
          <w:kern w:val="0"/>
          <w:lang w:val="es-PE" w:eastAsia="es-PE"/>
          <w14:ligatures w14:val="none"/>
        </w:rPr>
        <w:t xml:space="preserve"> / </w:t>
      </w:r>
      <w:r w:rsidRPr="00D240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PE" w:eastAsia="es-PE"/>
          <w14:ligatures w14:val="none"/>
        </w:rPr>
        <w:t>merchant_id</w:t>
      </w:r>
      <w:r w:rsidRPr="00D240D2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: Dónde ocurrió la operación (Sucursal o Comercio).</w:t>
      </w:r>
    </w:p>
    <w:p w14:paraId="2C348E4C" w14:textId="77777777" w:rsidR="00D240D2" w:rsidRPr="00D240D2" w:rsidRDefault="00D240D2" w:rsidP="00D240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s-PE" w:eastAsia="es-PE"/>
          <w14:ligatures w14:val="none"/>
        </w:rPr>
      </w:pPr>
      <w:r w:rsidRPr="00D240D2">
        <w:rPr>
          <w:rFonts w:ascii="Segoe UI Emoji" w:eastAsia="Times New Roman" w:hAnsi="Segoe UI Emoji" w:cs="Segoe UI Emoji"/>
          <w:b/>
          <w:bCs/>
          <w:kern w:val="0"/>
          <w:lang w:val="es-PE" w:eastAsia="es-PE"/>
          <w14:ligatures w14:val="none"/>
        </w:rPr>
        <w:t>💰</w:t>
      </w:r>
      <w:r w:rsidRPr="00D240D2">
        <w:rPr>
          <w:rFonts w:ascii="Times New Roman" w:eastAsia="Times New Roman" w:hAnsi="Times New Roman" w:cs="Times New Roman"/>
          <w:b/>
          <w:bCs/>
          <w:kern w:val="0"/>
          <w:lang w:val="es-PE" w:eastAsia="es-PE"/>
          <w14:ligatures w14:val="none"/>
        </w:rPr>
        <w:t xml:space="preserve"> Métricas Financieras (Hechos)</w:t>
      </w:r>
    </w:p>
    <w:p w14:paraId="7743D552" w14:textId="77777777" w:rsidR="00D240D2" w:rsidRPr="00D240D2" w:rsidRDefault="00D240D2" w:rsidP="00D240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 w:rsidRPr="00D240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PE" w:eastAsia="es-PE"/>
          <w14:ligatures w14:val="none"/>
        </w:rPr>
        <w:t>monto</w:t>
      </w:r>
      <w:r w:rsidRPr="00D240D2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: La variable más importante.</w:t>
      </w:r>
    </w:p>
    <w:p w14:paraId="005B9138" w14:textId="77777777" w:rsidR="00D240D2" w:rsidRPr="00D240D2" w:rsidRDefault="00D240D2" w:rsidP="00D240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 w:rsidRPr="00D240D2">
        <w:rPr>
          <w:rFonts w:ascii="Times New Roman" w:eastAsia="Times New Roman" w:hAnsi="Times New Roman" w:cs="Times New Roman"/>
          <w:i/>
          <w:iCs/>
          <w:kern w:val="0"/>
          <w:lang w:val="es-PE" w:eastAsia="es-PE"/>
          <w14:ligatures w14:val="none"/>
        </w:rPr>
        <w:t>Positivo:</w:t>
      </w:r>
      <w:r w:rsidRPr="00D240D2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 xml:space="preserve"> Dinero que entra al banco (Depósitos).</w:t>
      </w:r>
    </w:p>
    <w:p w14:paraId="53DED082" w14:textId="77777777" w:rsidR="00D240D2" w:rsidRPr="00D240D2" w:rsidRDefault="00D240D2" w:rsidP="00D240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 w:rsidRPr="00D240D2">
        <w:rPr>
          <w:rFonts w:ascii="Times New Roman" w:eastAsia="Times New Roman" w:hAnsi="Times New Roman" w:cs="Times New Roman"/>
          <w:i/>
          <w:iCs/>
          <w:kern w:val="0"/>
          <w:lang w:val="es-PE" w:eastAsia="es-PE"/>
          <w14:ligatures w14:val="none"/>
        </w:rPr>
        <w:t>Negativo:</w:t>
      </w:r>
      <w:r w:rsidRPr="00D240D2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 xml:space="preserve"> Dinero que sale (Pagos, Retiros).</w:t>
      </w:r>
    </w:p>
    <w:p w14:paraId="25F1E9CA" w14:textId="77777777" w:rsidR="00D240D2" w:rsidRPr="00D240D2" w:rsidRDefault="00D240D2" w:rsidP="00D240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 w:rsidRPr="00D240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PE" w:eastAsia="es-PE"/>
          <w14:ligatures w14:val="none"/>
        </w:rPr>
        <w:t>tipo_movimiento</w:t>
      </w:r>
      <w:r w:rsidRPr="00D240D2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: Clasificación binaria creada en SQL (</w:t>
      </w:r>
      <w:r w:rsidRPr="00D240D2">
        <w:rPr>
          <w:rFonts w:ascii="Courier New" w:eastAsia="Times New Roman" w:hAnsi="Courier New" w:cs="Courier New"/>
          <w:kern w:val="0"/>
          <w:sz w:val="20"/>
          <w:szCs w:val="20"/>
          <w:lang w:val="es-PE" w:eastAsia="es-PE"/>
          <w14:ligatures w14:val="none"/>
        </w:rPr>
        <w:t>INGRESO</w:t>
      </w:r>
      <w:r w:rsidRPr="00D240D2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 xml:space="preserve"> vs </w:t>
      </w:r>
      <w:r w:rsidRPr="00D240D2">
        <w:rPr>
          <w:rFonts w:ascii="Courier New" w:eastAsia="Times New Roman" w:hAnsi="Courier New" w:cs="Courier New"/>
          <w:kern w:val="0"/>
          <w:sz w:val="20"/>
          <w:szCs w:val="20"/>
          <w:lang w:val="es-PE" w:eastAsia="es-PE"/>
          <w14:ligatures w14:val="none"/>
        </w:rPr>
        <w:t>EGRESO</w:t>
      </w:r>
      <w:r w:rsidRPr="00D240D2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). Vital para filtros rápidos y colores condicionales.</w:t>
      </w:r>
    </w:p>
    <w:p w14:paraId="4CA2B516" w14:textId="77777777" w:rsidR="00D240D2" w:rsidRPr="00D240D2" w:rsidRDefault="00D240D2" w:rsidP="00D240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 w:rsidRPr="00D240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PE" w:eastAsia="es-PE"/>
          <w14:ligatures w14:val="none"/>
        </w:rPr>
        <w:t>saldo_proyectado</w:t>
      </w:r>
      <w:r w:rsidRPr="00D240D2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 xml:space="preserve"> </w:t>
      </w:r>
      <w:r w:rsidRPr="00D240D2">
        <w:rPr>
          <w:rFonts w:ascii="Times New Roman" w:eastAsia="Times New Roman" w:hAnsi="Times New Roman" w:cs="Times New Roman"/>
          <w:i/>
          <w:iCs/>
          <w:kern w:val="0"/>
          <w:lang w:val="es-PE" w:eastAsia="es-PE"/>
          <w14:ligatures w14:val="none"/>
        </w:rPr>
        <w:t>(Window Function)</w:t>
      </w:r>
      <w:r w:rsidRPr="00D240D2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: Es el "saldo corriente" histórico. Muestra cuánto dinero tenía el cliente en la cuenta justo después de esa transacción. Sirve para ver la salud financiera del cliente en el tiempo.</w:t>
      </w:r>
    </w:p>
    <w:p w14:paraId="1909EA81" w14:textId="77777777" w:rsidR="00D240D2" w:rsidRPr="00D240D2" w:rsidRDefault="00D240D2" w:rsidP="00D240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s-PE" w:eastAsia="es-PE"/>
          <w14:ligatures w14:val="none"/>
        </w:rPr>
      </w:pPr>
      <w:r w:rsidRPr="00D240D2">
        <w:rPr>
          <w:rFonts w:ascii="Segoe UI Emoji" w:eastAsia="Times New Roman" w:hAnsi="Segoe UI Emoji" w:cs="Segoe UI Emoji"/>
          <w:b/>
          <w:bCs/>
          <w:kern w:val="0"/>
          <w:lang w:val="es-PE" w:eastAsia="es-PE"/>
          <w14:ligatures w14:val="none"/>
        </w:rPr>
        <w:t>🌍</w:t>
      </w:r>
      <w:r w:rsidRPr="00D240D2">
        <w:rPr>
          <w:rFonts w:ascii="Times New Roman" w:eastAsia="Times New Roman" w:hAnsi="Times New Roman" w:cs="Times New Roman"/>
          <w:b/>
          <w:bCs/>
          <w:kern w:val="0"/>
          <w:lang w:val="es-PE" w:eastAsia="es-PE"/>
          <w14:ligatures w14:val="none"/>
        </w:rPr>
        <w:t xml:space="preserve"> Dimensiones de Contexto (Quién, Dónde, Qué)</w:t>
      </w:r>
    </w:p>
    <w:p w14:paraId="2C7624B7" w14:textId="77777777" w:rsidR="00D240D2" w:rsidRPr="00D240D2" w:rsidRDefault="00D240D2" w:rsidP="00D240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 w:rsidRPr="00D240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PE" w:eastAsia="es-PE"/>
          <w14:ligatures w14:val="none"/>
        </w:rPr>
        <w:t>fecha_hora</w:t>
      </w:r>
      <w:r w:rsidRPr="00D240D2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: Cuándo ocurrió. Permite análisis de tendencias (horas pico, estacionalidad anual).</w:t>
      </w:r>
    </w:p>
    <w:p w14:paraId="4B6B4FC1" w14:textId="77777777" w:rsidR="00D240D2" w:rsidRPr="00D240D2" w:rsidRDefault="00D240D2" w:rsidP="00D240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 w:rsidRPr="00D240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PE" w:eastAsia="es-PE"/>
          <w14:ligatures w14:val="none"/>
        </w:rPr>
        <w:t>cliente_nombre</w:t>
      </w:r>
      <w:r w:rsidRPr="00D240D2">
        <w:rPr>
          <w:rFonts w:ascii="Times New Roman" w:eastAsia="Times New Roman" w:hAnsi="Times New Roman" w:cs="Times New Roman"/>
          <w:b/>
          <w:bCs/>
          <w:kern w:val="0"/>
          <w:lang w:val="es-PE" w:eastAsia="es-PE"/>
          <w14:ligatures w14:val="none"/>
        </w:rPr>
        <w:t xml:space="preserve"> / </w:t>
      </w:r>
      <w:r w:rsidRPr="00D240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PE" w:eastAsia="es-PE"/>
          <w14:ligatures w14:val="none"/>
        </w:rPr>
        <w:t>cliente_apellido</w:t>
      </w:r>
      <w:r w:rsidRPr="00D240D2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: Para identificar a la persona en tablas de detalle.</w:t>
      </w:r>
    </w:p>
    <w:p w14:paraId="6EDF7FB1" w14:textId="77777777" w:rsidR="00D240D2" w:rsidRPr="00D240D2" w:rsidRDefault="00D240D2" w:rsidP="00D240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 w:rsidRPr="00D240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PE" w:eastAsia="es-PE"/>
          <w14:ligatures w14:val="none"/>
        </w:rPr>
        <w:t>cliente_profesion</w:t>
      </w:r>
      <w:r w:rsidRPr="00D240D2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: Permite segmentar por perfil de riesgo (ej: "¿Gastan más los Arquitectos que los Estudiantes?").</w:t>
      </w:r>
    </w:p>
    <w:p w14:paraId="0F32AEAD" w14:textId="77777777" w:rsidR="00D240D2" w:rsidRPr="00D240D2" w:rsidRDefault="00D240D2" w:rsidP="00D240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 w:rsidRPr="00D240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PE" w:eastAsia="es-PE"/>
          <w14:ligatures w14:val="none"/>
        </w:rPr>
        <w:t>tipo_cuenta</w:t>
      </w:r>
      <w:r w:rsidRPr="00D240D2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: Corriente vs. Ahorros. Define el producto bancario.</w:t>
      </w:r>
    </w:p>
    <w:p w14:paraId="2663E29D" w14:textId="77777777" w:rsidR="00D240D2" w:rsidRPr="00D240D2" w:rsidRDefault="00D240D2" w:rsidP="00D240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 w:rsidRPr="00D240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PE" w:eastAsia="es-PE"/>
          <w14:ligatures w14:val="none"/>
        </w:rPr>
        <w:t>moneda</w:t>
      </w:r>
      <w:r w:rsidRPr="00D240D2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: USD, EUR, PEN. Importante si tuvieras que hacer conversiones (asumimos consolidado).</w:t>
      </w:r>
    </w:p>
    <w:p w14:paraId="60F96A9D" w14:textId="77777777" w:rsidR="00D240D2" w:rsidRPr="00D240D2" w:rsidRDefault="00D240D2" w:rsidP="00D240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 w:rsidRPr="00D240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PE" w:eastAsia="es-PE"/>
          <w14:ligatures w14:val="none"/>
        </w:rPr>
        <w:t>nombre_sucursal</w:t>
      </w:r>
      <w:r w:rsidRPr="00D240D2">
        <w:rPr>
          <w:rFonts w:ascii="Times New Roman" w:eastAsia="Times New Roman" w:hAnsi="Times New Roman" w:cs="Times New Roman"/>
          <w:b/>
          <w:bCs/>
          <w:kern w:val="0"/>
          <w:lang w:val="es-PE" w:eastAsia="es-PE"/>
          <w14:ligatures w14:val="none"/>
        </w:rPr>
        <w:t xml:space="preserve"> / </w:t>
      </w:r>
      <w:r w:rsidRPr="00D240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PE" w:eastAsia="es-PE"/>
          <w14:ligatures w14:val="none"/>
        </w:rPr>
        <w:t>sucursal_ciudad</w:t>
      </w:r>
      <w:r w:rsidRPr="00D240D2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: Geografía. Permite mapas y análisis regional.</w:t>
      </w:r>
    </w:p>
    <w:p w14:paraId="5B7BF11C" w14:textId="77777777" w:rsidR="00D240D2" w:rsidRPr="00D240D2" w:rsidRDefault="00D240D2" w:rsidP="00D240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 w:rsidRPr="00D240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PE" w:eastAsia="es-PE"/>
          <w14:ligatures w14:val="none"/>
        </w:rPr>
        <w:t>categoria_comercio</w:t>
      </w:r>
      <w:r w:rsidRPr="00D240D2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: En qué gasta el dinero el cliente (Salud, Tecnología, Retail). Fundamental para el gráfico de Pareto.</w:t>
      </w:r>
    </w:p>
    <w:p w14:paraId="3CDDA47A" w14:textId="77777777" w:rsidR="00D240D2" w:rsidRPr="00D240D2" w:rsidRDefault="00D240D2" w:rsidP="00D240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s-PE" w:eastAsia="es-PE"/>
          <w14:ligatures w14:val="none"/>
        </w:rPr>
      </w:pPr>
      <w:r w:rsidRPr="00D240D2">
        <w:rPr>
          <w:rFonts w:ascii="Segoe UI Emoji" w:eastAsia="Times New Roman" w:hAnsi="Segoe UI Emoji" w:cs="Segoe UI Emoji"/>
          <w:b/>
          <w:bCs/>
          <w:kern w:val="0"/>
          <w:lang w:val="es-PE" w:eastAsia="es-PE"/>
          <w14:ligatures w14:val="none"/>
        </w:rPr>
        <w:t>🧠</w:t>
      </w:r>
      <w:r w:rsidRPr="00D240D2">
        <w:rPr>
          <w:rFonts w:ascii="Times New Roman" w:eastAsia="Times New Roman" w:hAnsi="Times New Roman" w:cs="Times New Roman"/>
          <w:b/>
          <w:bCs/>
          <w:kern w:val="0"/>
          <w:lang w:val="es-PE" w:eastAsia="es-PE"/>
          <w14:ligatures w14:val="none"/>
        </w:rPr>
        <w:t xml:space="preserve"> Métricas de Inteligencia (Analytical SQL)</w:t>
      </w:r>
    </w:p>
    <w:p w14:paraId="1DFBA5FA" w14:textId="77777777" w:rsidR="00D240D2" w:rsidRPr="00D240D2" w:rsidRDefault="00D240D2" w:rsidP="00D240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 w:rsidRPr="00D240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PE" w:eastAsia="es-PE"/>
          <w14:ligatures w14:val="none"/>
        </w:rPr>
        <w:t>dias_desde_ultima_tx</w:t>
      </w:r>
      <w:r w:rsidRPr="00D240D2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 xml:space="preserve">: Mide la </w:t>
      </w:r>
      <w:r w:rsidRPr="00D240D2">
        <w:rPr>
          <w:rFonts w:ascii="Times New Roman" w:eastAsia="Times New Roman" w:hAnsi="Times New Roman" w:cs="Times New Roman"/>
          <w:b/>
          <w:bCs/>
          <w:kern w:val="0"/>
          <w:lang w:val="es-PE" w:eastAsia="es-PE"/>
          <w14:ligatures w14:val="none"/>
        </w:rPr>
        <w:t>Recurrencia</w:t>
      </w:r>
      <w:r w:rsidRPr="00D240D2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.</w:t>
      </w:r>
    </w:p>
    <w:p w14:paraId="5A1B3080" w14:textId="77777777" w:rsidR="00D240D2" w:rsidRPr="00D240D2" w:rsidRDefault="00D240D2" w:rsidP="00D240D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 w:rsidRPr="00D240D2">
        <w:rPr>
          <w:rFonts w:ascii="Times New Roman" w:eastAsia="Times New Roman" w:hAnsi="Times New Roman" w:cs="Times New Roman"/>
          <w:i/>
          <w:iCs/>
          <w:kern w:val="0"/>
          <w:lang w:val="es-PE" w:eastAsia="es-PE"/>
          <w14:ligatures w14:val="none"/>
        </w:rPr>
        <w:t>Valor bajo (0-2):</w:t>
      </w:r>
      <w:r w:rsidRPr="00D240D2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 xml:space="preserve"> Cliente muy activo.</w:t>
      </w:r>
    </w:p>
    <w:p w14:paraId="60207FAE" w14:textId="77777777" w:rsidR="00D240D2" w:rsidRPr="00D240D2" w:rsidRDefault="00D240D2" w:rsidP="00D240D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 w:rsidRPr="00D240D2">
        <w:rPr>
          <w:rFonts w:ascii="Times New Roman" w:eastAsia="Times New Roman" w:hAnsi="Times New Roman" w:cs="Times New Roman"/>
          <w:i/>
          <w:iCs/>
          <w:kern w:val="0"/>
          <w:lang w:val="es-PE" w:eastAsia="es-PE"/>
          <w14:ligatures w14:val="none"/>
        </w:rPr>
        <w:t>Valor alto (30+):</w:t>
      </w:r>
      <w:r w:rsidRPr="00D240D2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 xml:space="preserve"> Cliente en riesgo de abandono (Churn).</w:t>
      </w:r>
    </w:p>
    <w:p w14:paraId="59CF269A" w14:textId="77777777" w:rsidR="00D240D2" w:rsidRPr="00D240D2" w:rsidRDefault="00D240D2" w:rsidP="00D240D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 w:rsidRPr="00D240D2">
        <w:rPr>
          <w:rFonts w:ascii="Times New Roman" w:eastAsia="Times New Roman" w:hAnsi="Times New Roman" w:cs="Times New Roman"/>
          <w:i/>
          <w:iCs/>
          <w:kern w:val="0"/>
          <w:lang w:val="es-PE" w:eastAsia="es-PE"/>
          <w14:ligatures w14:val="none"/>
        </w:rPr>
        <w:t>Uso:</w:t>
      </w:r>
      <w:r w:rsidRPr="00D240D2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 xml:space="preserve"> Detectar patrones de comportamiento o posibles fraudes (frecuencia inhumana).</w:t>
      </w:r>
    </w:p>
    <w:p w14:paraId="7B08CD77" w14:textId="77777777" w:rsidR="00D240D2" w:rsidRPr="00D240D2" w:rsidRDefault="00D240D2" w:rsidP="00D240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 w:rsidRPr="00D240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PE" w:eastAsia="es-PE"/>
          <w14:ligatures w14:val="none"/>
        </w:rPr>
        <w:t>year</w:t>
      </w:r>
      <w:r w:rsidRPr="00D240D2">
        <w:rPr>
          <w:rFonts w:ascii="Times New Roman" w:eastAsia="Times New Roman" w:hAnsi="Times New Roman" w:cs="Times New Roman"/>
          <w:b/>
          <w:bCs/>
          <w:kern w:val="0"/>
          <w:lang w:val="es-PE" w:eastAsia="es-PE"/>
          <w14:ligatures w14:val="none"/>
        </w:rPr>
        <w:t xml:space="preserve"> / </w:t>
      </w:r>
      <w:r w:rsidRPr="00D240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PE" w:eastAsia="es-PE"/>
          <w14:ligatures w14:val="none"/>
        </w:rPr>
        <w:t>month</w:t>
      </w:r>
      <w:r w:rsidRPr="00D240D2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: Columnas derivadas para optimizar el filtrado temporal en el dashboard sin procesar fechas complejas.</w:t>
      </w:r>
    </w:p>
    <w:p w14:paraId="7EE25C25" w14:textId="77777777" w:rsidR="007C775B" w:rsidRDefault="007C775B"/>
    <w:sectPr w:rsidR="007C77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530031"/>
    <w:multiLevelType w:val="multilevel"/>
    <w:tmpl w:val="F8D2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A7230"/>
    <w:multiLevelType w:val="multilevel"/>
    <w:tmpl w:val="F6EC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E87467"/>
    <w:multiLevelType w:val="multilevel"/>
    <w:tmpl w:val="B05A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155996"/>
    <w:multiLevelType w:val="multilevel"/>
    <w:tmpl w:val="2870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098718">
    <w:abstractNumId w:val="1"/>
  </w:num>
  <w:num w:numId="2" w16cid:durableId="791364785">
    <w:abstractNumId w:val="0"/>
  </w:num>
  <w:num w:numId="3" w16cid:durableId="571737412">
    <w:abstractNumId w:val="3"/>
  </w:num>
  <w:num w:numId="4" w16cid:durableId="15082079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107"/>
    <w:rsid w:val="007C775B"/>
    <w:rsid w:val="00D240D2"/>
    <w:rsid w:val="00F51107"/>
    <w:rsid w:val="00FC2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795EF8E-7826-45E3-A454-D5C015020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51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1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1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51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1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1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1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1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1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110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110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1107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F51107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1107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1107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1107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1107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1107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F51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1107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F51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1107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F51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1107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F511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11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1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1107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F5110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240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PE" w:eastAsia="es-PE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D240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63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303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ESTUDIO OLAECHEA.0</dc:creator>
  <cp:keywords/>
  <dc:description/>
  <cp:lastModifiedBy>ESTUDIO OLAECHEA.0</cp:lastModifiedBy>
  <cp:revision>2</cp:revision>
  <dcterms:created xsi:type="dcterms:W3CDTF">2025-12-30T23:18:00Z</dcterms:created>
  <dcterms:modified xsi:type="dcterms:W3CDTF">2025-12-30T23:18:00Z</dcterms:modified>
</cp:coreProperties>
</file>