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5896270" w:rsidR="005B2106" w:rsidRDefault="00C91767" w:rsidP="005C23C7">
            <w:r>
              <w:t>04</w:t>
            </w:r>
            <w:r w:rsidR="005B2106">
              <w:t xml:space="preserve"> </w:t>
            </w:r>
            <w:r>
              <w:t>May</w:t>
            </w:r>
            <w:r w:rsidR="005B2106">
              <w:t xml:space="preserve"> 202</w:t>
            </w:r>
            <w:r>
              <w:t>3</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420E33D" w:rsidR="00FE2407" w:rsidRDefault="00C91767" w:rsidP="00FE2407">
            <w:r w:rsidRPr="00C91767">
              <w:t>NM2023TMID11499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EF3B812" w:rsidR="00FE2407" w:rsidRDefault="00C91767" w:rsidP="00FE2407">
            <w:r w:rsidRPr="00C91767">
              <w:t xml:space="preserve">Dissecting the Digital </w:t>
            </w:r>
            <w:proofErr w:type="gramStart"/>
            <w:r w:rsidRPr="00C91767">
              <w:t>Landscape :</w:t>
            </w:r>
            <w:proofErr w:type="gramEnd"/>
            <w:r w:rsidRPr="00C91767">
              <w:t xml:space="preserve"> A Comprehensive Analysis of Social Media</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48459498" w:rsidR="005B2106" w:rsidRDefault="005B2106" w:rsidP="005C23C7"/>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1BEF60DF" w14:textId="77777777" w:rsidR="00C91767" w:rsidRDefault="00C91767" w:rsidP="00DB6A25">
      <w:pPr>
        <w:rPr>
          <w:noProof/>
          <w:sz w:val="24"/>
          <w:szCs w:val="24"/>
        </w:rPr>
      </w:pPr>
      <w:r w:rsidRPr="00C91767">
        <w:rPr>
          <w:noProof/>
          <w:sz w:val="24"/>
          <w:szCs w:val="24"/>
        </w:rPr>
        <w:t xml:space="preserve">Social media has become an essential part of our daily lives, and it has significantly impacted the way we communicate, share information, and consume content. However, despite its widespread adoption, there is still a lack of comprehensive understanding of the digital landscape and its impact on individuals, organizations, and society as a whole. </w:t>
      </w:r>
    </w:p>
    <w:p w14:paraId="239213ED" w14:textId="3613429D" w:rsidR="00C91767" w:rsidRDefault="00C91767" w:rsidP="00DB6A25">
      <w:pPr>
        <w:rPr>
          <w:noProof/>
          <w:sz w:val="24"/>
          <w:szCs w:val="24"/>
        </w:rPr>
      </w:pPr>
      <w:r w:rsidRPr="00C91767">
        <w:rPr>
          <w:noProof/>
          <w:sz w:val="24"/>
          <w:szCs w:val="24"/>
        </w:rPr>
        <w:t xml:space="preserve">Many businesses struggle to develop effective social media strategies and fail to leverage its full potential. Therefore, there is a need for a comprehensive analysis of the social media landscape to better understand its opportunities and challenges and guide businesses in developing effective social media strategies. </w:t>
      </w:r>
    </w:p>
    <w:p w14:paraId="2F450CC9" w14:textId="366DCF37" w:rsidR="00C91767" w:rsidRDefault="00C91767" w:rsidP="00DB6A25">
      <w:pPr>
        <w:rPr>
          <w:sz w:val="24"/>
          <w:szCs w:val="24"/>
        </w:rPr>
      </w:pPr>
      <w:r w:rsidRPr="003C4A8E">
        <w:rPr>
          <w:noProof/>
          <w:sz w:val="24"/>
          <w:szCs w:val="24"/>
        </w:rPr>
        <w:t xml:space="preserve"> </w:t>
      </w:r>
      <w:r w:rsidRPr="003C4A8E">
        <w:rPr>
          <w:noProof/>
          <w:sz w:val="24"/>
          <w:szCs w:val="24"/>
        </w:rPr>
        <w:drawing>
          <wp:inline distT="0" distB="0" distL="0" distR="0" wp14:anchorId="40EE7D4E" wp14:editId="292114D8">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60FAC3A6" w14:textId="77777777" w:rsidR="00C91767" w:rsidRDefault="00C91767" w:rsidP="00DB6A25">
      <w:pPr>
        <w:rPr>
          <w:b/>
          <w:bCs/>
          <w:sz w:val="24"/>
          <w:szCs w:val="24"/>
        </w:rPr>
      </w:pPr>
    </w:p>
    <w:p w14:paraId="0CCEC2B7" w14:textId="0708358B" w:rsidR="003C4A8E" w:rsidRPr="003E3A16" w:rsidRDefault="003C4A8E" w:rsidP="00DB6A25">
      <w:pPr>
        <w:rPr>
          <w:b/>
          <w:bCs/>
          <w:sz w:val="24"/>
          <w:szCs w:val="24"/>
        </w:rPr>
      </w:pPr>
      <w:r w:rsidRPr="003E3A16">
        <w:rPr>
          <w:b/>
          <w:bCs/>
          <w:sz w:val="24"/>
          <w:szCs w:val="24"/>
        </w:rPr>
        <w:t>Example:</w:t>
      </w:r>
      <w:r w:rsidR="00C91767" w:rsidRPr="00C91767">
        <w:rPr>
          <w:noProof/>
          <w:sz w:val="24"/>
          <w:szCs w:val="24"/>
        </w:rPr>
        <w:t xml:space="preserve"> </w:t>
      </w:r>
      <w:r w:rsidR="00C91767">
        <w:rPr>
          <w:noProof/>
          <w:sz w:val="24"/>
          <w:szCs w:val="24"/>
        </w:rPr>
        <w:drawing>
          <wp:inline distT="0" distB="0" distL="0" distR="0" wp14:anchorId="40359D76" wp14:editId="64DDBCFB">
            <wp:extent cx="5731510" cy="1569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69085"/>
                    </a:xfrm>
                    <a:prstGeom prst="rect">
                      <a:avLst/>
                    </a:prstGeom>
                  </pic:spPr>
                </pic:pic>
              </a:graphicData>
            </a:graphic>
          </wp:inline>
        </w:drawing>
      </w:r>
    </w:p>
    <w:tbl>
      <w:tblPr>
        <w:tblStyle w:val="TableGrid"/>
        <w:tblpPr w:leftFromText="180" w:rightFromText="180" w:vertAnchor="text" w:horzAnchor="margin" w:tblpXSpec="center" w:tblpY="3089"/>
        <w:tblW w:w="10060" w:type="dxa"/>
        <w:tblLook w:val="04A0" w:firstRow="1" w:lastRow="0" w:firstColumn="1" w:lastColumn="0" w:noHBand="0" w:noVBand="1"/>
      </w:tblPr>
      <w:tblGrid>
        <w:gridCol w:w="1764"/>
        <w:gridCol w:w="1417"/>
        <w:gridCol w:w="1487"/>
        <w:gridCol w:w="1571"/>
        <w:gridCol w:w="1472"/>
        <w:gridCol w:w="2349"/>
      </w:tblGrid>
      <w:tr w:rsidR="00C91767" w:rsidRPr="007A3AE5" w14:paraId="7B0C62DA" w14:textId="77777777" w:rsidTr="00C91767">
        <w:tc>
          <w:tcPr>
            <w:tcW w:w="1764" w:type="dxa"/>
          </w:tcPr>
          <w:p w14:paraId="0D5E6EDF" w14:textId="77777777" w:rsidR="00C91767" w:rsidRPr="007A3AE5" w:rsidRDefault="00C91767" w:rsidP="00C91767">
            <w:pPr>
              <w:rPr>
                <w:b/>
                <w:bCs/>
                <w:sz w:val="24"/>
                <w:szCs w:val="24"/>
              </w:rPr>
            </w:pPr>
            <w:r w:rsidRPr="007A3AE5">
              <w:rPr>
                <w:b/>
                <w:bCs/>
                <w:sz w:val="24"/>
                <w:szCs w:val="24"/>
              </w:rPr>
              <w:lastRenderedPageBreak/>
              <w:t>Problem Statement (PS)</w:t>
            </w:r>
          </w:p>
        </w:tc>
        <w:tc>
          <w:tcPr>
            <w:tcW w:w="1417" w:type="dxa"/>
          </w:tcPr>
          <w:p w14:paraId="7AD01BC1" w14:textId="77777777" w:rsidR="00C91767" w:rsidRPr="007A3AE5" w:rsidRDefault="00C91767" w:rsidP="00C91767">
            <w:pPr>
              <w:rPr>
                <w:b/>
                <w:bCs/>
                <w:sz w:val="24"/>
                <w:szCs w:val="24"/>
              </w:rPr>
            </w:pPr>
            <w:r w:rsidRPr="007A3AE5">
              <w:rPr>
                <w:b/>
                <w:bCs/>
                <w:sz w:val="24"/>
                <w:szCs w:val="24"/>
              </w:rPr>
              <w:t>I am (Customer)</w:t>
            </w:r>
          </w:p>
        </w:tc>
        <w:tc>
          <w:tcPr>
            <w:tcW w:w="1487" w:type="dxa"/>
          </w:tcPr>
          <w:p w14:paraId="1CC5A48A" w14:textId="77777777" w:rsidR="00C91767" w:rsidRPr="007A3AE5" w:rsidRDefault="00C91767" w:rsidP="00C91767">
            <w:pPr>
              <w:rPr>
                <w:b/>
                <w:bCs/>
                <w:sz w:val="24"/>
                <w:szCs w:val="24"/>
              </w:rPr>
            </w:pPr>
            <w:r w:rsidRPr="007A3AE5">
              <w:rPr>
                <w:b/>
                <w:bCs/>
                <w:sz w:val="24"/>
                <w:szCs w:val="24"/>
              </w:rPr>
              <w:t>I’m trying to</w:t>
            </w:r>
          </w:p>
        </w:tc>
        <w:tc>
          <w:tcPr>
            <w:tcW w:w="1571" w:type="dxa"/>
          </w:tcPr>
          <w:p w14:paraId="65460B7C" w14:textId="77777777" w:rsidR="00C91767" w:rsidRPr="007A3AE5" w:rsidRDefault="00C91767" w:rsidP="00C91767">
            <w:pPr>
              <w:rPr>
                <w:b/>
                <w:bCs/>
                <w:sz w:val="24"/>
                <w:szCs w:val="24"/>
              </w:rPr>
            </w:pPr>
            <w:r w:rsidRPr="007A3AE5">
              <w:rPr>
                <w:b/>
                <w:bCs/>
                <w:sz w:val="24"/>
                <w:szCs w:val="24"/>
              </w:rPr>
              <w:t>But</w:t>
            </w:r>
          </w:p>
        </w:tc>
        <w:tc>
          <w:tcPr>
            <w:tcW w:w="1472" w:type="dxa"/>
          </w:tcPr>
          <w:p w14:paraId="4B338D95" w14:textId="77777777" w:rsidR="00C91767" w:rsidRPr="007A3AE5" w:rsidRDefault="00C91767" w:rsidP="00C91767">
            <w:pPr>
              <w:rPr>
                <w:b/>
                <w:bCs/>
                <w:sz w:val="24"/>
                <w:szCs w:val="24"/>
              </w:rPr>
            </w:pPr>
            <w:r w:rsidRPr="007A3AE5">
              <w:rPr>
                <w:b/>
                <w:bCs/>
                <w:sz w:val="24"/>
                <w:szCs w:val="24"/>
              </w:rPr>
              <w:t>Because</w:t>
            </w:r>
          </w:p>
        </w:tc>
        <w:tc>
          <w:tcPr>
            <w:tcW w:w="2349" w:type="dxa"/>
          </w:tcPr>
          <w:p w14:paraId="13CB586F" w14:textId="77777777" w:rsidR="00C91767" w:rsidRPr="007A3AE5" w:rsidRDefault="00C91767" w:rsidP="00C91767">
            <w:pPr>
              <w:rPr>
                <w:b/>
                <w:bCs/>
                <w:sz w:val="24"/>
                <w:szCs w:val="24"/>
              </w:rPr>
            </w:pPr>
            <w:r w:rsidRPr="007A3AE5">
              <w:rPr>
                <w:b/>
                <w:bCs/>
                <w:sz w:val="24"/>
                <w:szCs w:val="24"/>
              </w:rPr>
              <w:t>Which makes me feel</w:t>
            </w:r>
          </w:p>
        </w:tc>
      </w:tr>
      <w:tr w:rsidR="00C91767" w14:paraId="260FE486" w14:textId="77777777" w:rsidTr="00C91767">
        <w:tc>
          <w:tcPr>
            <w:tcW w:w="1764" w:type="dxa"/>
          </w:tcPr>
          <w:p w14:paraId="25393ECE" w14:textId="77777777" w:rsidR="00C91767" w:rsidRDefault="00C91767" w:rsidP="00C91767">
            <w:pPr>
              <w:rPr>
                <w:sz w:val="24"/>
                <w:szCs w:val="24"/>
              </w:rPr>
            </w:pPr>
            <w:r>
              <w:rPr>
                <w:sz w:val="24"/>
                <w:szCs w:val="24"/>
              </w:rPr>
              <w:t>PS-1</w:t>
            </w:r>
          </w:p>
        </w:tc>
        <w:tc>
          <w:tcPr>
            <w:tcW w:w="1417" w:type="dxa"/>
          </w:tcPr>
          <w:p w14:paraId="202B372F" w14:textId="1EBF6953" w:rsidR="00C91767" w:rsidRDefault="00C91767" w:rsidP="00C91767">
            <w:pPr>
              <w:rPr>
                <w:sz w:val="24"/>
                <w:szCs w:val="24"/>
              </w:rPr>
            </w:pPr>
            <w:r w:rsidRPr="00C91767">
              <w:rPr>
                <w:sz w:val="24"/>
                <w:szCs w:val="24"/>
              </w:rPr>
              <w:t>Busy professional</w:t>
            </w:r>
          </w:p>
        </w:tc>
        <w:tc>
          <w:tcPr>
            <w:tcW w:w="1487" w:type="dxa"/>
          </w:tcPr>
          <w:p w14:paraId="34F0D174" w14:textId="23F611CC" w:rsidR="00C91767" w:rsidRDefault="00C91767" w:rsidP="00C91767">
            <w:pPr>
              <w:jc w:val="center"/>
              <w:rPr>
                <w:sz w:val="24"/>
                <w:szCs w:val="24"/>
              </w:rPr>
            </w:pPr>
            <w:r w:rsidRPr="00C91767">
              <w:rPr>
                <w:sz w:val="24"/>
                <w:szCs w:val="24"/>
              </w:rPr>
              <w:t>Manage work-life balance by staying healthy and fit</w:t>
            </w:r>
          </w:p>
        </w:tc>
        <w:tc>
          <w:tcPr>
            <w:tcW w:w="1571" w:type="dxa"/>
          </w:tcPr>
          <w:p w14:paraId="15A01EA4" w14:textId="056B1635" w:rsidR="00C91767" w:rsidRDefault="00C91767" w:rsidP="00C91767">
            <w:pPr>
              <w:rPr>
                <w:sz w:val="24"/>
                <w:szCs w:val="24"/>
              </w:rPr>
            </w:pPr>
            <w:r w:rsidRPr="00C91767">
              <w:rPr>
                <w:sz w:val="24"/>
                <w:szCs w:val="24"/>
              </w:rPr>
              <w:t>Struggle to find time and motivation to exercise regularly</w:t>
            </w:r>
          </w:p>
        </w:tc>
        <w:tc>
          <w:tcPr>
            <w:tcW w:w="1472" w:type="dxa"/>
          </w:tcPr>
          <w:p w14:paraId="3AC448B4" w14:textId="59EA1DCC" w:rsidR="00C91767" w:rsidRDefault="00C91767" w:rsidP="00C91767">
            <w:pPr>
              <w:rPr>
                <w:sz w:val="24"/>
                <w:szCs w:val="24"/>
              </w:rPr>
            </w:pPr>
            <w:r w:rsidRPr="00C91767">
              <w:rPr>
                <w:sz w:val="24"/>
                <w:szCs w:val="24"/>
              </w:rPr>
              <w:t>Busy schedule and lack of motivation</w:t>
            </w:r>
          </w:p>
        </w:tc>
        <w:tc>
          <w:tcPr>
            <w:tcW w:w="2349" w:type="dxa"/>
          </w:tcPr>
          <w:p w14:paraId="1725F40A" w14:textId="52DBEAC6" w:rsidR="00C91767" w:rsidRDefault="00C91767" w:rsidP="00C91767">
            <w:pPr>
              <w:rPr>
                <w:sz w:val="24"/>
                <w:szCs w:val="24"/>
              </w:rPr>
            </w:pPr>
            <w:r w:rsidRPr="00C91767">
              <w:rPr>
                <w:sz w:val="24"/>
                <w:szCs w:val="24"/>
              </w:rPr>
              <w:t>Stressed, tired, and unhappy with body</w:t>
            </w:r>
          </w:p>
        </w:tc>
      </w:tr>
      <w:tr w:rsidR="00C91767" w14:paraId="62945FF0" w14:textId="77777777" w:rsidTr="00C91767">
        <w:trPr>
          <w:trHeight w:val="172"/>
        </w:trPr>
        <w:tc>
          <w:tcPr>
            <w:tcW w:w="1764" w:type="dxa"/>
          </w:tcPr>
          <w:p w14:paraId="4ABEA7B2" w14:textId="77777777" w:rsidR="00C91767" w:rsidRDefault="00C91767" w:rsidP="00C91767">
            <w:pPr>
              <w:rPr>
                <w:sz w:val="24"/>
                <w:szCs w:val="24"/>
              </w:rPr>
            </w:pPr>
            <w:r>
              <w:rPr>
                <w:sz w:val="24"/>
                <w:szCs w:val="24"/>
              </w:rPr>
              <w:t>PS-2</w:t>
            </w:r>
          </w:p>
        </w:tc>
        <w:tc>
          <w:tcPr>
            <w:tcW w:w="1417" w:type="dxa"/>
          </w:tcPr>
          <w:p w14:paraId="0F34284A" w14:textId="3CC4DC90" w:rsidR="00C91767" w:rsidRDefault="00C91767" w:rsidP="00C91767">
            <w:pPr>
              <w:rPr>
                <w:sz w:val="24"/>
                <w:szCs w:val="24"/>
              </w:rPr>
            </w:pPr>
            <w:r w:rsidRPr="00C91767">
              <w:rPr>
                <w:sz w:val="24"/>
                <w:szCs w:val="24"/>
              </w:rPr>
              <w:t>Student</w:t>
            </w:r>
          </w:p>
        </w:tc>
        <w:tc>
          <w:tcPr>
            <w:tcW w:w="1487" w:type="dxa"/>
          </w:tcPr>
          <w:p w14:paraId="5EFA6371" w14:textId="57114F81" w:rsidR="00C91767" w:rsidRDefault="00C91767" w:rsidP="00C91767">
            <w:pPr>
              <w:rPr>
                <w:sz w:val="24"/>
                <w:szCs w:val="24"/>
              </w:rPr>
            </w:pPr>
            <w:r>
              <w:rPr>
                <w:sz w:val="24"/>
                <w:szCs w:val="24"/>
              </w:rPr>
              <w:t>I</w:t>
            </w:r>
            <w:r w:rsidRPr="00C91767">
              <w:rPr>
                <w:sz w:val="24"/>
                <w:szCs w:val="24"/>
              </w:rPr>
              <w:t>mprove learning and academic performance</w:t>
            </w:r>
          </w:p>
        </w:tc>
        <w:tc>
          <w:tcPr>
            <w:tcW w:w="1571" w:type="dxa"/>
          </w:tcPr>
          <w:p w14:paraId="46C5C79B" w14:textId="70238D1E" w:rsidR="00C91767" w:rsidRDefault="00C91767" w:rsidP="00C91767">
            <w:pPr>
              <w:rPr>
                <w:sz w:val="24"/>
                <w:szCs w:val="24"/>
              </w:rPr>
            </w:pPr>
            <w:r w:rsidRPr="00C91767">
              <w:rPr>
                <w:sz w:val="24"/>
                <w:szCs w:val="24"/>
              </w:rPr>
              <w:t>Difficulty in concentrating and staying focused while studying</w:t>
            </w:r>
          </w:p>
        </w:tc>
        <w:tc>
          <w:tcPr>
            <w:tcW w:w="1472" w:type="dxa"/>
          </w:tcPr>
          <w:p w14:paraId="2C87722E" w14:textId="3680FF67" w:rsidR="00C91767" w:rsidRDefault="00C91767" w:rsidP="00C91767">
            <w:pPr>
              <w:rPr>
                <w:sz w:val="24"/>
                <w:szCs w:val="24"/>
              </w:rPr>
            </w:pPr>
            <w:r w:rsidRPr="00C91767">
              <w:rPr>
                <w:sz w:val="24"/>
                <w:szCs w:val="24"/>
              </w:rPr>
              <w:t>Affects ability to retain information and perform well in exams</w:t>
            </w:r>
          </w:p>
        </w:tc>
        <w:tc>
          <w:tcPr>
            <w:tcW w:w="2349" w:type="dxa"/>
          </w:tcPr>
          <w:p w14:paraId="633425A0" w14:textId="2BE49D73" w:rsidR="00C91767" w:rsidRDefault="00C91767" w:rsidP="00C91767">
            <w:pPr>
              <w:rPr>
                <w:sz w:val="24"/>
                <w:szCs w:val="24"/>
              </w:rPr>
            </w:pPr>
            <w:r w:rsidRPr="00C91767">
              <w:rPr>
                <w:sz w:val="24"/>
                <w:szCs w:val="24"/>
              </w:rPr>
              <w:t>Anxious, overwhelmed, and frustrated with self</w:t>
            </w:r>
          </w:p>
        </w:tc>
      </w:tr>
    </w:tbl>
    <w:p w14:paraId="61D18DB3" w14:textId="17A02909"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67129"/>
    <w:rsid w:val="007A3AE5"/>
    <w:rsid w:val="009D3AA0"/>
    <w:rsid w:val="00AC7F0A"/>
    <w:rsid w:val="00C91767"/>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PAUL PANDIYAN K</cp:lastModifiedBy>
  <cp:revision>4</cp:revision>
  <dcterms:created xsi:type="dcterms:W3CDTF">2022-09-18T16:51:00Z</dcterms:created>
  <dcterms:modified xsi:type="dcterms:W3CDTF">2023-05-04T13:46:00Z</dcterms:modified>
</cp:coreProperties>
</file>