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E6658A" w:rsidRPr="001512C4" w14:paraId="31DB2AA0" w14:textId="77777777" w:rsidTr="005732FE">
        <w:tc>
          <w:tcPr>
            <w:tcW w:w="9007" w:type="dxa"/>
            <w:shd w:val="clear" w:color="auto" w:fill="auto"/>
          </w:tcPr>
          <w:p w14:paraId="07250270" w14:textId="65CEF953" w:rsidR="00E6658A" w:rsidRPr="001512C4" w:rsidRDefault="00E6658A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[Topo com nome da Unidade em destaque e </w:t>
            </w:r>
            <w:proofErr w:type="spellStart"/>
            <w:r w:rsidR="00A3275B">
              <w:rPr>
                <w:rFonts w:cs="Calibri"/>
                <w:color w:val="9CC2E5"/>
              </w:rPr>
              <w:t>Fx</w:t>
            </w:r>
            <w:proofErr w:type="spellEnd"/>
            <w:r w:rsidRPr="002F2FF0">
              <w:rPr>
                <w:rFonts w:cs="Calibri"/>
                <w:color w:val="9CC2E5"/>
              </w:rPr>
              <w:t xml:space="preserve"> </w:t>
            </w:r>
            <w:r w:rsidRPr="002F2FF0">
              <w:rPr>
                <w:rFonts w:cs="Calibri"/>
                <w:color w:val="FF0000"/>
              </w:rPr>
              <w:t>de fundo</w:t>
            </w:r>
            <w:r w:rsidR="00382596">
              <w:rPr>
                <w:rFonts w:cs="Calibri"/>
                <w:color w:val="FF0000"/>
              </w:rPr>
              <w:t xml:space="preserve"> – </w:t>
            </w:r>
            <w:r w:rsidR="0091171A">
              <w:rPr>
                <w:rFonts w:cs="Calibri"/>
                <w:color w:val="FF0000"/>
              </w:rPr>
              <w:t>atividades de alunos em grupo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3FFF0ED9" w14:textId="0EFDCA2C" w:rsidR="00E6658A" w:rsidRPr="00261896" w:rsidRDefault="00E6658A" w:rsidP="00E665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Unidade </w:t>
      </w:r>
      <w:r w:rsidR="00916737">
        <w:rPr>
          <w:rFonts w:ascii="Calibri" w:eastAsia="Calibri" w:hAnsi="Calibri" w:cs="Calibri"/>
          <w:color w:val="538135"/>
          <w:sz w:val="22"/>
          <w:szCs w:val="22"/>
          <w:lang w:eastAsia="en-US"/>
        </w:rPr>
        <w:t>3</w:t>
      </w:r>
    </w:p>
    <w:p w14:paraId="36E962B0" w14:textId="7A4E6C83" w:rsidR="00E6658A" w:rsidRDefault="00CD1788" w:rsidP="00E6658A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CD1788">
        <w:rPr>
          <w:rFonts w:ascii="Calibri" w:eastAsia="Calibri" w:hAnsi="Calibri" w:cs="Calibri"/>
          <w:b/>
          <w:bCs/>
          <w:color w:val="538135"/>
          <w:sz w:val="44"/>
          <w:szCs w:val="44"/>
        </w:rPr>
        <w:t>Como a BNCC contribui para aperfeiçoar nossa educação?</w:t>
      </w:r>
    </w:p>
    <w:p w14:paraId="1981E53E" w14:textId="1075E96C" w:rsidR="00F3573A" w:rsidRDefault="00F3573A" w:rsidP="002C5664">
      <w:pPr>
        <w:spacing w:line="360" w:lineRule="auto"/>
        <w:jc w:val="both"/>
      </w:pPr>
    </w:p>
    <w:p w14:paraId="2C6E1CF7" w14:textId="5B0E30B4" w:rsidR="003B2152" w:rsidRDefault="00CE065B" w:rsidP="00220315">
      <w:pPr>
        <w:spacing w:line="360" w:lineRule="auto"/>
        <w:ind w:firstLine="720"/>
        <w:jc w:val="both"/>
      </w:pPr>
      <w:r>
        <w:t xml:space="preserve">Nesta Unidade, </w:t>
      </w:r>
      <w:r w:rsidR="0004739B">
        <w:t>vamos</w:t>
      </w:r>
      <w:r>
        <w:t xml:space="preserve"> articula</w:t>
      </w:r>
      <w:r w:rsidR="00106AB1">
        <w:t>r os conhecimentos construídos n</w:t>
      </w:r>
      <w:r>
        <w:t xml:space="preserve">as duas Unidades anteriores, ou seja, </w:t>
      </w:r>
      <w:r w:rsidR="000F3A5E">
        <w:t xml:space="preserve">você vai compreender </w:t>
      </w:r>
      <w:r w:rsidR="00A83065">
        <w:t>os</w:t>
      </w:r>
      <w:r>
        <w:t xml:space="preserve"> méritos da BNCC </w:t>
      </w:r>
      <w:r w:rsidR="00A83065">
        <w:t xml:space="preserve">que </w:t>
      </w:r>
      <w:r>
        <w:t>ajudam a superar os problemas apontados</w:t>
      </w:r>
      <w:r w:rsidR="00DE5965">
        <w:t xml:space="preserve"> e </w:t>
      </w:r>
      <w:r>
        <w:t xml:space="preserve">encaminham </w:t>
      </w:r>
      <w:r w:rsidR="00A83065">
        <w:t xml:space="preserve">a </w:t>
      </w:r>
      <w:r>
        <w:t>Educação Básica</w:t>
      </w:r>
      <w:r w:rsidR="00A83065">
        <w:t xml:space="preserve"> para uma transformação</w:t>
      </w:r>
      <w:r>
        <w:t xml:space="preserve">. </w:t>
      </w:r>
    </w:p>
    <w:p w14:paraId="21A25F38" w14:textId="77777777" w:rsidR="001E71EB" w:rsidRDefault="001E71EB" w:rsidP="001E71EB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E71EB" w:rsidRPr="001512C4" w14:paraId="415A3F5D" w14:textId="77777777" w:rsidTr="006F741D">
        <w:tc>
          <w:tcPr>
            <w:tcW w:w="9212" w:type="dxa"/>
            <w:shd w:val="clear" w:color="auto" w:fill="auto"/>
          </w:tcPr>
          <w:p w14:paraId="6D2BB8B7" w14:textId="77777777" w:rsidR="001E71EB" w:rsidRPr="001512C4" w:rsidRDefault="001E71EB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3E3DA86E" w14:textId="0BCF458F" w:rsidR="001E71EB" w:rsidRPr="00261896" w:rsidRDefault="00E55B6D" w:rsidP="001E71E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Aula</w:t>
      </w:r>
      <w:r w:rsidR="001E71EB"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 1</w:t>
      </w:r>
    </w:p>
    <w:p w14:paraId="5E734F0A" w14:textId="5C79C7E8" w:rsidR="001E71EB" w:rsidRPr="00261896" w:rsidRDefault="008A7DEA" w:rsidP="001E71EB">
      <w:pPr>
        <w:shd w:val="clear" w:color="auto" w:fill="FFFFFF"/>
        <w:tabs>
          <w:tab w:val="num" w:pos="0"/>
        </w:tabs>
        <w:ind w:left="12" w:hanging="12"/>
        <w:jc w:val="center"/>
        <w:rPr>
          <w:rFonts w:cs="Calibri"/>
          <w:b/>
          <w:bCs/>
          <w:color w:val="538135"/>
          <w:sz w:val="34"/>
          <w:szCs w:val="34"/>
        </w:rPr>
      </w:pPr>
      <w:r>
        <w:rPr>
          <w:rFonts w:cs="Calibri"/>
          <w:b/>
          <w:bCs/>
          <w:color w:val="538135"/>
          <w:sz w:val="34"/>
          <w:szCs w:val="34"/>
        </w:rPr>
        <w:t xml:space="preserve">BNCC como </w:t>
      </w:r>
      <w:r w:rsidR="00E720A6">
        <w:rPr>
          <w:rFonts w:cs="Calibri"/>
          <w:b/>
          <w:bCs/>
          <w:color w:val="538135"/>
          <w:sz w:val="34"/>
          <w:szCs w:val="34"/>
        </w:rPr>
        <w:t>orientadora para elaboração de currículos</w:t>
      </w:r>
    </w:p>
    <w:p w14:paraId="5DF4F969" w14:textId="77777777" w:rsidR="00A853E7" w:rsidRPr="00A853E7" w:rsidRDefault="00A853E7" w:rsidP="00A853E7">
      <w:pPr>
        <w:jc w:val="both"/>
        <w:rPr>
          <w:rFonts w:cs="Calibri"/>
          <w:color w:val="FF0000"/>
        </w:rPr>
      </w:pPr>
    </w:p>
    <w:p w14:paraId="64A40980" w14:textId="77777777" w:rsidR="008F5ACF" w:rsidRPr="00516AA1" w:rsidRDefault="008F5ACF" w:rsidP="008F5ACF">
      <w:pPr>
        <w:pStyle w:val="PargrafodaLista"/>
        <w:ind w:left="1440"/>
        <w:jc w:val="both"/>
        <w:rPr>
          <w:lang w:val="pt-BR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8F5ACF" w:rsidRPr="001512C4" w14:paraId="0E820717" w14:textId="77777777" w:rsidTr="00490504">
        <w:tc>
          <w:tcPr>
            <w:tcW w:w="9212" w:type="dxa"/>
            <w:shd w:val="clear" w:color="auto" w:fill="auto"/>
          </w:tcPr>
          <w:p w14:paraId="040D54FC" w14:textId="32740860" w:rsidR="008F5ACF" w:rsidRPr="001512C4" w:rsidRDefault="008F5ACF" w:rsidP="00490504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– Foto lateral: professores debruçados em uma mesa montando o currículo da escola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67B60731" w14:textId="5B241205" w:rsidR="00DD7030" w:rsidRDefault="00517546" w:rsidP="00517546">
      <w:pPr>
        <w:spacing w:line="360" w:lineRule="auto"/>
        <w:ind w:firstLine="720"/>
        <w:jc w:val="both"/>
      </w:pPr>
      <w:r w:rsidRPr="00517546">
        <w:t xml:space="preserve"> </w:t>
      </w:r>
      <w:r w:rsidR="00F60C8A">
        <w:t>A</w:t>
      </w:r>
      <w:r>
        <w:t xml:space="preserve"> BNCC </w:t>
      </w:r>
      <w:r w:rsidRPr="0070631A">
        <w:rPr>
          <w:b/>
          <w:bCs/>
        </w:rPr>
        <w:t>não prescrev</w:t>
      </w:r>
      <w:r w:rsidR="00F60C8A" w:rsidRPr="0070631A">
        <w:rPr>
          <w:b/>
          <w:bCs/>
        </w:rPr>
        <w:t>e</w:t>
      </w:r>
      <w:r>
        <w:t xml:space="preserve"> como cada professor deve conduzir suas aulas, </w:t>
      </w:r>
      <w:r w:rsidRPr="0070631A">
        <w:rPr>
          <w:b/>
          <w:bCs/>
        </w:rPr>
        <w:t xml:space="preserve">nem </w:t>
      </w:r>
      <w:r w:rsidR="00F60C8A" w:rsidRPr="0070631A">
        <w:rPr>
          <w:b/>
          <w:bCs/>
        </w:rPr>
        <w:t>é</w:t>
      </w:r>
      <w:r w:rsidRPr="0070631A">
        <w:rPr>
          <w:b/>
          <w:bCs/>
        </w:rPr>
        <w:t xml:space="preserve"> currículo</w:t>
      </w:r>
      <w:r>
        <w:t xml:space="preserve"> de escola, </w:t>
      </w:r>
      <w:r w:rsidR="008912D8">
        <w:t>é</w:t>
      </w:r>
      <w:r w:rsidR="00433359">
        <w:t xml:space="preserve"> </w:t>
      </w:r>
      <w:r>
        <w:t xml:space="preserve">base </w:t>
      </w:r>
      <w:r w:rsidR="00800BB2">
        <w:t xml:space="preserve">para </w:t>
      </w:r>
      <w:r>
        <w:t>alcance nacional para currículos</w:t>
      </w:r>
      <w:r w:rsidR="00433359">
        <w:t>. Ela</w:t>
      </w:r>
      <w:r>
        <w:t xml:space="preserve"> constitui orientação geral </w:t>
      </w:r>
      <w:r w:rsidR="000B42DA">
        <w:t>para</w:t>
      </w:r>
      <w:r w:rsidR="00371C1D" w:rsidRPr="00371C1D">
        <w:t xml:space="preserve"> elaboração</w:t>
      </w:r>
      <w:r w:rsidR="00516AA1">
        <w:t xml:space="preserve"> de</w:t>
      </w:r>
      <w:r w:rsidR="00DD7030">
        <w:t>:</w:t>
      </w:r>
    </w:p>
    <w:p w14:paraId="6ADD7E36" w14:textId="7D124DE9" w:rsidR="00DD7030" w:rsidRPr="00371C1D" w:rsidRDefault="00517546" w:rsidP="005547A4">
      <w:pPr>
        <w:pStyle w:val="PargrafodaLista"/>
        <w:numPr>
          <w:ilvl w:val="0"/>
          <w:numId w:val="23"/>
        </w:numPr>
        <w:spacing w:line="360" w:lineRule="auto"/>
        <w:jc w:val="both"/>
        <w:rPr>
          <w:lang w:val="pt-BR"/>
        </w:rPr>
      </w:pPr>
      <w:r w:rsidRPr="00371C1D">
        <w:rPr>
          <w:lang w:val="pt-BR"/>
        </w:rPr>
        <w:t>propostas curriculares por estados e municípios</w:t>
      </w:r>
      <w:r w:rsidR="00AB50B4" w:rsidRPr="00371C1D">
        <w:rPr>
          <w:lang w:val="pt-BR"/>
        </w:rPr>
        <w:t>;</w:t>
      </w:r>
    </w:p>
    <w:p w14:paraId="641B7B21" w14:textId="1D049CD4" w:rsidR="00AB50B4" w:rsidRPr="00371C1D" w:rsidRDefault="00371C1D" w:rsidP="005547A4">
      <w:pPr>
        <w:pStyle w:val="PargrafodaLista"/>
        <w:numPr>
          <w:ilvl w:val="0"/>
          <w:numId w:val="23"/>
        </w:numPr>
        <w:spacing w:line="360" w:lineRule="auto"/>
        <w:jc w:val="both"/>
        <w:rPr>
          <w:lang w:val="pt-BR"/>
        </w:rPr>
      </w:pPr>
      <w:r w:rsidRPr="00371C1D">
        <w:rPr>
          <w:lang w:val="pt-BR"/>
        </w:rPr>
        <w:t xml:space="preserve">currículo pela </w:t>
      </w:r>
      <w:r w:rsidR="00517546" w:rsidRPr="00371C1D">
        <w:rPr>
          <w:lang w:val="pt-BR"/>
        </w:rPr>
        <w:t>unidade escolar</w:t>
      </w:r>
      <w:r w:rsidR="00AB50B4" w:rsidRPr="00371C1D">
        <w:rPr>
          <w:lang w:val="pt-BR"/>
        </w:rPr>
        <w:t>;</w:t>
      </w:r>
    </w:p>
    <w:p w14:paraId="64DAB4FC" w14:textId="35E3776B" w:rsidR="00AB50B4" w:rsidRPr="00516AA1" w:rsidRDefault="00516AA1" w:rsidP="005547A4">
      <w:pPr>
        <w:pStyle w:val="PargrafodaLista"/>
        <w:numPr>
          <w:ilvl w:val="0"/>
          <w:numId w:val="23"/>
        </w:numPr>
        <w:spacing w:line="360" w:lineRule="auto"/>
        <w:jc w:val="both"/>
        <w:rPr>
          <w:lang w:val="pt-BR"/>
        </w:rPr>
      </w:pPr>
      <w:r w:rsidRPr="00516AA1">
        <w:rPr>
          <w:lang w:val="pt-BR"/>
        </w:rPr>
        <w:t xml:space="preserve">sentido </w:t>
      </w:r>
      <w:r w:rsidR="006D6D1E">
        <w:rPr>
          <w:lang w:val="pt-BR"/>
        </w:rPr>
        <w:t>para</w:t>
      </w:r>
      <w:r w:rsidR="00517546" w:rsidRPr="00516AA1">
        <w:rPr>
          <w:lang w:val="pt-BR"/>
        </w:rPr>
        <w:t xml:space="preserve"> professores defin</w:t>
      </w:r>
      <w:r w:rsidR="006D6D1E">
        <w:rPr>
          <w:lang w:val="pt-BR"/>
        </w:rPr>
        <w:t>ir</w:t>
      </w:r>
      <w:r w:rsidR="00517546" w:rsidRPr="00516AA1">
        <w:rPr>
          <w:lang w:val="pt-BR"/>
        </w:rPr>
        <w:t>em o que desenvolver com seus estudantes.</w:t>
      </w:r>
    </w:p>
    <w:p w14:paraId="426EE68A" w14:textId="7346C605" w:rsidR="00517546" w:rsidRDefault="00517546" w:rsidP="00517546">
      <w:pPr>
        <w:spacing w:line="360" w:lineRule="auto"/>
        <w:ind w:firstLine="720"/>
        <w:jc w:val="both"/>
      </w:pPr>
      <w:r>
        <w:t>Assim, atender a suas orientações seria incorporar seus méritos, da mesma forma que evitar suas limitações facilitaria seu aproveitamento.</w:t>
      </w:r>
      <w:r w:rsidR="006E7A3D">
        <w:t xml:space="preserve"> Ouça o podcast e descubra como esta é oportunidade de </w:t>
      </w:r>
      <w:r w:rsidR="00202931">
        <w:t>melhoria para nossa educação.</w:t>
      </w:r>
    </w:p>
    <w:p w14:paraId="3709C91F" w14:textId="2568D98E" w:rsidR="00995EE0" w:rsidRDefault="00995EE0" w:rsidP="003C53DE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A0081B" w:rsidRPr="007F2A4E" w14:paraId="31B07D16" w14:textId="77777777" w:rsidTr="006F741D">
        <w:tc>
          <w:tcPr>
            <w:tcW w:w="9007" w:type="dxa"/>
            <w:shd w:val="clear" w:color="auto" w:fill="auto"/>
          </w:tcPr>
          <w:p w14:paraId="438DCAF9" w14:textId="765275AE" w:rsidR="00A0081B" w:rsidRPr="00154A32" w:rsidRDefault="00A0081B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>, título “</w:t>
            </w:r>
            <w:r w:rsidR="008D260A" w:rsidRPr="008D260A">
              <w:rPr>
                <w:rFonts w:cs="Calibri"/>
                <w:color w:val="FF0000"/>
              </w:rPr>
              <w:t>BNCC como oportunidade</w:t>
            </w:r>
            <w:r w:rsidRPr="00154A32">
              <w:rPr>
                <w:rFonts w:cs="Calibri"/>
                <w:color w:val="FF0000"/>
              </w:rPr>
              <w:t>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</w:t>
            </w:r>
            <w:r>
              <w:rPr>
                <w:rFonts w:cs="Calibri"/>
                <w:color w:val="9CC2E5"/>
              </w:rPr>
              <w:t>Podcast</w:t>
            </w:r>
            <w:r w:rsidRPr="007F2A4E">
              <w:rPr>
                <w:rFonts w:cs="Calibri"/>
                <w:color w:val="9CC2E5"/>
              </w:rPr>
              <w:t>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799BDB55" w14:textId="77777777" w:rsidR="004138F0" w:rsidRDefault="004138F0" w:rsidP="004138F0">
      <w:pPr>
        <w:widowControl w:val="0"/>
        <w:jc w:val="both"/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38F0" w14:paraId="00CAA8D6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55AB" w14:textId="5F91CC54" w:rsidR="004138F0" w:rsidRDefault="004138F0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>P</w:t>
            </w:r>
            <w:r>
              <w:rPr>
                <w:rFonts w:cs="Calibri"/>
                <w:color w:val="9CC2E5"/>
              </w:rPr>
              <w:t>X</w:t>
            </w:r>
            <w:r>
              <w:rPr>
                <w:rFonts w:cs="Calibri"/>
                <w:color w:val="FF0000"/>
              </w:rPr>
              <w:t xml:space="preserve"> – Podcast: </w:t>
            </w:r>
            <w:r w:rsidR="00626D14">
              <w:rPr>
                <w:rFonts w:cs="Calibri"/>
                <w:color w:val="FF0000"/>
              </w:rPr>
              <w:t>BNCC como oportunidade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3D7F725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5D52B1D9" w14:textId="38ED3874" w:rsidR="004138F0" w:rsidRPr="0090463B" w:rsidRDefault="00626D14" w:rsidP="004138F0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487DB2CA" w14:textId="77777777" w:rsidR="004138F0" w:rsidRDefault="004138F0" w:rsidP="004138F0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1940CADF" w14:textId="2806098A" w:rsidR="004138F0" w:rsidRPr="00AF2E9C" w:rsidRDefault="00626D14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 xml:space="preserve">UOL </w:t>
            </w:r>
            <w:proofErr w:type="spellStart"/>
            <w:r>
              <w:rPr>
                <w:lang w:val="pt-BR"/>
              </w:rPr>
              <w:t>Edtech</w:t>
            </w:r>
            <w:proofErr w:type="spellEnd"/>
          </w:p>
          <w:p w14:paraId="65B39E88" w14:textId="77777777" w:rsidR="004138F0" w:rsidRDefault="004138F0" w:rsidP="004138F0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7680EABD" w14:textId="4D9F545D" w:rsidR="00903BB7" w:rsidRPr="00903BB7" w:rsidRDefault="00626D14" w:rsidP="004138F0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 w:rsidRPr="00626D14">
              <w:rPr>
                <w:lang w:val="pt-BR"/>
              </w:rPr>
              <w:lastRenderedPageBreak/>
              <w:t xml:space="preserve">A BNCC não a ser tomada como </w:t>
            </w:r>
            <w:r w:rsidR="00DE16D4" w:rsidRPr="00626D14">
              <w:rPr>
                <w:lang w:val="pt-BR"/>
              </w:rPr>
              <w:t>panaceia</w:t>
            </w:r>
            <w:r w:rsidRPr="00626D14">
              <w:rPr>
                <w:lang w:val="pt-BR"/>
              </w:rPr>
              <w:t xml:space="preserve"> e sim como oportunidade</w:t>
            </w:r>
          </w:p>
          <w:p w14:paraId="56045F58" w14:textId="77297B30" w:rsidR="004138F0" w:rsidRPr="00903BB7" w:rsidRDefault="004138F0" w:rsidP="00903BB7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76479022" w14:textId="77777777" w:rsidR="003E111C" w:rsidRDefault="003E111C" w:rsidP="003E111C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E111C" w:rsidRPr="001512C4" w14:paraId="40C563CA" w14:textId="77777777" w:rsidTr="006F741D">
        <w:tc>
          <w:tcPr>
            <w:tcW w:w="9212" w:type="dxa"/>
            <w:shd w:val="clear" w:color="auto" w:fill="auto"/>
          </w:tcPr>
          <w:p w14:paraId="3271548D" w14:textId="77777777" w:rsidR="003E111C" w:rsidRPr="001512C4" w:rsidRDefault="003E111C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75012050" w14:textId="77777777" w:rsidR="003E111C" w:rsidRDefault="003E111C" w:rsidP="003C53DE">
      <w:pPr>
        <w:spacing w:line="360" w:lineRule="auto"/>
        <w:ind w:firstLine="720"/>
        <w:jc w:val="both"/>
      </w:pPr>
    </w:p>
    <w:p w14:paraId="37E4E4F5" w14:textId="1EA24E1F" w:rsidR="007F3AC4" w:rsidRDefault="00973DC7" w:rsidP="00934538">
      <w:pPr>
        <w:spacing w:line="360" w:lineRule="auto"/>
        <w:ind w:firstLine="720"/>
        <w:jc w:val="both"/>
      </w:pPr>
      <w:r w:rsidRPr="00973DC7">
        <w:t xml:space="preserve">Portanto, a BNCC dá diretrizes para a atuação de educadores, sejam eles dirigentes, coordenadores ou professores da Educação Básica, cabendo a escolas autonomamente </w:t>
      </w:r>
      <w:r w:rsidRPr="0070631A">
        <w:rPr>
          <w:b/>
          <w:bCs/>
        </w:rPr>
        <w:t>elaborar seus currículos</w:t>
      </w:r>
      <w:r w:rsidRPr="00973DC7">
        <w:t>, estabelecer seus projetos pedagógicos e definir os meios pelos quais eles serão cumpridos em cada segmento escolar</w:t>
      </w:r>
      <w:r w:rsidR="007F3AC4">
        <w:t xml:space="preserve">.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5D3F52" w:rsidRPr="001512C4" w14:paraId="29F1CCDF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7EA9" w14:textId="15DF0361" w:rsidR="005D3F52" w:rsidRPr="001512C4" w:rsidRDefault="005D3F52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</w:t>
            </w:r>
            <w:r w:rsidR="00965309">
              <w:rPr>
                <w:rFonts w:cs="Calibri"/>
                <w:color w:val="FF0000"/>
              </w:rPr>
              <w:t>–</w:t>
            </w:r>
            <w:r>
              <w:rPr>
                <w:rFonts w:cs="Calibri"/>
                <w:color w:val="FF0000"/>
              </w:rPr>
              <w:t xml:space="preserve"> </w:t>
            </w:r>
            <w:r w:rsidR="00965309">
              <w:rPr>
                <w:rFonts w:cs="Calibri"/>
                <w:color w:val="FF0000"/>
              </w:rPr>
              <w:t xml:space="preserve">Bússola estilizada </w:t>
            </w:r>
            <w:r w:rsidR="00FD2E06">
              <w:rPr>
                <w:rFonts w:cs="Calibri"/>
                <w:color w:val="FF0000"/>
              </w:rPr>
              <w:t xml:space="preserve">ao </w:t>
            </w:r>
            <w:r w:rsidR="00965309">
              <w:rPr>
                <w:rFonts w:cs="Calibri"/>
                <w:color w:val="FF0000"/>
              </w:rPr>
              <w:t xml:space="preserve">fundo </w:t>
            </w:r>
            <w:r w:rsidR="00FD2E06">
              <w:rPr>
                <w:rFonts w:cs="Calibri"/>
                <w:color w:val="FF0000"/>
              </w:rPr>
              <w:t>do parágrafo abaixo – em tom “lavado”</w:t>
            </w:r>
            <w:r>
              <w:rPr>
                <w:rFonts w:cs="Calibri"/>
                <w:color w:val="FF0000"/>
              </w:rPr>
              <w:t>]</w:t>
            </w:r>
          </w:p>
        </w:tc>
      </w:tr>
    </w:tbl>
    <w:p w14:paraId="3C4D58AF" w14:textId="77777777" w:rsidR="005D3F52" w:rsidRDefault="005D3F52" w:rsidP="005D3F52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p w14:paraId="4B3B041D" w14:textId="602380CE" w:rsidR="00FC5EFA" w:rsidRDefault="002650BC" w:rsidP="00934538">
      <w:pPr>
        <w:spacing w:line="360" w:lineRule="auto"/>
        <w:ind w:firstLine="720"/>
        <w:jc w:val="both"/>
      </w:pPr>
      <w:r>
        <w:t>A</w:t>
      </w:r>
      <w:r w:rsidR="00973DC7" w:rsidRPr="00973DC7">
        <w:t xml:space="preserve"> BNCC é algo como uma bússola orientando seu programa. </w:t>
      </w:r>
      <w:r w:rsidR="007827C3">
        <w:t xml:space="preserve">O </w:t>
      </w:r>
      <w:r w:rsidR="007827C3" w:rsidRPr="00973DC7">
        <w:t xml:space="preserve">que ambienta a organização curricular </w:t>
      </w:r>
      <w:r w:rsidR="007827C3">
        <w:t>é</w:t>
      </w:r>
      <w:r w:rsidR="00973DC7" w:rsidRPr="00973DC7">
        <w:t xml:space="preserve"> o contexto social e cultural em que cada escola opera</w:t>
      </w:r>
      <w:r w:rsidR="00125CA4">
        <w:t xml:space="preserve">. </w:t>
      </w:r>
      <w:r w:rsidR="008B2965">
        <w:t>Ou seja, a</w:t>
      </w:r>
      <w:r w:rsidR="00125CA4">
        <w:t xml:space="preserve"> </w:t>
      </w:r>
      <w:r w:rsidR="00973DC7" w:rsidRPr="00973DC7">
        <w:t>equipe docente será preparada para promover a aprendizagem de acordo com as orientações de cada estabelecimento escolar, tanto na condução de cada disciplina, quanto para a articulação interdisciplinar dos componentes de cada área de conhecimento. No entanto, um alinhamento com a BNCC será essencial para apontar formas pelas quais escolas, estudantes e professores trabalharão</w:t>
      </w:r>
      <w:r w:rsidR="00AC1B98">
        <w:t xml:space="preserve">. </w:t>
      </w:r>
      <w:r w:rsidR="009C5639">
        <w:t>Assista ao vídeo e observe como</w:t>
      </w:r>
      <w:r w:rsidR="00125CA4">
        <w:t>:</w:t>
      </w:r>
      <w:r w:rsidR="009C5639">
        <w:t xml:space="preserve"> </w:t>
      </w:r>
    </w:p>
    <w:p w14:paraId="41AB38A5" w14:textId="77777777" w:rsidR="00973DC7" w:rsidRDefault="00973DC7" w:rsidP="00934538">
      <w:pPr>
        <w:spacing w:line="360" w:lineRule="auto"/>
        <w:ind w:firstLine="720"/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5EFA" w14:paraId="39FA0A73" w14:textId="77777777" w:rsidTr="00C61D9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A57A" w14:textId="1AD66B6B" w:rsidR="00FC5EFA" w:rsidRDefault="00FC5EFA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="00227BCF" w:rsidRPr="00227BCF">
              <w:rPr>
                <w:rFonts w:cs="Calibri"/>
                <w:color w:val="FF0000"/>
              </w:rPr>
              <w:t>Introdução ao tema desta unidade</w:t>
            </w:r>
            <w:r w:rsidR="00E11F02">
              <w:rPr>
                <w:rFonts w:cs="Calibri"/>
                <w:color w:val="FF0000"/>
              </w:rPr>
              <w:t xml:space="preserve"> </w:t>
            </w:r>
            <w:r w:rsidR="004673F1">
              <w:rPr>
                <w:rFonts w:cs="Calibri"/>
                <w:color w:val="FF0000"/>
              </w:rPr>
              <w:t>–</w:t>
            </w:r>
            <w:r w:rsidR="00E11F02">
              <w:rPr>
                <w:rFonts w:cs="Calibri"/>
                <w:color w:val="FF0000"/>
              </w:rPr>
              <w:t xml:space="preserve"> </w:t>
            </w:r>
            <w:r w:rsidR="004673F1">
              <w:rPr>
                <w:rFonts w:cs="Calibri"/>
                <w:color w:val="FF0000"/>
              </w:rPr>
              <w:t>10’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1CEE041A" w14:textId="77777777" w:rsidR="00FC5EFA" w:rsidRDefault="00FC5EFA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7220178F" w14:textId="77777777" w:rsidR="00FC5EFA" w:rsidRPr="0090463B" w:rsidRDefault="00FC5EFA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5434B90B" w14:textId="77777777" w:rsidR="00FC5EFA" w:rsidRDefault="00FC5EFA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05ABAAA6" w14:textId="77777777" w:rsidR="00FC5EFA" w:rsidRPr="00AF2E9C" w:rsidRDefault="00FC5EFA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25BE5901" w14:textId="54518A34" w:rsidR="00FC5EFA" w:rsidRDefault="00FC5EFA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 xml:space="preserve">Principais </w:t>
            </w:r>
            <w:r w:rsidR="003C75ED" w:rsidRPr="00F269F3">
              <w:rPr>
                <w:u w:val="single"/>
              </w:rPr>
              <w:t xml:space="preserve">tópicos da gravação </w:t>
            </w:r>
            <w:r w:rsidR="00C8659C" w:rsidRPr="00F269F3">
              <w:rPr>
                <w:u w:val="single"/>
              </w:rPr>
              <w:t>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60B3B0E9" w14:textId="71ABE0B8" w:rsidR="00706953" w:rsidRPr="005E6AB0" w:rsidRDefault="00706953" w:rsidP="00706953">
            <w:pPr>
              <w:ind w:left="720"/>
              <w:rPr>
                <w:b/>
                <w:bCs/>
              </w:rPr>
            </w:pPr>
            <w:r w:rsidRPr="005E6AB0">
              <w:rPr>
                <w:b/>
                <w:bCs/>
              </w:rPr>
              <w:t xml:space="preserve">Parte </w:t>
            </w:r>
            <w:r w:rsidR="00227BCF">
              <w:rPr>
                <w:b/>
                <w:bCs/>
              </w:rPr>
              <w:t>1</w:t>
            </w:r>
            <w:r w:rsidR="0010613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(recorte)</w:t>
            </w:r>
          </w:p>
          <w:p w14:paraId="1DA84B57" w14:textId="77777777" w:rsidR="006B6622" w:rsidRDefault="006B6622" w:rsidP="006B6622">
            <w:pPr>
              <w:ind w:left="708"/>
            </w:pPr>
            <w:r>
              <w:t>Introdução ao tema desta unidade</w:t>
            </w:r>
          </w:p>
          <w:p w14:paraId="5C5F1D6C" w14:textId="77777777" w:rsidR="006B6622" w:rsidRDefault="006B6622" w:rsidP="006B6622">
            <w:pPr>
              <w:ind w:left="720"/>
              <w:rPr>
                <w:sz w:val="20"/>
                <w:szCs w:val="20"/>
              </w:rPr>
            </w:pPr>
            <w:r w:rsidRPr="002C6519">
              <w:rPr>
                <w:sz w:val="20"/>
                <w:szCs w:val="20"/>
              </w:rPr>
              <w:tab/>
              <w:t xml:space="preserve">- </w:t>
            </w:r>
            <w:r w:rsidRPr="00273F21">
              <w:rPr>
                <w:sz w:val="20"/>
                <w:szCs w:val="20"/>
              </w:rPr>
              <w:t xml:space="preserve">BNCC, </w:t>
            </w:r>
            <w:r>
              <w:rPr>
                <w:sz w:val="20"/>
                <w:szCs w:val="20"/>
              </w:rPr>
              <w:t>orientações</w:t>
            </w:r>
            <w:r w:rsidRPr="00273F21">
              <w:rPr>
                <w:sz w:val="20"/>
                <w:szCs w:val="20"/>
              </w:rPr>
              <w:t xml:space="preserve"> para elaboração de currículos</w:t>
            </w:r>
          </w:p>
          <w:p w14:paraId="47F8A9C0" w14:textId="77777777" w:rsidR="006B6622" w:rsidRPr="005343B7" w:rsidRDefault="006B6622" w:rsidP="006B6622">
            <w:pPr>
              <w:ind w:left="1416"/>
              <w:rPr>
                <w:sz w:val="20"/>
                <w:szCs w:val="20"/>
              </w:rPr>
            </w:pPr>
            <w:r w:rsidRPr="005343B7">
              <w:rPr>
                <w:sz w:val="20"/>
                <w:szCs w:val="20"/>
              </w:rPr>
              <w:t>- Oportunidade para transformação</w:t>
            </w:r>
          </w:p>
          <w:p w14:paraId="29950BB5" w14:textId="77777777" w:rsidR="006B6622" w:rsidRDefault="006B6622" w:rsidP="006B6622">
            <w:pPr>
              <w:ind w:left="14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Educadores, Escola e autonomia para seu contexto</w:t>
            </w:r>
          </w:p>
          <w:p w14:paraId="0CC69976" w14:textId="31CE535A" w:rsidR="003C75ED" w:rsidRPr="00220315" w:rsidRDefault="003C75ED" w:rsidP="00220315">
            <w:pPr>
              <w:widowControl w:val="0"/>
              <w:rPr>
                <w:highlight w:val="green"/>
              </w:rPr>
            </w:pPr>
          </w:p>
        </w:tc>
      </w:tr>
    </w:tbl>
    <w:p w14:paraId="486FBBAA" w14:textId="77777777" w:rsidR="00FC5EFA" w:rsidRDefault="00FC5EFA" w:rsidP="00FC5EFA">
      <w:pPr>
        <w:spacing w:line="360" w:lineRule="auto"/>
        <w:jc w:val="both"/>
      </w:pPr>
    </w:p>
    <w:p w14:paraId="40212A0C" w14:textId="71389F8E" w:rsidR="001774FB" w:rsidRDefault="001546AC" w:rsidP="001774FB">
      <w:pPr>
        <w:spacing w:line="360" w:lineRule="auto"/>
        <w:ind w:firstLine="720"/>
        <w:jc w:val="both"/>
      </w:pPr>
      <w:r>
        <w:lastRenderedPageBreak/>
        <w:t>Como vimos</w:t>
      </w:r>
      <w:r w:rsidR="001774FB">
        <w:t xml:space="preserve">, </w:t>
      </w:r>
      <w:r w:rsidR="009D1E3A">
        <w:t xml:space="preserve">quando </w:t>
      </w:r>
      <w:r w:rsidR="001774FB">
        <w:t>cada escola estabelece seu projeto pedagógico</w:t>
      </w:r>
      <w:r w:rsidR="009D1E3A">
        <w:t xml:space="preserve"> e </w:t>
      </w:r>
      <w:r w:rsidR="001774FB">
        <w:t>adota</w:t>
      </w:r>
      <w:r w:rsidR="001774FB" w:rsidRPr="00FA1313">
        <w:t xml:space="preserve"> </w:t>
      </w:r>
      <w:r w:rsidR="001774FB">
        <w:t>os</w:t>
      </w:r>
      <w:r w:rsidR="001774FB" w:rsidRPr="00FA1313">
        <w:t xml:space="preserve"> </w:t>
      </w:r>
      <w:r w:rsidR="001774FB">
        <w:t>objetivos</w:t>
      </w:r>
      <w:r w:rsidR="001774FB" w:rsidRPr="00FA1313">
        <w:t xml:space="preserve"> </w:t>
      </w:r>
      <w:r w:rsidR="001774FB">
        <w:t xml:space="preserve">nacionalmente </w:t>
      </w:r>
      <w:r w:rsidR="001774FB" w:rsidRPr="00FA1313">
        <w:t xml:space="preserve">convencionados </w:t>
      </w:r>
      <w:r w:rsidR="001774FB">
        <w:t>para cada etapa, a escola,</w:t>
      </w:r>
      <w:r w:rsidR="001774FB" w:rsidRPr="00017E87">
        <w:t xml:space="preserve"> </w:t>
      </w:r>
      <w:r w:rsidR="001774FB">
        <w:t>sem abrir mão de</w:t>
      </w:r>
      <w:r w:rsidR="001774FB" w:rsidRPr="00FA1313">
        <w:t xml:space="preserve"> </w:t>
      </w:r>
      <w:r w:rsidR="001774FB">
        <w:t>su</w:t>
      </w:r>
      <w:r w:rsidR="001774FB" w:rsidRPr="00FA1313">
        <w:t>a singularidade</w:t>
      </w:r>
      <w:r w:rsidR="001774FB">
        <w:t xml:space="preserve">, estará em sintonia com a </w:t>
      </w:r>
      <w:r w:rsidR="001774FB" w:rsidRPr="007445FA">
        <w:rPr>
          <w:b/>
          <w:bCs/>
        </w:rPr>
        <w:t>educação prevista para toda a nação</w:t>
      </w:r>
      <w:r w:rsidR="001774FB">
        <w:t xml:space="preserve"> ao se alinhar com a </w:t>
      </w:r>
      <w:r w:rsidR="001774FB" w:rsidRPr="007445FA">
        <w:rPr>
          <w:b/>
          <w:bCs/>
        </w:rPr>
        <w:t>BNCC</w:t>
      </w:r>
      <w:r w:rsidR="001774FB">
        <w:t xml:space="preserve">.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F855A2" w:rsidRPr="001512C4" w14:paraId="534BF9A8" w14:textId="77777777" w:rsidTr="006F741D">
        <w:tc>
          <w:tcPr>
            <w:tcW w:w="9212" w:type="dxa"/>
            <w:shd w:val="clear" w:color="auto" w:fill="auto"/>
          </w:tcPr>
          <w:p w14:paraId="339E19AE" w14:textId="45DD180A" w:rsidR="00F855A2" w:rsidRPr="001512C4" w:rsidRDefault="00F855A2" w:rsidP="006F741D">
            <w:pPr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</w:t>
            </w:r>
            <w:r w:rsidR="006D62E4">
              <w:rPr>
                <w:rFonts w:cs="Calibri"/>
                <w:color w:val="FF0000"/>
              </w:rPr>
              <w:t>Início de f</w:t>
            </w:r>
            <w:r>
              <w:rPr>
                <w:rFonts w:cs="Calibri"/>
                <w:color w:val="FF0000"/>
              </w:rPr>
              <w:t xml:space="preserve">aixa cinza – </w:t>
            </w:r>
            <w:r w:rsidR="001D7C8C">
              <w:rPr>
                <w:rFonts w:cs="Calibri"/>
                <w:color w:val="FF0000"/>
              </w:rPr>
              <w:t xml:space="preserve">Demarcando um bloco </w:t>
            </w:r>
            <w:r w:rsidR="006D62E4">
              <w:rPr>
                <w:rFonts w:cs="Calibri"/>
                <w:color w:val="FF0000"/>
              </w:rPr>
              <w:t xml:space="preserve">único </w:t>
            </w:r>
            <w:r w:rsidR="003C47E0">
              <w:rPr>
                <w:rFonts w:cs="Calibri"/>
                <w:color w:val="FF0000"/>
              </w:rPr>
              <w:t>contendo a</w:t>
            </w:r>
            <w:r w:rsidR="006D62E4">
              <w:rPr>
                <w:rFonts w:cs="Calibri"/>
                <w:color w:val="FF0000"/>
              </w:rPr>
              <w:t>s entrevistas abaixo</w:t>
            </w:r>
            <w:r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68C4CBDF" w14:textId="3F4D696C" w:rsidR="00FA0DF6" w:rsidRDefault="00AC04A0" w:rsidP="00BC44AC">
      <w:pPr>
        <w:widowControl w:val="0"/>
        <w:spacing w:line="360" w:lineRule="auto"/>
        <w:ind w:firstLine="720"/>
        <w:jc w:val="both"/>
      </w:pPr>
      <w:r>
        <w:t xml:space="preserve">Assista agora </w:t>
      </w:r>
      <w:r w:rsidR="003C54AB">
        <w:t xml:space="preserve">entrevistas com os especialistas </w:t>
      </w:r>
      <w:r w:rsidR="00610021">
        <w:t>de cada etapa da Educação Básica</w:t>
      </w:r>
      <w:r w:rsidR="00474180">
        <w:t xml:space="preserve"> e </w:t>
      </w:r>
      <w:r w:rsidR="00A25911">
        <w:t xml:space="preserve">verifique se há algo a </w:t>
      </w:r>
      <w:r w:rsidR="00474180">
        <w:t>complement</w:t>
      </w:r>
      <w:r w:rsidR="00A25911">
        <w:t>ar em</w:t>
      </w:r>
      <w:r w:rsidR="00474180">
        <w:t xml:space="preserve"> suas reflexões </w:t>
      </w:r>
      <w:r w:rsidR="00930DBB">
        <w:t>realizadas na unidade anterior</w:t>
      </w:r>
      <w:r w:rsidR="00A25911">
        <w:t>:</w:t>
      </w:r>
    </w:p>
    <w:p w14:paraId="4FF6FCFC" w14:textId="77777777" w:rsidR="00F855A2" w:rsidRDefault="00F855A2" w:rsidP="00BC44AC">
      <w:pPr>
        <w:widowControl w:val="0"/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DD481A" w:rsidRPr="007F2A4E" w14:paraId="6E1DD63C" w14:textId="77777777" w:rsidTr="006F741D">
        <w:trPr>
          <w:trHeight w:val="1329"/>
        </w:trPr>
        <w:tc>
          <w:tcPr>
            <w:tcW w:w="9007" w:type="dxa"/>
            <w:shd w:val="clear" w:color="auto" w:fill="auto"/>
          </w:tcPr>
          <w:p w14:paraId="19D33F45" w14:textId="42A4EB0F" w:rsidR="000045EC" w:rsidRDefault="00DD481A" w:rsidP="000045EC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– </w:t>
            </w:r>
            <w:r>
              <w:rPr>
                <w:rFonts w:cs="Calibri"/>
                <w:color w:val="FF0000"/>
              </w:rPr>
              <w:t xml:space="preserve">Cada parte abaixo deverá conter </w:t>
            </w:r>
            <w:r w:rsidR="000045EC">
              <w:rPr>
                <w:rFonts w:cs="Calibri"/>
                <w:color w:val="FF0000"/>
              </w:rPr>
              <w:t xml:space="preserve">as mesmas cores/design estruturado na Unidade 2. </w:t>
            </w:r>
          </w:p>
          <w:p w14:paraId="35508C29" w14:textId="4BDA7A9C" w:rsidR="00DD481A" w:rsidRPr="007F2A4E" w:rsidRDefault="000045EC" w:rsidP="000045EC">
            <w:pPr>
              <w:jc w:val="center"/>
              <w:rPr>
                <w:rFonts w:cs="Calibri"/>
                <w:color w:val="FF0000"/>
              </w:rPr>
            </w:pPr>
            <w:r w:rsidRPr="00651A79">
              <w:rPr>
                <w:rFonts w:cs="Calibri"/>
                <w:noProof/>
                <w:color w:val="FF0000"/>
              </w:rPr>
              <w:drawing>
                <wp:anchor distT="0" distB="0" distL="114300" distR="114300" simplePos="0" relativeHeight="251658240" behindDoc="1" locked="0" layoutInCell="1" allowOverlap="1" wp14:anchorId="4D3C7AF9" wp14:editId="142D3B3D">
                  <wp:simplePos x="0" y="0"/>
                  <wp:positionH relativeFrom="column">
                    <wp:posOffset>1244249</wp:posOffset>
                  </wp:positionH>
                  <wp:positionV relativeFrom="paragraph">
                    <wp:posOffset>117115</wp:posOffset>
                  </wp:positionV>
                  <wp:extent cx="3289301" cy="406400"/>
                  <wp:effectExtent l="0" t="0" r="6350" b="0"/>
                  <wp:wrapTight wrapText="bothSides">
                    <wp:wrapPolygon edited="0">
                      <wp:start x="0" y="0"/>
                      <wp:lineTo x="0" y="20250"/>
                      <wp:lineTo x="21517" y="20250"/>
                      <wp:lineTo x="21517" y="0"/>
                      <wp:lineTo x="0" y="0"/>
                    </wp:wrapPolygon>
                  </wp:wrapTight>
                  <wp:docPr id="8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BC82A5-4B05-4DCC-9526-5C8AC1BD215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>
                            <a:extLst>
                              <a:ext uri="{FF2B5EF4-FFF2-40B4-BE49-F238E27FC236}">
                                <a16:creationId xmlns:a16="http://schemas.microsoft.com/office/drawing/2014/main" id="{BABC82A5-4B05-4DCC-9526-5C8AC1BD215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67" t="38548" r="57854" b="55250"/>
                          <a:stretch/>
                        </pic:blipFill>
                        <pic:spPr>
                          <a:xfrm>
                            <a:off x="0" y="0"/>
                            <a:ext cx="3289301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9B0B7BB" w14:textId="77777777" w:rsidR="00DD481A" w:rsidRDefault="00DD481A" w:rsidP="00DD481A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DD481A" w:rsidRPr="001512C4" w14:paraId="22BC54D9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54531" w14:textId="6C082659" w:rsidR="00DD481A" w:rsidRPr="001512C4" w:rsidRDefault="00DD481A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 xml:space="preserve"> [</w:t>
            </w:r>
            <w:r>
              <w:rPr>
                <w:rFonts w:cs="Calibri"/>
                <w:color w:val="FF0000"/>
              </w:rPr>
              <w:t>parte1– Título “</w:t>
            </w:r>
            <w:r w:rsidR="00DE527B">
              <w:rPr>
                <w:rFonts w:cs="Calibri"/>
                <w:b/>
                <w:bCs/>
                <w:color w:val="FF0000"/>
              </w:rPr>
              <w:t>Questões Gerais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0C032142" w14:textId="2D6A565F" w:rsidR="00DD481A" w:rsidRDefault="00DD481A" w:rsidP="00DE527B">
      <w:pPr>
        <w:shd w:val="clear" w:color="auto" w:fill="FFFFFF"/>
        <w:tabs>
          <w:tab w:val="num" w:pos="0"/>
        </w:tabs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E527B" w14:paraId="0E7B5E02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3AF1" w14:textId="07564E32" w:rsidR="00DE527B" w:rsidRDefault="00DE527B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Menezes responde – </w:t>
            </w:r>
            <w:r w:rsidR="00CC091F">
              <w:rPr>
                <w:rFonts w:cs="Calibri"/>
                <w:color w:val="FF0000"/>
              </w:rPr>
              <w:t>7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6F9311EE" w14:textId="77777777" w:rsidR="00DE527B" w:rsidRDefault="00DE527B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7823C441" w14:textId="77777777" w:rsidR="00DE527B" w:rsidRPr="0090463B" w:rsidRDefault="00DE527B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Menezes</w:t>
            </w:r>
          </w:p>
          <w:p w14:paraId="0F2CE7EE" w14:textId="77777777" w:rsidR="00DE527B" w:rsidRDefault="00DE527B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48CA41BE" w14:textId="77777777" w:rsidR="00DE527B" w:rsidRPr="00AF2E9C" w:rsidRDefault="00DE527B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1248FD47" w14:textId="54B36B0E" w:rsidR="00DE527B" w:rsidRDefault="00DE527B" w:rsidP="006F741D">
            <w:pPr>
              <w:widowControl w:val="0"/>
              <w:rPr>
                <w:highlight w:val="green"/>
              </w:rPr>
            </w:pPr>
            <w:r>
              <w:rPr>
                <w:u w:val="single"/>
              </w:rPr>
              <w:t>Resposta às perguntas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67A99EB3" w14:textId="77777777" w:rsidR="00DE527B" w:rsidRDefault="00DE527B" w:rsidP="00DE527B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  <w:rPr>
                <w:b/>
                <w:bCs/>
              </w:rPr>
            </w:pPr>
          </w:p>
          <w:p w14:paraId="186BC376" w14:textId="1467A820" w:rsidR="00DE527B" w:rsidRDefault="00DE527B" w:rsidP="00DE527B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 w:rsidRPr="000951A6">
              <w:rPr>
                <w:b/>
                <w:bCs/>
              </w:rPr>
              <w:t xml:space="preserve">Geral </w:t>
            </w:r>
            <w:r>
              <w:rPr>
                <w:b/>
                <w:bCs/>
              </w:rPr>
              <w:t>1</w:t>
            </w:r>
            <w:r w:rsidRPr="000951A6">
              <w:rPr>
                <w:b/>
                <w:bCs/>
              </w:rPr>
              <w:t>)</w:t>
            </w:r>
            <w:r>
              <w:t xml:space="preserve"> Quais orientações que você recebe para estimular a relação entre as atividades dos alunos com seu contexto familiar e comunitário? </w:t>
            </w:r>
          </w:p>
          <w:p w14:paraId="793651C4" w14:textId="77777777" w:rsidR="00DE527B" w:rsidRDefault="00DE527B" w:rsidP="00DE527B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62706FBC" w14:textId="27BF3C6C" w:rsidR="00DE527B" w:rsidRPr="00E0387A" w:rsidRDefault="00DE527B" w:rsidP="00DE527B">
            <w:pPr>
              <w:rPr>
                <w:highlight w:val="green"/>
              </w:rPr>
            </w:pPr>
            <w:r w:rsidRPr="000951A6">
              <w:rPr>
                <w:b/>
                <w:bCs/>
              </w:rPr>
              <w:t>Geral 2)</w:t>
            </w:r>
            <w:r>
              <w:t xml:space="preserve"> Que indicações existem para conduzir avaliações em contexto, não somente em provas escritas?</w:t>
            </w:r>
            <w:r w:rsidRPr="002C6519">
              <w:rPr>
                <w:sz w:val="20"/>
                <w:szCs w:val="20"/>
              </w:rPr>
              <w:tab/>
            </w:r>
          </w:p>
        </w:tc>
      </w:tr>
    </w:tbl>
    <w:p w14:paraId="11CB400F" w14:textId="77777777" w:rsidR="00DE527B" w:rsidRDefault="00DE527B" w:rsidP="00DD481A">
      <w:pPr>
        <w:shd w:val="clear" w:color="auto" w:fill="FFFFFF"/>
        <w:tabs>
          <w:tab w:val="num" w:pos="0"/>
        </w:tabs>
        <w:ind w:left="12" w:hanging="12"/>
        <w:jc w:val="both"/>
      </w:pPr>
    </w:p>
    <w:p w14:paraId="6F1F9918" w14:textId="77777777" w:rsidR="00DD481A" w:rsidRDefault="00DD481A" w:rsidP="00DD48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DD481A" w:rsidRPr="001512C4" w14:paraId="21D3652D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12FCC" w14:textId="315FB7B2" w:rsidR="00DD481A" w:rsidRPr="001512C4" w:rsidRDefault="00DD481A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parte2 – Título “</w:t>
            </w:r>
            <w:r w:rsidR="00DE527B">
              <w:rPr>
                <w:rFonts w:cs="Calibri"/>
                <w:b/>
                <w:bCs/>
                <w:color w:val="FF0000"/>
              </w:rPr>
              <w:t>E</w:t>
            </w:r>
            <w:r w:rsidRPr="00F43161">
              <w:rPr>
                <w:rFonts w:cs="Calibri"/>
                <w:b/>
                <w:bCs/>
                <w:color w:val="FF0000"/>
              </w:rPr>
              <w:t xml:space="preserve">ducação </w:t>
            </w:r>
            <w:r w:rsidR="00DE527B">
              <w:rPr>
                <w:rFonts w:cs="Calibri"/>
                <w:b/>
                <w:bCs/>
                <w:color w:val="FF0000"/>
              </w:rPr>
              <w:t>I</w:t>
            </w:r>
            <w:r w:rsidRPr="00F43161">
              <w:rPr>
                <w:rFonts w:cs="Calibri"/>
                <w:b/>
                <w:bCs/>
                <w:color w:val="FF0000"/>
              </w:rPr>
              <w:t>nfantil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59E480FE" w14:textId="77777777" w:rsidR="00DE527B" w:rsidRDefault="00DE527B" w:rsidP="00DE527B">
      <w:pPr>
        <w:shd w:val="clear" w:color="auto" w:fill="FFFFFF"/>
        <w:tabs>
          <w:tab w:val="num" w:pos="0"/>
        </w:tabs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E527B" w14:paraId="33E229F2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834A" w14:textId="044D39D3" w:rsidR="00DE527B" w:rsidRDefault="00DE527B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Beatriz responde </w:t>
            </w:r>
            <w:r w:rsidR="00806B44">
              <w:rPr>
                <w:rFonts w:cs="Calibri"/>
                <w:color w:val="FF0000"/>
              </w:rPr>
              <w:t xml:space="preserve">– EI - </w:t>
            </w:r>
            <w:r w:rsidR="00CC091F">
              <w:rPr>
                <w:rFonts w:cs="Calibri"/>
                <w:color w:val="FF0000"/>
              </w:rPr>
              <w:t>7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55FA80C1" w14:textId="77777777" w:rsidR="00DE527B" w:rsidRDefault="00DE527B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062A41E9" w14:textId="77138B46" w:rsidR="00DE527B" w:rsidRPr="0090463B" w:rsidRDefault="003E2BC1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Beatriz</w:t>
            </w:r>
          </w:p>
          <w:p w14:paraId="1E2F3A4C" w14:textId="77777777" w:rsidR="00DE527B" w:rsidRDefault="00DE527B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14DC475C" w14:textId="77777777" w:rsidR="00DE527B" w:rsidRPr="00AF2E9C" w:rsidRDefault="00DE527B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61AA4E6A" w14:textId="77777777" w:rsidR="00DE527B" w:rsidRDefault="00DE527B" w:rsidP="006F741D">
            <w:pPr>
              <w:widowControl w:val="0"/>
              <w:rPr>
                <w:highlight w:val="green"/>
              </w:rPr>
            </w:pPr>
            <w:r>
              <w:rPr>
                <w:u w:val="single"/>
              </w:rPr>
              <w:t>Resposta às perguntas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5D8F28F9" w14:textId="77777777" w:rsidR="00DE527B" w:rsidRDefault="00DE527B" w:rsidP="006F741D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  <w:rPr>
                <w:b/>
                <w:bCs/>
              </w:rPr>
            </w:pPr>
          </w:p>
          <w:p w14:paraId="2CF0B9D4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 w:rsidRPr="00045D1A">
              <w:rPr>
                <w:b/>
                <w:bCs/>
              </w:rPr>
              <w:lastRenderedPageBreak/>
              <w:t>1)</w:t>
            </w:r>
            <w:r>
              <w:t xml:space="preserve"> Para cuidar de bebês, quais as orientações específicas para lhes prover experiências sociais e lúdicas?</w:t>
            </w:r>
          </w:p>
          <w:p w14:paraId="2A15C8FE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20CC7CFC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 w:rsidRPr="00045D1A">
              <w:rPr>
                <w:b/>
                <w:bCs/>
              </w:rPr>
              <w:t>2)</w:t>
            </w:r>
            <w:r>
              <w:t xml:space="preserve">  Para crianças bem pequenas e pequenas, o que se propõe para sua socialização, sua percepção e denominação de quantidades, formas, cores, sensações e funções do corpo?</w:t>
            </w:r>
          </w:p>
          <w:p w14:paraId="5FE398AD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1FAFBC94" w14:textId="621CD24F" w:rsidR="00DE527B" w:rsidRP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 w:rsidRPr="00045D1A">
              <w:rPr>
                <w:b/>
                <w:bCs/>
              </w:rPr>
              <w:t>3)</w:t>
            </w:r>
            <w:r>
              <w:t xml:space="preserve"> Como estas orientações se articulam com as áreas de conhecimento que as crianças verão no início do ensino fundamental?</w:t>
            </w:r>
            <w:r w:rsidR="00DE527B" w:rsidRPr="002C6519">
              <w:rPr>
                <w:sz w:val="20"/>
                <w:szCs w:val="20"/>
              </w:rPr>
              <w:tab/>
            </w:r>
          </w:p>
        </w:tc>
      </w:tr>
    </w:tbl>
    <w:p w14:paraId="066FFAE4" w14:textId="77777777" w:rsidR="00DE527B" w:rsidRDefault="00DE527B" w:rsidP="00DE527B">
      <w:pPr>
        <w:shd w:val="clear" w:color="auto" w:fill="FFFFFF"/>
        <w:tabs>
          <w:tab w:val="num" w:pos="0"/>
        </w:tabs>
        <w:ind w:left="12" w:hanging="12"/>
        <w:jc w:val="both"/>
      </w:pPr>
    </w:p>
    <w:p w14:paraId="6BE636CA" w14:textId="77777777" w:rsidR="00DD481A" w:rsidRDefault="00DD481A" w:rsidP="00DD48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DD481A" w:rsidRPr="001512C4" w14:paraId="5C19D5DC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D8CB" w14:textId="70A32B48" w:rsidR="00DD481A" w:rsidRPr="001512C4" w:rsidRDefault="00DD481A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parte3 – Título “</w:t>
            </w:r>
            <w:r w:rsidR="00DE527B">
              <w:rPr>
                <w:rFonts w:cs="Calibri"/>
                <w:b/>
                <w:bCs/>
                <w:color w:val="FF0000"/>
              </w:rPr>
              <w:t>E</w:t>
            </w:r>
            <w:r w:rsidRPr="003A45C5">
              <w:rPr>
                <w:rFonts w:cs="Calibri"/>
                <w:b/>
                <w:bCs/>
                <w:color w:val="FF0000"/>
              </w:rPr>
              <w:t xml:space="preserve">nsino </w:t>
            </w:r>
            <w:r w:rsidR="00DE527B">
              <w:rPr>
                <w:rFonts w:cs="Calibri"/>
                <w:b/>
                <w:bCs/>
                <w:color w:val="FF0000"/>
              </w:rPr>
              <w:t>F</w:t>
            </w:r>
            <w:r w:rsidRPr="003A45C5">
              <w:rPr>
                <w:rFonts w:cs="Calibri"/>
                <w:b/>
                <w:bCs/>
                <w:color w:val="FF0000"/>
              </w:rPr>
              <w:t>undamental</w:t>
            </w:r>
            <w:r w:rsidR="00DE527B">
              <w:rPr>
                <w:rFonts w:cs="Calibri"/>
                <w:b/>
                <w:bCs/>
                <w:color w:val="FF0000"/>
              </w:rPr>
              <w:t xml:space="preserve"> – Anos Iniciais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1E0D9C87" w14:textId="77777777" w:rsidR="003E2BC1" w:rsidRDefault="003E2BC1" w:rsidP="003E2BC1">
      <w:pPr>
        <w:shd w:val="clear" w:color="auto" w:fill="FFFFFF"/>
        <w:tabs>
          <w:tab w:val="num" w:pos="0"/>
        </w:tabs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E2BC1" w14:paraId="32F087EE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B3B3" w14:textId="62DFF8F1" w:rsidR="003E2BC1" w:rsidRDefault="003E2BC1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proofErr w:type="spellStart"/>
            <w:r w:rsidR="00DB58F5">
              <w:rPr>
                <w:rFonts w:cs="Calibri"/>
                <w:color w:val="FF0000"/>
              </w:rPr>
              <w:t>Bea</w:t>
            </w:r>
            <w:proofErr w:type="spellEnd"/>
            <w:r w:rsidR="00DB58F5">
              <w:rPr>
                <w:rFonts w:cs="Calibri"/>
                <w:color w:val="FF0000"/>
              </w:rPr>
              <w:t>/</w:t>
            </w:r>
            <w:r w:rsidR="00787B58">
              <w:rPr>
                <w:rFonts w:cs="Calibri"/>
                <w:color w:val="FF0000"/>
              </w:rPr>
              <w:t>Maria</w:t>
            </w:r>
            <w:r>
              <w:rPr>
                <w:rFonts w:cs="Calibri"/>
                <w:color w:val="FF0000"/>
              </w:rPr>
              <w:t xml:space="preserve"> responde </w:t>
            </w:r>
            <w:r w:rsidR="00806B44">
              <w:rPr>
                <w:rFonts w:cs="Calibri"/>
                <w:color w:val="FF0000"/>
              </w:rPr>
              <w:t xml:space="preserve">– EF I </w:t>
            </w:r>
            <w:r>
              <w:rPr>
                <w:rFonts w:cs="Calibri"/>
                <w:color w:val="FF0000"/>
              </w:rPr>
              <w:t xml:space="preserve">– </w:t>
            </w:r>
            <w:r w:rsidR="00CC091F">
              <w:rPr>
                <w:rFonts w:cs="Calibri"/>
                <w:color w:val="FF0000"/>
              </w:rPr>
              <w:t>7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660C9209" w14:textId="77777777" w:rsidR="003E2BC1" w:rsidRDefault="003E2BC1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0B4B47B7" w14:textId="61AC99B1" w:rsidR="003E2BC1" w:rsidRPr="0090463B" w:rsidRDefault="003E2BC1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Maria</w:t>
            </w:r>
            <w:r w:rsidR="00787B58">
              <w:t xml:space="preserve"> </w:t>
            </w:r>
            <w:r w:rsidR="00DB58F5">
              <w:t>/ B</w:t>
            </w:r>
            <w:r w:rsidR="00787B58">
              <w:t>ea Ferraz</w:t>
            </w:r>
          </w:p>
          <w:p w14:paraId="620AEA94" w14:textId="77777777" w:rsidR="003E2BC1" w:rsidRDefault="003E2BC1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57D62B52" w14:textId="77777777" w:rsidR="003E2BC1" w:rsidRPr="00AF2E9C" w:rsidRDefault="003E2BC1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4E48D6C9" w14:textId="77777777" w:rsidR="003E2BC1" w:rsidRDefault="003E2BC1" w:rsidP="006F741D">
            <w:pPr>
              <w:widowControl w:val="0"/>
              <w:rPr>
                <w:highlight w:val="green"/>
              </w:rPr>
            </w:pPr>
            <w:r>
              <w:rPr>
                <w:u w:val="single"/>
              </w:rPr>
              <w:t>Resposta às perguntas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5B64A95F" w14:textId="77777777" w:rsidR="003E2BC1" w:rsidRDefault="003E2BC1" w:rsidP="006F741D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  <w:rPr>
                <w:b/>
                <w:bCs/>
              </w:rPr>
            </w:pPr>
          </w:p>
          <w:p w14:paraId="4BFCD11D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 w:rsidRPr="00045D1A">
              <w:rPr>
                <w:b/>
                <w:bCs/>
              </w:rPr>
              <w:t>1)</w:t>
            </w:r>
            <w:r>
              <w:t xml:space="preserve"> Nos anos mais centrados na alfabetização e nas operações matemáticas, quais orientações para articulá-las com fenômenos naturais ou relações sociais? </w:t>
            </w:r>
          </w:p>
          <w:p w14:paraId="3CEF34CE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3FC9928F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 w:rsidRPr="00045D1A">
              <w:rPr>
                <w:b/>
                <w:bCs/>
              </w:rPr>
              <w:t>2)</w:t>
            </w:r>
            <w:r>
              <w:t xml:space="preserve">  Quais cuidados existem com o emprego gradativo de meios impressos, para não excluir das atividades os ainda defasados na leitura? </w:t>
            </w:r>
          </w:p>
          <w:p w14:paraId="33085BFB" w14:textId="77777777" w:rsid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2D83C385" w14:textId="36B9C4CC" w:rsidR="003E2BC1" w:rsidRPr="003E2BC1" w:rsidRDefault="003E2BC1" w:rsidP="003E2BC1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 w:rsidRPr="00045D1A">
              <w:rPr>
                <w:b/>
                <w:bCs/>
              </w:rPr>
              <w:t>3)</w:t>
            </w:r>
            <w:r>
              <w:t xml:space="preserve"> Quais as orientações sobre como aprofundar o letramento fazendo uso dos demais componentes curriculares?</w:t>
            </w:r>
          </w:p>
        </w:tc>
      </w:tr>
    </w:tbl>
    <w:p w14:paraId="008233E6" w14:textId="77777777" w:rsidR="003E2BC1" w:rsidRDefault="003E2BC1" w:rsidP="00DD481A">
      <w:pPr>
        <w:shd w:val="clear" w:color="auto" w:fill="FFFFFF"/>
        <w:tabs>
          <w:tab w:val="num" w:pos="0"/>
        </w:tabs>
        <w:ind w:left="12" w:hanging="12"/>
        <w:jc w:val="both"/>
      </w:pPr>
    </w:p>
    <w:p w14:paraId="25799FF4" w14:textId="77777777" w:rsidR="00DD481A" w:rsidRDefault="00DD481A" w:rsidP="00DD48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DD481A" w:rsidRPr="001512C4" w14:paraId="25BEA6C0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A132E" w14:textId="1DF7B386" w:rsidR="00DD481A" w:rsidRPr="001512C4" w:rsidRDefault="00DD481A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parte4 – Título “</w:t>
            </w:r>
            <w:r w:rsidR="00DE527B">
              <w:rPr>
                <w:rFonts w:cs="Calibri"/>
                <w:b/>
                <w:bCs/>
                <w:color w:val="FF0000"/>
              </w:rPr>
              <w:t>E</w:t>
            </w:r>
            <w:r w:rsidR="00DE527B" w:rsidRPr="003A45C5">
              <w:rPr>
                <w:rFonts w:cs="Calibri"/>
                <w:b/>
                <w:bCs/>
                <w:color w:val="FF0000"/>
              </w:rPr>
              <w:t xml:space="preserve">nsino </w:t>
            </w:r>
            <w:r w:rsidR="00DE527B">
              <w:rPr>
                <w:rFonts w:cs="Calibri"/>
                <w:b/>
                <w:bCs/>
                <w:color w:val="FF0000"/>
              </w:rPr>
              <w:t>F</w:t>
            </w:r>
            <w:r w:rsidR="00DE527B" w:rsidRPr="003A45C5">
              <w:rPr>
                <w:rFonts w:cs="Calibri"/>
                <w:b/>
                <w:bCs/>
                <w:color w:val="FF0000"/>
              </w:rPr>
              <w:t>undamental</w:t>
            </w:r>
            <w:r w:rsidR="00DE527B">
              <w:rPr>
                <w:rFonts w:cs="Calibri"/>
                <w:b/>
                <w:bCs/>
                <w:color w:val="FF0000"/>
              </w:rPr>
              <w:t xml:space="preserve"> – Anos Finais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4487321D" w14:textId="77777777" w:rsidR="00787B58" w:rsidRDefault="00787B58" w:rsidP="00787B58">
      <w:pPr>
        <w:shd w:val="clear" w:color="auto" w:fill="FFFFFF"/>
        <w:tabs>
          <w:tab w:val="num" w:pos="0"/>
        </w:tabs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87B58" w14:paraId="59F80D08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6C7D" w14:textId="727E26E3" w:rsidR="00787B58" w:rsidRDefault="00787B58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="0029232C">
              <w:rPr>
                <w:rFonts w:cs="Calibri"/>
                <w:color w:val="FF0000"/>
              </w:rPr>
              <w:t>Valéria</w:t>
            </w:r>
            <w:r>
              <w:rPr>
                <w:rFonts w:cs="Calibri"/>
                <w:color w:val="FF0000"/>
              </w:rPr>
              <w:t xml:space="preserve"> responde</w:t>
            </w:r>
            <w:r w:rsidR="00806B44">
              <w:rPr>
                <w:rFonts w:cs="Calibri"/>
                <w:color w:val="FF0000"/>
              </w:rPr>
              <w:t xml:space="preserve"> –</w:t>
            </w:r>
            <w:r>
              <w:rPr>
                <w:rFonts w:cs="Calibri"/>
                <w:color w:val="FF0000"/>
              </w:rPr>
              <w:t xml:space="preserve"> </w:t>
            </w:r>
            <w:r w:rsidR="00806B44">
              <w:rPr>
                <w:rFonts w:cs="Calibri"/>
                <w:color w:val="FF0000"/>
              </w:rPr>
              <w:t xml:space="preserve">EF II </w:t>
            </w:r>
            <w:r>
              <w:rPr>
                <w:rFonts w:cs="Calibri"/>
                <w:color w:val="FF0000"/>
              </w:rPr>
              <w:t xml:space="preserve">– </w:t>
            </w:r>
            <w:r w:rsidR="00CC091F">
              <w:rPr>
                <w:rFonts w:cs="Calibri"/>
                <w:color w:val="FF0000"/>
              </w:rPr>
              <w:t>7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6C40A4BD" w14:textId="77777777" w:rsidR="00787B58" w:rsidRDefault="00787B58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06FCE2BF" w14:textId="74537E47" w:rsidR="00787B58" w:rsidRPr="0090463B" w:rsidRDefault="0029232C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Valéria Souza</w:t>
            </w:r>
          </w:p>
          <w:p w14:paraId="2E936512" w14:textId="77777777" w:rsidR="00787B58" w:rsidRDefault="00787B58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67993968" w14:textId="77777777" w:rsidR="00787B58" w:rsidRPr="00AF2E9C" w:rsidRDefault="00787B58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7C3C2AC3" w14:textId="77777777" w:rsidR="00787B58" w:rsidRDefault="00787B58" w:rsidP="006F741D">
            <w:pPr>
              <w:widowControl w:val="0"/>
              <w:rPr>
                <w:highlight w:val="green"/>
              </w:rPr>
            </w:pPr>
            <w:r>
              <w:rPr>
                <w:u w:val="single"/>
              </w:rPr>
              <w:t>Resposta às perguntas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2B416ED5" w14:textId="77777777" w:rsidR="00787B58" w:rsidRDefault="00787B58" w:rsidP="006F741D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  <w:rPr>
                <w:b/>
                <w:bCs/>
              </w:rPr>
            </w:pPr>
          </w:p>
          <w:p w14:paraId="72EAD2F9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>
              <w:rPr>
                <w:b/>
                <w:bCs/>
              </w:rPr>
              <w:t>1</w:t>
            </w:r>
            <w:r w:rsidRPr="00045D1A">
              <w:rPr>
                <w:b/>
                <w:bCs/>
              </w:rPr>
              <w:t>)</w:t>
            </w:r>
            <w:r>
              <w:t xml:space="preserve"> Os alunos que estranhem a diversidade de disciplinas e professores ao passar para essa etapa recebem qual atenção especial, como professores de referência? </w:t>
            </w:r>
          </w:p>
          <w:p w14:paraId="35AC97AA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3943333E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>
              <w:rPr>
                <w:b/>
                <w:bCs/>
              </w:rPr>
              <w:lastRenderedPageBreak/>
              <w:t>2</w:t>
            </w:r>
            <w:r w:rsidRPr="00045D1A">
              <w:rPr>
                <w:b/>
                <w:bCs/>
              </w:rPr>
              <w:t>)</w:t>
            </w:r>
            <w:r>
              <w:t xml:space="preserve"> Na medida em que avança essa etapa, que oportunidade e preparo para o uso gradativo de recursos virtuais os alunos recebem? </w:t>
            </w:r>
          </w:p>
          <w:p w14:paraId="6211AD3C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52B7384F" w14:textId="4488A8D9" w:rsidR="00787B58" w:rsidRP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  <w:rPr>
                <w:rFonts w:cs="Calibri"/>
              </w:rPr>
            </w:pPr>
            <w:r w:rsidRPr="00045D1A">
              <w:rPr>
                <w:b/>
                <w:bCs/>
              </w:rPr>
              <w:t>3)</w:t>
            </w:r>
            <w:r>
              <w:t xml:space="preserve"> Como os estudantes entendem a razão para dominar certos conhecimentos específicos, e como os professores são preparados para explicar isso?</w:t>
            </w:r>
          </w:p>
        </w:tc>
      </w:tr>
    </w:tbl>
    <w:p w14:paraId="1E0FE1D4" w14:textId="77777777" w:rsidR="00DD481A" w:rsidRDefault="00DD481A" w:rsidP="00DD481A">
      <w:pPr>
        <w:shd w:val="clear" w:color="auto" w:fill="FFFFFF"/>
        <w:tabs>
          <w:tab w:val="num" w:pos="0"/>
        </w:tabs>
        <w:ind w:left="12" w:hanging="12"/>
        <w:jc w:val="both"/>
      </w:pPr>
    </w:p>
    <w:p w14:paraId="542513BE" w14:textId="77777777" w:rsidR="00DD481A" w:rsidRDefault="00DD481A" w:rsidP="00DD48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DD481A" w:rsidRPr="001512C4" w14:paraId="380CAA21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36DE" w14:textId="0CD3E272" w:rsidR="00DD481A" w:rsidRPr="001512C4" w:rsidRDefault="00DD481A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FF0000"/>
              </w:rPr>
              <w:t>parte5 – Título “</w:t>
            </w:r>
            <w:r w:rsidR="00DE527B">
              <w:rPr>
                <w:rFonts w:cs="Calibri"/>
                <w:b/>
                <w:bCs/>
                <w:color w:val="FF0000"/>
              </w:rPr>
              <w:t>E</w:t>
            </w:r>
            <w:r w:rsidRPr="00C1183E">
              <w:rPr>
                <w:rFonts w:cs="Calibri"/>
                <w:b/>
                <w:bCs/>
                <w:color w:val="FF0000"/>
              </w:rPr>
              <w:t xml:space="preserve">nsino </w:t>
            </w:r>
            <w:r w:rsidR="00DE527B">
              <w:rPr>
                <w:rFonts w:cs="Calibri"/>
                <w:b/>
                <w:bCs/>
                <w:color w:val="FF0000"/>
              </w:rPr>
              <w:t>M</w:t>
            </w:r>
            <w:r w:rsidRPr="00C1183E">
              <w:rPr>
                <w:rFonts w:cs="Calibri"/>
                <w:b/>
                <w:bCs/>
                <w:color w:val="FF0000"/>
              </w:rPr>
              <w:t>édio</w:t>
            </w:r>
            <w:r>
              <w:rPr>
                <w:rFonts w:cs="Calibri"/>
                <w:color w:val="FF0000"/>
              </w:rPr>
              <w:t>”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743478FC" w14:textId="77777777" w:rsidR="00806B44" w:rsidRDefault="00806B44" w:rsidP="00806B44">
      <w:pPr>
        <w:shd w:val="clear" w:color="auto" w:fill="FFFFFF"/>
        <w:tabs>
          <w:tab w:val="num" w:pos="0"/>
        </w:tabs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06B44" w14:paraId="24D73959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4486" w14:textId="3EDC3C9E" w:rsidR="00806B44" w:rsidRDefault="00806B44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>: Valéria responde EM – 7’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03DB8E97" w14:textId="77777777" w:rsidR="00806B44" w:rsidRDefault="00806B44" w:rsidP="006F741D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</w:p>
          <w:p w14:paraId="18F9FC64" w14:textId="77777777" w:rsidR="00806B44" w:rsidRPr="0090463B" w:rsidRDefault="00806B44" w:rsidP="006F741D">
            <w:pPr>
              <w:pStyle w:val="PargrafodaLista"/>
              <w:widowControl w:val="0"/>
              <w:numPr>
                <w:ilvl w:val="0"/>
                <w:numId w:val="21"/>
              </w:numPr>
            </w:pPr>
            <w:r>
              <w:t>Valéria Souza</w:t>
            </w:r>
          </w:p>
          <w:p w14:paraId="49545162" w14:textId="77777777" w:rsidR="00806B44" w:rsidRDefault="00806B44" w:rsidP="006F741D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 xml:space="preserve">: </w:t>
            </w:r>
          </w:p>
          <w:p w14:paraId="42C2FA43" w14:textId="77777777" w:rsidR="00806B44" w:rsidRPr="00AF2E9C" w:rsidRDefault="00806B44" w:rsidP="006F741D">
            <w:pPr>
              <w:pStyle w:val="PargrafodaLista"/>
              <w:widowControl w:val="0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AF2E9C">
              <w:rPr>
                <w:lang w:val="pt-BR"/>
              </w:rPr>
              <w:t>stúdio UOL</w:t>
            </w:r>
          </w:p>
          <w:p w14:paraId="4D07B820" w14:textId="77777777" w:rsidR="00806B44" w:rsidRDefault="00806B44" w:rsidP="006F741D">
            <w:pPr>
              <w:widowControl w:val="0"/>
              <w:rPr>
                <w:highlight w:val="green"/>
              </w:rPr>
            </w:pPr>
            <w:r>
              <w:rPr>
                <w:u w:val="single"/>
              </w:rPr>
              <w:t>Resposta às perguntas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3C2F9105" w14:textId="77777777" w:rsidR="00806B44" w:rsidRDefault="00806B44" w:rsidP="006F741D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  <w:rPr>
                <w:b/>
                <w:bCs/>
              </w:rPr>
            </w:pPr>
          </w:p>
          <w:p w14:paraId="05E94657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>
              <w:rPr>
                <w:b/>
                <w:bCs/>
              </w:rPr>
              <w:t>1</w:t>
            </w:r>
            <w:r w:rsidRPr="00045D1A">
              <w:rPr>
                <w:b/>
                <w:bCs/>
              </w:rPr>
              <w:t>)</w:t>
            </w:r>
            <w:r>
              <w:t xml:space="preserve"> A partir das participações em tarefas individuais ou coletivas, como se investiga que preferência ou maior interesse têm os estudantes por diferentes temas?</w:t>
            </w:r>
          </w:p>
          <w:p w14:paraId="613C22FD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5B172444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  <w:r>
              <w:rPr>
                <w:b/>
                <w:bCs/>
              </w:rPr>
              <w:t>2</w:t>
            </w:r>
            <w:r w:rsidRPr="00045D1A">
              <w:rPr>
                <w:b/>
                <w:bCs/>
              </w:rPr>
              <w:t>)</w:t>
            </w:r>
            <w:r>
              <w:t xml:space="preserve"> Para exercício de mobilização de seus conhecimentos e habilidades, que orientação os estudantes recebem para atividades fora da escola?</w:t>
            </w:r>
          </w:p>
          <w:p w14:paraId="21D7352C" w14:textId="77777777" w:rsid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</w:pPr>
          </w:p>
          <w:p w14:paraId="439ACDD5" w14:textId="581FA51C" w:rsidR="00806B44" w:rsidRPr="00806B44" w:rsidRDefault="00806B44" w:rsidP="00806B44">
            <w:pPr>
              <w:shd w:val="clear" w:color="auto" w:fill="FFFFFF"/>
              <w:tabs>
                <w:tab w:val="num" w:pos="0"/>
              </w:tabs>
              <w:ind w:left="12" w:hanging="12"/>
              <w:jc w:val="both"/>
              <w:rPr>
                <w:rFonts w:cs="Calibri"/>
              </w:rPr>
            </w:pPr>
            <w:r w:rsidRPr="00045D1A">
              <w:rPr>
                <w:b/>
                <w:bCs/>
              </w:rPr>
              <w:t>3)</w:t>
            </w:r>
            <w:r>
              <w:t xml:space="preserve"> Como as razões para a alta evasão e a repetência no Ensino Médio são analisadas, e que atenção específica recebem em sua escola relativamente a opções profissionais?</w:t>
            </w:r>
          </w:p>
        </w:tc>
      </w:tr>
    </w:tbl>
    <w:p w14:paraId="3C51DA5A" w14:textId="3395B236" w:rsidR="00DD481A" w:rsidRDefault="00DD481A" w:rsidP="00DD481A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p w14:paraId="2B328C48" w14:textId="77777777" w:rsidR="00DD481A" w:rsidRDefault="00DD481A" w:rsidP="00DD481A"/>
    <w:p w14:paraId="2010F976" w14:textId="77777777" w:rsidR="002C1541" w:rsidRDefault="002C1541" w:rsidP="002C1541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2C1541" w:rsidRPr="007F2A4E" w14:paraId="75FD23F0" w14:textId="77777777" w:rsidTr="006F741D">
        <w:tc>
          <w:tcPr>
            <w:tcW w:w="9007" w:type="dxa"/>
            <w:shd w:val="clear" w:color="auto" w:fill="auto"/>
          </w:tcPr>
          <w:p w14:paraId="463EE5A7" w14:textId="77777777" w:rsidR="002C1541" w:rsidRPr="007F2A4E" w:rsidRDefault="002C1541" w:rsidP="006F741D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 xml:space="preserve">, título </w:t>
            </w:r>
            <w:r w:rsidRPr="007F2A4E">
              <w:rPr>
                <w:rFonts w:cs="Calibri"/>
                <w:color w:val="FF0000"/>
              </w:rPr>
              <w:t xml:space="preserve">“Diário de Bordo” com </w:t>
            </w:r>
            <w:r w:rsidRPr="007F2A4E">
              <w:rPr>
                <w:rFonts w:cs="Calibri"/>
                <w:color w:val="9CC2E5"/>
              </w:rPr>
              <w:t>ícone de “anotações”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5429E63A" w14:textId="29BB5C3A" w:rsidR="002C1541" w:rsidRPr="00F44FAB" w:rsidRDefault="00CC693F" w:rsidP="002C1541">
      <w:pPr>
        <w:widowControl w:val="0"/>
        <w:spacing w:line="360" w:lineRule="auto"/>
        <w:ind w:firstLine="720"/>
        <w:jc w:val="both"/>
        <w:rPr>
          <w:i/>
          <w:iCs/>
        </w:rPr>
      </w:pPr>
      <w:r w:rsidRPr="00F44FAB">
        <w:rPr>
          <w:i/>
          <w:iCs/>
        </w:rPr>
        <w:t xml:space="preserve">Retorne às suas </w:t>
      </w:r>
      <w:r w:rsidR="00B00710" w:rsidRPr="00F44FAB">
        <w:rPr>
          <w:i/>
          <w:iCs/>
        </w:rPr>
        <w:t xml:space="preserve">respostas sobre as questões gerais e específicas de </w:t>
      </w:r>
      <w:r w:rsidR="006E4A6C" w:rsidRPr="00F44FAB">
        <w:rPr>
          <w:i/>
          <w:iCs/>
        </w:rPr>
        <w:t>sua</w:t>
      </w:r>
      <w:r w:rsidR="00B00710" w:rsidRPr="00F44FAB">
        <w:rPr>
          <w:i/>
          <w:iCs/>
        </w:rPr>
        <w:t xml:space="preserve"> etapa e </w:t>
      </w:r>
      <w:r w:rsidR="00C13085" w:rsidRPr="00F44FAB">
        <w:rPr>
          <w:i/>
          <w:iCs/>
        </w:rPr>
        <w:t xml:space="preserve">verifique se </w:t>
      </w:r>
      <w:r w:rsidR="00650A2D" w:rsidRPr="00F44FAB">
        <w:rPr>
          <w:i/>
          <w:iCs/>
        </w:rPr>
        <w:t>gostaria de</w:t>
      </w:r>
      <w:r w:rsidR="001C7DA9" w:rsidRPr="00F44FAB">
        <w:rPr>
          <w:i/>
          <w:iCs/>
        </w:rPr>
        <w:t xml:space="preserve"> acrescentar </w:t>
      </w:r>
      <w:r w:rsidR="00650A2D" w:rsidRPr="00F44FAB">
        <w:rPr>
          <w:i/>
          <w:iCs/>
        </w:rPr>
        <w:t xml:space="preserve">algo mais após </w:t>
      </w:r>
      <w:r w:rsidR="00B01585" w:rsidRPr="00F44FAB">
        <w:rPr>
          <w:i/>
          <w:iCs/>
        </w:rPr>
        <w:t>ouvir os especialistas acima</w:t>
      </w:r>
      <w:r w:rsidR="002C1541" w:rsidRPr="00F44FAB">
        <w:rPr>
          <w:i/>
          <w:iCs/>
        </w:rPr>
        <w:t>.</w:t>
      </w:r>
      <w:r w:rsidR="00B01585" w:rsidRPr="00F44FAB">
        <w:rPr>
          <w:i/>
          <w:iCs/>
        </w:rPr>
        <w:t xml:space="preserve"> </w:t>
      </w:r>
      <w:r w:rsidR="002521F0" w:rsidRPr="00F44FAB">
        <w:rPr>
          <w:i/>
          <w:iCs/>
        </w:rPr>
        <w:t xml:space="preserve">Se desejar, </w:t>
      </w:r>
      <w:r w:rsidR="001C7DA9" w:rsidRPr="00F44FAB">
        <w:rPr>
          <w:i/>
          <w:iCs/>
        </w:rPr>
        <w:t xml:space="preserve">complemente com </w:t>
      </w:r>
      <w:r w:rsidR="00FB31F6" w:rsidRPr="00F44FAB">
        <w:rPr>
          <w:i/>
          <w:iCs/>
        </w:rPr>
        <w:t>novas anotações.</w:t>
      </w:r>
    </w:p>
    <w:p w14:paraId="073AF8A4" w14:textId="77777777" w:rsidR="008E4ACE" w:rsidRDefault="008E4ACE" w:rsidP="00BC44AC">
      <w:pPr>
        <w:widowControl w:val="0"/>
        <w:spacing w:line="360" w:lineRule="auto"/>
        <w:ind w:firstLine="720"/>
        <w:jc w:val="both"/>
      </w:pPr>
    </w:p>
    <w:p w14:paraId="4E53E37A" w14:textId="77777777" w:rsidR="002558F1" w:rsidRDefault="002558F1" w:rsidP="002558F1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558F1" w:rsidRPr="007F2A4E" w14:paraId="6177D954" w14:textId="77777777" w:rsidTr="005732FE">
        <w:tc>
          <w:tcPr>
            <w:tcW w:w="9212" w:type="dxa"/>
            <w:shd w:val="clear" w:color="auto" w:fill="auto"/>
          </w:tcPr>
          <w:p w14:paraId="034AA3BA" w14:textId="0E406499" w:rsidR="002558F1" w:rsidRPr="007F2A4E" w:rsidRDefault="002558F1" w:rsidP="005732FE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  <w:r w:rsidR="00903F42" w:rsidRPr="002F2FF0">
              <w:rPr>
                <w:rFonts w:cs="Calibri"/>
                <w:color w:val="FF0000"/>
              </w:rPr>
              <w:t xml:space="preserve"> </w:t>
            </w:r>
          </w:p>
        </w:tc>
      </w:tr>
    </w:tbl>
    <w:p w14:paraId="4DD965A7" w14:textId="77777777" w:rsidR="002558F1" w:rsidRDefault="002558F1" w:rsidP="002558F1">
      <w:pPr>
        <w:rPr>
          <w:rFonts w:cs="Calibri"/>
        </w:rPr>
      </w:pPr>
    </w:p>
    <w:p w14:paraId="615678D0" w14:textId="77777777" w:rsidR="003F48DC" w:rsidRDefault="003F48DC" w:rsidP="002558F1">
      <w:pPr>
        <w:rPr>
          <w:rFonts w:cs="Calibri"/>
        </w:rPr>
      </w:pPr>
    </w:p>
    <w:p w14:paraId="281D84FF" w14:textId="30F42C0E" w:rsidR="002558F1" w:rsidRPr="00E50F4C" w:rsidRDefault="009B6DE0" w:rsidP="002558F1">
      <w:pPr>
        <w:rPr>
          <w:rFonts w:cs="Calibri"/>
        </w:rPr>
      </w:pPr>
      <w:r>
        <w:rPr>
          <w:rFonts w:cs="Calibri"/>
        </w:rPr>
        <w:t>Ótimo</w:t>
      </w:r>
      <w:r w:rsidR="002558F1">
        <w:rPr>
          <w:rFonts w:cs="Calibri"/>
        </w:rPr>
        <w:t xml:space="preserve">! Você </w:t>
      </w:r>
      <w:r>
        <w:rPr>
          <w:rFonts w:cs="Calibri"/>
        </w:rPr>
        <w:t xml:space="preserve">acaba de terminar a primeira </w:t>
      </w:r>
      <w:r w:rsidR="00E55B6D">
        <w:rPr>
          <w:rFonts w:cs="Calibri"/>
        </w:rPr>
        <w:t>aula</w:t>
      </w:r>
      <w:bookmarkStart w:id="0" w:name="_GoBack"/>
      <w:bookmarkEnd w:id="0"/>
      <w:r>
        <w:rPr>
          <w:rFonts w:cs="Calibri"/>
        </w:rPr>
        <w:t xml:space="preserve"> desta </w:t>
      </w:r>
      <w:r w:rsidR="00461770">
        <w:rPr>
          <w:rFonts w:cs="Calibri"/>
        </w:rPr>
        <w:t>disciplina, vamos prosseguir?</w:t>
      </w:r>
    </w:p>
    <w:p w14:paraId="0E863960" w14:textId="77777777" w:rsidR="002558F1" w:rsidRPr="008E657A" w:rsidRDefault="002558F1" w:rsidP="0017445A"/>
    <w:sectPr w:rsidR="002558F1" w:rsidRPr="008E657A" w:rsidSect="00FF7C0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CD5E6" w14:textId="77777777" w:rsidR="00B149E8" w:rsidRDefault="00B149E8" w:rsidP="006F0176">
      <w:r>
        <w:separator/>
      </w:r>
    </w:p>
  </w:endnote>
  <w:endnote w:type="continuationSeparator" w:id="0">
    <w:p w14:paraId="1388C18B" w14:textId="77777777" w:rsidR="00B149E8" w:rsidRDefault="00B149E8" w:rsidP="006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5F378" w14:textId="77777777" w:rsidR="00B149E8" w:rsidRDefault="00B149E8" w:rsidP="006F0176">
      <w:r>
        <w:separator/>
      </w:r>
    </w:p>
  </w:footnote>
  <w:footnote w:type="continuationSeparator" w:id="0">
    <w:p w14:paraId="2AF864CD" w14:textId="77777777" w:rsidR="00B149E8" w:rsidRDefault="00B149E8" w:rsidP="006F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24"/>
    <w:multiLevelType w:val="hybridMultilevel"/>
    <w:tmpl w:val="AC9A2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E665BB"/>
    <w:multiLevelType w:val="hybridMultilevel"/>
    <w:tmpl w:val="137866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8"/>
  </w:num>
  <w:num w:numId="5">
    <w:abstractNumId w:val="14"/>
  </w:num>
  <w:num w:numId="6">
    <w:abstractNumId w:val="11"/>
  </w:num>
  <w:num w:numId="7">
    <w:abstractNumId w:val="5"/>
  </w:num>
  <w:num w:numId="8">
    <w:abstractNumId w:val="7"/>
  </w:num>
  <w:num w:numId="9">
    <w:abstractNumId w:val="17"/>
  </w:num>
  <w:num w:numId="10">
    <w:abstractNumId w:val="18"/>
  </w:num>
  <w:num w:numId="11">
    <w:abstractNumId w:val="13"/>
  </w:num>
  <w:num w:numId="12">
    <w:abstractNumId w:val="22"/>
  </w:num>
  <w:num w:numId="13">
    <w:abstractNumId w:val="3"/>
  </w:num>
  <w:num w:numId="14">
    <w:abstractNumId w:val="16"/>
  </w:num>
  <w:num w:numId="15">
    <w:abstractNumId w:val="12"/>
  </w:num>
  <w:num w:numId="16">
    <w:abstractNumId w:val="6"/>
  </w:num>
  <w:num w:numId="17">
    <w:abstractNumId w:val="2"/>
  </w:num>
  <w:num w:numId="18">
    <w:abstractNumId w:val="21"/>
  </w:num>
  <w:num w:numId="19">
    <w:abstractNumId w:val="0"/>
  </w:num>
  <w:num w:numId="20">
    <w:abstractNumId w:val="9"/>
  </w:num>
  <w:num w:numId="21">
    <w:abstractNumId w:val="1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2BD9"/>
    <w:rsid w:val="000045EC"/>
    <w:rsid w:val="000100C8"/>
    <w:rsid w:val="00014808"/>
    <w:rsid w:val="000179E9"/>
    <w:rsid w:val="00017E87"/>
    <w:rsid w:val="00025167"/>
    <w:rsid w:val="000257F0"/>
    <w:rsid w:val="00025F41"/>
    <w:rsid w:val="000266B2"/>
    <w:rsid w:val="0003015D"/>
    <w:rsid w:val="000306FB"/>
    <w:rsid w:val="00031ACA"/>
    <w:rsid w:val="0004739B"/>
    <w:rsid w:val="000501A0"/>
    <w:rsid w:val="000530DA"/>
    <w:rsid w:val="00056258"/>
    <w:rsid w:val="00060462"/>
    <w:rsid w:val="000627F5"/>
    <w:rsid w:val="0007072A"/>
    <w:rsid w:val="0007256B"/>
    <w:rsid w:val="00073539"/>
    <w:rsid w:val="00073686"/>
    <w:rsid w:val="000803A6"/>
    <w:rsid w:val="00080DDA"/>
    <w:rsid w:val="0008117B"/>
    <w:rsid w:val="00081740"/>
    <w:rsid w:val="0008203A"/>
    <w:rsid w:val="00082A82"/>
    <w:rsid w:val="00083329"/>
    <w:rsid w:val="00083CEE"/>
    <w:rsid w:val="000863CA"/>
    <w:rsid w:val="00091F5D"/>
    <w:rsid w:val="00092D08"/>
    <w:rsid w:val="000A0509"/>
    <w:rsid w:val="000A0939"/>
    <w:rsid w:val="000A278A"/>
    <w:rsid w:val="000A65DE"/>
    <w:rsid w:val="000A6879"/>
    <w:rsid w:val="000B25F1"/>
    <w:rsid w:val="000B42DA"/>
    <w:rsid w:val="000B44D9"/>
    <w:rsid w:val="000C3FB8"/>
    <w:rsid w:val="000C5E9C"/>
    <w:rsid w:val="000C62E3"/>
    <w:rsid w:val="000D6B90"/>
    <w:rsid w:val="000E1409"/>
    <w:rsid w:val="000E47A5"/>
    <w:rsid w:val="000E59FD"/>
    <w:rsid w:val="000E6A70"/>
    <w:rsid w:val="000F1243"/>
    <w:rsid w:val="000F33DF"/>
    <w:rsid w:val="000F3A5E"/>
    <w:rsid w:val="001003A1"/>
    <w:rsid w:val="001013C8"/>
    <w:rsid w:val="001038A2"/>
    <w:rsid w:val="00106131"/>
    <w:rsid w:val="00106AB1"/>
    <w:rsid w:val="0010764E"/>
    <w:rsid w:val="001125AA"/>
    <w:rsid w:val="00113AEE"/>
    <w:rsid w:val="001147D5"/>
    <w:rsid w:val="001167FD"/>
    <w:rsid w:val="001172C7"/>
    <w:rsid w:val="0012096C"/>
    <w:rsid w:val="00122454"/>
    <w:rsid w:val="00123315"/>
    <w:rsid w:val="00125CA4"/>
    <w:rsid w:val="00126AF6"/>
    <w:rsid w:val="001319DD"/>
    <w:rsid w:val="00132AFC"/>
    <w:rsid w:val="001355D5"/>
    <w:rsid w:val="001375D9"/>
    <w:rsid w:val="00137BBB"/>
    <w:rsid w:val="00140B64"/>
    <w:rsid w:val="00146C42"/>
    <w:rsid w:val="00147215"/>
    <w:rsid w:val="00150488"/>
    <w:rsid w:val="001540AB"/>
    <w:rsid w:val="001543D2"/>
    <w:rsid w:val="0015465A"/>
    <w:rsid w:val="001546AC"/>
    <w:rsid w:val="00160CD8"/>
    <w:rsid w:val="001619C0"/>
    <w:rsid w:val="0016649C"/>
    <w:rsid w:val="00166BE5"/>
    <w:rsid w:val="0017189A"/>
    <w:rsid w:val="0017445A"/>
    <w:rsid w:val="001744BD"/>
    <w:rsid w:val="001774FB"/>
    <w:rsid w:val="00182982"/>
    <w:rsid w:val="00192FC4"/>
    <w:rsid w:val="0019541D"/>
    <w:rsid w:val="00195676"/>
    <w:rsid w:val="00195813"/>
    <w:rsid w:val="00196C32"/>
    <w:rsid w:val="00197213"/>
    <w:rsid w:val="001A22FB"/>
    <w:rsid w:val="001A66A2"/>
    <w:rsid w:val="001A6923"/>
    <w:rsid w:val="001A751D"/>
    <w:rsid w:val="001B1D72"/>
    <w:rsid w:val="001B2E01"/>
    <w:rsid w:val="001B67DD"/>
    <w:rsid w:val="001C008D"/>
    <w:rsid w:val="001C11BF"/>
    <w:rsid w:val="001C434C"/>
    <w:rsid w:val="001C5FFF"/>
    <w:rsid w:val="001C7DA9"/>
    <w:rsid w:val="001D54F4"/>
    <w:rsid w:val="001D7C8C"/>
    <w:rsid w:val="001E3458"/>
    <w:rsid w:val="001E3BD7"/>
    <w:rsid w:val="001E60FD"/>
    <w:rsid w:val="001E71EB"/>
    <w:rsid w:val="001F0C1D"/>
    <w:rsid w:val="001F2AFE"/>
    <w:rsid w:val="001F36AE"/>
    <w:rsid w:val="001F4D33"/>
    <w:rsid w:val="001F53EB"/>
    <w:rsid w:val="0020119A"/>
    <w:rsid w:val="00202513"/>
    <w:rsid w:val="00202931"/>
    <w:rsid w:val="00204762"/>
    <w:rsid w:val="00205413"/>
    <w:rsid w:val="00210E72"/>
    <w:rsid w:val="0021555A"/>
    <w:rsid w:val="00216CDA"/>
    <w:rsid w:val="00220169"/>
    <w:rsid w:val="00220315"/>
    <w:rsid w:val="00220BBC"/>
    <w:rsid w:val="00223A51"/>
    <w:rsid w:val="00225E79"/>
    <w:rsid w:val="00225FEE"/>
    <w:rsid w:val="002264EF"/>
    <w:rsid w:val="00227BCF"/>
    <w:rsid w:val="00230E08"/>
    <w:rsid w:val="0023101E"/>
    <w:rsid w:val="002377E2"/>
    <w:rsid w:val="00245769"/>
    <w:rsid w:val="0024768A"/>
    <w:rsid w:val="00247E52"/>
    <w:rsid w:val="00250391"/>
    <w:rsid w:val="002521F0"/>
    <w:rsid w:val="002558F1"/>
    <w:rsid w:val="00256158"/>
    <w:rsid w:val="002564A0"/>
    <w:rsid w:val="00261EEF"/>
    <w:rsid w:val="002650BC"/>
    <w:rsid w:val="00266EBA"/>
    <w:rsid w:val="00266FD8"/>
    <w:rsid w:val="00285ECD"/>
    <w:rsid w:val="00290720"/>
    <w:rsid w:val="00291701"/>
    <w:rsid w:val="00291C94"/>
    <w:rsid w:val="0029232C"/>
    <w:rsid w:val="002927D8"/>
    <w:rsid w:val="002940FE"/>
    <w:rsid w:val="00297D80"/>
    <w:rsid w:val="002A0608"/>
    <w:rsid w:val="002A156D"/>
    <w:rsid w:val="002A40BB"/>
    <w:rsid w:val="002A6BF6"/>
    <w:rsid w:val="002A7430"/>
    <w:rsid w:val="002A77D5"/>
    <w:rsid w:val="002A7A0A"/>
    <w:rsid w:val="002B20E8"/>
    <w:rsid w:val="002B30AA"/>
    <w:rsid w:val="002B6083"/>
    <w:rsid w:val="002C1541"/>
    <w:rsid w:val="002C2FE4"/>
    <w:rsid w:val="002C5664"/>
    <w:rsid w:val="002C583B"/>
    <w:rsid w:val="002C7974"/>
    <w:rsid w:val="002C7AFB"/>
    <w:rsid w:val="002D0967"/>
    <w:rsid w:val="002D2971"/>
    <w:rsid w:val="002D413D"/>
    <w:rsid w:val="002D4547"/>
    <w:rsid w:val="002E0F39"/>
    <w:rsid w:val="002E2765"/>
    <w:rsid w:val="002E27FB"/>
    <w:rsid w:val="002E66F5"/>
    <w:rsid w:val="002E6919"/>
    <w:rsid w:val="002F4DA6"/>
    <w:rsid w:val="00300408"/>
    <w:rsid w:val="0030484D"/>
    <w:rsid w:val="0030563B"/>
    <w:rsid w:val="00322C38"/>
    <w:rsid w:val="003232FE"/>
    <w:rsid w:val="00327555"/>
    <w:rsid w:val="003315B6"/>
    <w:rsid w:val="00336FB3"/>
    <w:rsid w:val="0034024D"/>
    <w:rsid w:val="00341824"/>
    <w:rsid w:val="0034405E"/>
    <w:rsid w:val="00347272"/>
    <w:rsid w:val="00360F8D"/>
    <w:rsid w:val="00365749"/>
    <w:rsid w:val="0036647A"/>
    <w:rsid w:val="00371C1D"/>
    <w:rsid w:val="00371EC5"/>
    <w:rsid w:val="00376005"/>
    <w:rsid w:val="003777D2"/>
    <w:rsid w:val="0038153D"/>
    <w:rsid w:val="00382596"/>
    <w:rsid w:val="00390164"/>
    <w:rsid w:val="00392CC0"/>
    <w:rsid w:val="003933DE"/>
    <w:rsid w:val="003959F0"/>
    <w:rsid w:val="003A118A"/>
    <w:rsid w:val="003A21B5"/>
    <w:rsid w:val="003A2D60"/>
    <w:rsid w:val="003A6777"/>
    <w:rsid w:val="003B11FD"/>
    <w:rsid w:val="003B2152"/>
    <w:rsid w:val="003B3579"/>
    <w:rsid w:val="003B42CB"/>
    <w:rsid w:val="003B6034"/>
    <w:rsid w:val="003B6086"/>
    <w:rsid w:val="003B6CF4"/>
    <w:rsid w:val="003C2B9E"/>
    <w:rsid w:val="003C3D11"/>
    <w:rsid w:val="003C3F93"/>
    <w:rsid w:val="003C47E0"/>
    <w:rsid w:val="003C53DE"/>
    <w:rsid w:val="003C54AB"/>
    <w:rsid w:val="003C7490"/>
    <w:rsid w:val="003C75ED"/>
    <w:rsid w:val="003D1EC6"/>
    <w:rsid w:val="003D288E"/>
    <w:rsid w:val="003D7863"/>
    <w:rsid w:val="003E111C"/>
    <w:rsid w:val="003E2BC1"/>
    <w:rsid w:val="003E3699"/>
    <w:rsid w:val="003E4206"/>
    <w:rsid w:val="003F1157"/>
    <w:rsid w:val="003F38C6"/>
    <w:rsid w:val="003F3937"/>
    <w:rsid w:val="003F48DC"/>
    <w:rsid w:val="0040004D"/>
    <w:rsid w:val="00400CF4"/>
    <w:rsid w:val="00407FAC"/>
    <w:rsid w:val="00410D42"/>
    <w:rsid w:val="004138F0"/>
    <w:rsid w:val="00420480"/>
    <w:rsid w:val="004206B3"/>
    <w:rsid w:val="00423D01"/>
    <w:rsid w:val="00425306"/>
    <w:rsid w:val="00425D77"/>
    <w:rsid w:val="004276B7"/>
    <w:rsid w:val="004318F9"/>
    <w:rsid w:val="00433359"/>
    <w:rsid w:val="00445125"/>
    <w:rsid w:val="00445AEB"/>
    <w:rsid w:val="00445F2F"/>
    <w:rsid w:val="004466B8"/>
    <w:rsid w:val="004478E7"/>
    <w:rsid w:val="00454665"/>
    <w:rsid w:val="004568FB"/>
    <w:rsid w:val="00457B65"/>
    <w:rsid w:val="00461770"/>
    <w:rsid w:val="00463593"/>
    <w:rsid w:val="00464D75"/>
    <w:rsid w:val="004673F1"/>
    <w:rsid w:val="00472020"/>
    <w:rsid w:val="00474180"/>
    <w:rsid w:val="00477067"/>
    <w:rsid w:val="004770B1"/>
    <w:rsid w:val="00483535"/>
    <w:rsid w:val="00485C9F"/>
    <w:rsid w:val="00490F47"/>
    <w:rsid w:val="004926CA"/>
    <w:rsid w:val="004930F0"/>
    <w:rsid w:val="0049382F"/>
    <w:rsid w:val="004A14F1"/>
    <w:rsid w:val="004A19B0"/>
    <w:rsid w:val="004A3DAF"/>
    <w:rsid w:val="004A4105"/>
    <w:rsid w:val="004B7E5F"/>
    <w:rsid w:val="004C4DF4"/>
    <w:rsid w:val="004C6C6D"/>
    <w:rsid w:val="004C6FAB"/>
    <w:rsid w:val="004D3EFE"/>
    <w:rsid w:val="004D47CA"/>
    <w:rsid w:val="004D5079"/>
    <w:rsid w:val="004D59AA"/>
    <w:rsid w:val="004E5950"/>
    <w:rsid w:val="004E5EFF"/>
    <w:rsid w:val="004F063B"/>
    <w:rsid w:val="004F09D4"/>
    <w:rsid w:val="004F25F6"/>
    <w:rsid w:val="004F382C"/>
    <w:rsid w:val="004F3E70"/>
    <w:rsid w:val="004F5C0C"/>
    <w:rsid w:val="004F6DF1"/>
    <w:rsid w:val="00515DD1"/>
    <w:rsid w:val="00516184"/>
    <w:rsid w:val="00516AA1"/>
    <w:rsid w:val="00517546"/>
    <w:rsid w:val="00517A21"/>
    <w:rsid w:val="005221BA"/>
    <w:rsid w:val="00530302"/>
    <w:rsid w:val="00530C08"/>
    <w:rsid w:val="005334C3"/>
    <w:rsid w:val="00541439"/>
    <w:rsid w:val="005456C2"/>
    <w:rsid w:val="00547BE9"/>
    <w:rsid w:val="00550463"/>
    <w:rsid w:val="0055087A"/>
    <w:rsid w:val="00551C59"/>
    <w:rsid w:val="005547A4"/>
    <w:rsid w:val="0056189C"/>
    <w:rsid w:val="00563F29"/>
    <w:rsid w:val="00565416"/>
    <w:rsid w:val="005704D2"/>
    <w:rsid w:val="00570E37"/>
    <w:rsid w:val="00572FB2"/>
    <w:rsid w:val="00577564"/>
    <w:rsid w:val="00581312"/>
    <w:rsid w:val="00582AD0"/>
    <w:rsid w:val="00584461"/>
    <w:rsid w:val="00590F66"/>
    <w:rsid w:val="00592D17"/>
    <w:rsid w:val="00596B45"/>
    <w:rsid w:val="005A12FC"/>
    <w:rsid w:val="005A1334"/>
    <w:rsid w:val="005A36CA"/>
    <w:rsid w:val="005A4B26"/>
    <w:rsid w:val="005A7E52"/>
    <w:rsid w:val="005B1852"/>
    <w:rsid w:val="005B1D60"/>
    <w:rsid w:val="005B60FC"/>
    <w:rsid w:val="005C036F"/>
    <w:rsid w:val="005C0609"/>
    <w:rsid w:val="005C7B41"/>
    <w:rsid w:val="005D3F52"/>
    <w:rsid w:val="005D5705"/>
    <w:rsid w:val="005D79E1"/>
    <w:rsid w:val="005E2751"/>
    <w:rsid w:val="005E2A0E"/>
    <w:rsid w:val="005E303D"/>
    <w:rsid w:val="005E4472"/>
    <w:rsid w:val="005E5096"/>
    <w:rsid w:val="005E783F"/>
    <w:rsid w:val="005F227A"/>
    <w:rsid w:val="005F6168"/>
    <w:rsid w:val="005F79B7"/>
    <w:rsid w:val="00600F07"/>
    <w:rsid w:val="0060535C"/>
    <w:rsid w:val="006061B7"/>
    <w:rsid w:val="00610021"/>
    <w:rsid w:val="0061342D"/>
    <w:rsid w:val="006139D6"/>
    <w:rsid w:val="00616F05"/>
    <w:rsid w:val="006228C7"/>
    <w:rsid w:val="00625F74"/>
    <w:rsid w:val="00626A0C"/>
    <w:rsid w:val="00626D14"/>
    <w:rsid w:val="00642015"/>
    <w:rsid w:val="00643DB7"/>
    <w:rsid w:val="00646EE4"/>
    <w:rsid w:val="00650356"/>
    <w:rsid w:val="00650A2D"/>
    <w:rsid w:val="00653415"/>
    <w:rsid w:val="00655394"/>
    <w:rsid w:val="00661854"/>
    <w:rsid w:val="00662BC5"/>
    <w:rsid w:val="00670C0B"/>
    <w:rsid w:val="0067184C"/>
    <w:rsid w:val="00671CC6"/>
    <w:rsid w:val="0067797B"/>
    <w:rsid w:val="00684A74"/>
    <w:rsid w:val="00684CA2"/>
    <w:rsid w:val="00686058"/>
    <w:rsid w:val="00687E0E"/>
    <w:rsid w:val="006A0057"/>
    <w:rsid w:val="006A0612"/>
    <w:rsid w:val="006A7051"/>
    <w:rsid w:val="006B2873"/>
    <w:rsid w:val="006B6622"/>
    <w:rsid w:val="006C02AB"/>
    <w:rsid w:val="006C03FC"/>
    <w:rsid w:val="006C1902"/>
    <w:rsid w:val="006C397B"/>
    <w:rsid w:val="006C58B2"/>
    <w:rsid w:val="006D4D7B"/>
    <w:rsid w:val="006D62E4"/>
    <w:rsid w:val="006D6D1E"/>
    <w:rsid w:val="006E486D"/>
    <w:rsid w:val="006E4A6C"/>
    <w:rsid w:val="006E68FB"/>
    <w:rsid w:val="006E7A3D"/>
    <w:rsid w:val="006F0176"/>
    <w:rsid w:val="006F368B"/>
    <w:rsid w:val="006F4C63"/>
    <w:rsid w:val="00700274"/>
    <w:rsid w:val="00704A6B"/>
    <w:rsid w:val="00705375"/>
    <w:rsid w:val="0070631A"/>
    <w:rsid w:val="007067D8"/>
    <w:rsid w:val="00706953"/>
    <w:rsid w:val="00707277"/>
    <w:rsid w:val="0071224D"/>
    <w:rsid w:val="00714ECE"/>
    <w:rsid w:val="007201B4"/>
    <w:rsid w:val="007237B1"/>
    <w:rsid w:val="007336E4"/>
    <w:rsid w:val="00733FFA"/>
    <w:rsid w:val="00734868"/>
    <w:rsid w:val="00735278"/>
    <w:rsid w:val="007445FA"/>
    <w:rsid w:val="00747CB2"/>
    <w:rsid w:val="00751F83"/>
    <w:rsid w:val="0075439A"/>
    <w:rsid w:val="007550BF"/>
    <w:rsid w:val="00755C26"/>
    <w:rsid w:val="00757B47"/>
    <w:rsid w:val="0076470F"/>
    <w:rsid w:val="00767BB3"/>
    <w:rsid w:val="007827C3"/>
    <w:rsid w:val="007827EE"/>
    <w:rsid w:val="00782CE2"/>
    <w:rsid w:val="007849B2"/>
    <w:rsid w:val="00787B58"/>
    <w:rsid w:val="007911DF"/>
    <w:rsid w:val="00791FE7"/>
    <w:rsid w:val="007932B8"/>
    <w:rsid w:val="0079749E"/>
    <w:rsid w:val="007A114D"/>
    <w:rsid w:val="007A1C65"/>
    <w:rsid w:val="007B070A"/>
    <w:rsid w:val="007B3407"/>
    <w:rsid w:val="007B3E94"/>
    <w:rsid w:val="007B4B6A"/>
    <w:rsid w:val="007B51D2"/>
    <w:rsid w:val="007B56E8"/>
    <w:rsid w:val="007B6AFD"/>
    <w:rsid w:val="007C2F57"/>
    <w:rsid w:val="007C73FD"/>
    <w:rsid w:val="007D6785"/>
    <w:rsid w:val="007E04E1"/>
    <w:rsid w:val="007E05FE"/>
    <w:rsid w:val="007E0D50"/>
    <w:rsid w:val="007E1C6A"/>
    <w:rsid w:val="007F17C0"/>
    <w:rsid w:val="007F3AC4"/>
    <w:rsid w:val="008002B3"/>
    <w:rsid w:val="00800BB2"/>
    <w:rsid w:val="00803740"/>
    <w:rsid w:val="00806B44"/>
    <w:rsid w:val="00807190"/>
    <w:rsid w:val="0081038B"/>
    <w:rsid w:val="0081159C"/>
    <w:rsid w:val="00813CDF"/>
    <w:rsid w:val="00814CC4"/>
    <w:rsid w:val="00817E2B"/>
    <w:rsid w:val="00821453"/>
    <w:rsid w:val="00834F63"/>
    <w:rsid w:val="0084058E"/>
    <w:rsid w:val="00843BA7"/>
    <w:rsid w:val="00851400"/>
    <w:rsid w:val="00853D6A"/>
    <w:rsid w:val="008561B4"/>
    <w:rsid w:val="00856B52"/>
    <w:rsid w:val="008632AE"/>
    <w:rsid w:val="008634D8"/>
    <w:rsid w:val="0087461A"/>
    <w:rsid w:val="00876C4C"/>
    <w:rsid w:val="00881F30"/>
    <w:rsid w:val="008876CE"/>
    <w:rsid w:val="00887C0B"/>
    <w:rsid w:val="008912D8"/>
    <w:rsid w:val="0089209D"/>
    <w:rsid w:val="008A12D9"/>
    <w:rsid w:val="008A3679"/>
    <w:rsid w:val="008A433E"/>
    <w:rsid w:val="008A4617"/>
    <w:rsid w:val="008A52AB"/>
    <w:rsid w:val="008A615B"/>
    <w:rsid w:val="008A7DEA"/>
    <w:rsid w:val="008B2965"/>
    <w:rsid w:val="008B634E"/>
    <w:rsid w:val="008B6613"/>
    <w:rsid w:val="008B725D"/>
    <w:rsid w:val="008B7CBE"/>
    <w:rsid w:val="008D1186"/>
    <w:rsid w:val="008D260A"/>
    <w:rsid w:val="008E23A5"/>
    <w:rsid w:val="008E4ACE"/>
    <w:rsid w:val="008E657A"/>
    <w:rsid w:val="008E77B6"/>
    <w:rsid w:val="008F07F2"/>
    <w:rsid w:val="008F1E23"/>
    <w:rsid w:val="008F5440"/>
    <w:rsid w:val="008F5ACF"/>
    <w:rsid w:val="00900C8C"/>
    <w:rsid w:val="00902CC4"/>
    <w:rsid w:val="00903591"/>
    <w:rsid w:val="009036B7"/>
    <w:rsid w:val="00903BB7"/>
    <w:rsid w:val="00903F42"/>
    <w:rsid w:val="00904997"/>
    <w:rsid w:val="009058E6"/>
    <w:rsid w:val="009068ED"/>
    <w:rsid w:val="00907BEE"/>
    <w:rsid w:val="0091171A"/>
    <w:rsid w:val="00915D78"/>
    <w:rsid w:val="00916737"/>
    <w:rsid w:val="00917738"/>
    <w:rsid w:val="009203E6"/>
    <w:rsid w:val="0092290E"/>
    <w:rsid w:val="00924C64"/>
    <w:rsid w:val="00925C05"/>
    <w:rsid w:val="00926207"/>
    <w:rsid w:val="00930265"/>
    <w:rsid w:val="00930DBB"/>
    <w:rsid w:val="00931B7E"/>
    <w:rsid w:val="00933D89"/>
    <w:rsid w:val="00934538"/>
    <w:rsid w:val="00937E58"/>
    <w:rsid w:val="0094098C"/>
    <w:rsid w:val="00943886"/>
    <w:rsid w:val="0094499B"/>
    <w:rsid w:val="00952F9B"/>
    <w:rsid w:val="0095435A"/>
    <w:rsid w:val="00965309"/>
    <w:rsid w:val="009658CB"/>
    <w:rsid w:val="00965953"/>
    <w:rsid w:val="009664A7"/>
    <w:rsid w:val="00967620"/>
    <w:rsid w:val="009701A8"/>
    <w:rsid w:val="00970558"/>
    <w:rsid w:val="00970933"/>
    <w:rsid w:val="00973DC7"/>
    <w:rsid w:val="009758BE"/>
    <w:rsid w:val="00977388"/>
    <w:rsid w:val="009805AA"/>
    <w:rsid w:val="00983E34"/>
    <w:rsid w:val="00983EB7"/>
    <w:rsid w:val="00987EB2"/>
    <w:rsid w:val="00987EB6"/>
    <w:rsid w:val="00990611"/>
    <w:rsid w:val="00990FFD"/>
    <w:rsid w:val="00992014"/>
    <w:rsid w:val="00993976"/>
    <w:rsid w:val="00995017"/>
    <w:rsid w:val="00995CAA"/>
    <w:rsid w:val="00995EE0"/>
    <w:rsid w:val="00996D75"/>
    <w:rsid w:val="009976E9"/>
    <w:rsid w:val="009A2BEF"/>
    <w:rsid w:val="009A30D7"/>
    <w:rsid w:val="009B13B6"/>
    <w:rsid w:val="009B23D1"/>
    <w:rsid w:val="009B6DE0"/>
    <w:rsid w:val="009C0531"/>
    <w:rsid w:val="009C0FD0"/>
    <w:rsid w:val="009C46E3"/>
    <w:rsid w:val="009C5639"/>
    <w:rsid w:val="009C63A5"/>
    <w:rsid w:val="009C7D63"/>
    <w:rsid w:val="009C7DE4"/>
    <w:rsid w:val="009D152C"/>
    <w:rsid w:val="009D17F6"/>
    <w:rsid w:val="009D1E3A"/>
    <w:rsid w:val="009D62E2"/>
    <w:rsid w:val="009D65E0"/>
    <w:rsid w:val="009D71BD"/>
    <w:rsid w:val="009E2AC8"/>
    <w:rsid w:val="009E5C16"/>
    <w:rsid w:val="009E7E09"/>
    <w:rsid w:val="009E7FB3"/>
    <w:rsid w:val="009F1332"/>
    <w:rsid w:val="009F65E9"/>
    <w:rsid w:val="00A0081B"/>
    <w:rsid w:val="00A07DA0"/>
    <w:rsid w:val="00A179FD"/>
    <w:rsid w:val="00A2107B"/>
    <w:rsid w:val="00A23389"/>
    <w:rsid w:val="00A23701"/>
    <w:rsid w:val="00A23F47"/>
    <w:rsid w:val="00A25911"/>
    <w:rsid w:val="00A3275B"/>
    <w:rsid w:val="00A32FF1"/>
    <w:rsid w:val="00A34F98"/>
    <w:rsid w:val="00A35496"/>
    <w:rsid w:val="00A40D11"/>
    <w:rsid w:val="00A41418"/>
    <w:rsid w:val="00A42B0A"/>
    <w:rsid w:val="00A447B1"/>
    <w:rsid w:val="00A61AFB"/>
    <w:rsid w:val="00A662E6"/>
    <w:rsid w:val="00A67177"/>
    <w:rsid w:val="00A67D93"/>
    <w:rsid w:val="00A71F8E"/>
    <w:rsid w:val="00A742C1"/>
    <w:rsid w:val="00A76FBE"/>
    <w:rsid w:val="00A776CC"/>
    <w:rsid w:val="00A811ED"/>
    <w:rsid w:val="00A81669"/>
    <w:rsid w:val="00A81EE9"/>
    <w:rsid w:val="00A8221B"/>
    <w:rsid w:val="00A8297C"/>
    <w:rsid w:val="00A83065"/>
    <w:rsid w:val="00A853E7"/>
    <w:rsid w:val="00A92565"/>
    <w:rsid w:val="00A93250"/>
    <w:rsid w:val="00A932FB"/>
    <w:rsid w:val="00A95BE4"/>
    <w:rsid w:val="00A97D67"/>
    <w:rsid w:val="00AA09D1"/>
    <w:rsid w:val="00AB1BCF"/>
    <w:rsid w:val="00AB2CC2"/>
    <w:rsid w:val="00AB36B0"/>
    <w:rsid w:val="00AB50B4"/>
    <w:rsid w:val="00AB60C5"/>
    <w:rsid w:val="00AC04A0"/>
    <w:rsid w:val="00AC1B98"/>
    <w:rsid w:val="00AC46AE"/>
    <w:rsid w:val="00AD1088"/>
    <w:rsid w:val="00AD3199"/>
    <w:rsid w:val="00AD4700"/>
    <w:rsid w:val="00AD47C1"/>
    <w:rsid w:val="00AD49AD"/>
    <w:rsid w:val="00AD4C71"/>
    <w:rsid w:val="00AE0914"/>
    <w:rsid w:val="00AE3BDE"/>
    <w:rsid w:val="00AE58E4"/>
    <w:rsid w:val="00AF1629"/>
    <w:rsid w:val="00AF2E9C"/>
    <w:rsid w:val="00AF3CF9"/>
    <w:rsid w:val="00AF3F53"/>
    <w:rsid w:val="00AF7D4E"/>
    <w:rsid w:val="00B00710"/>
    <w:rsid w:val="00B01585"/>
    <w:rsid w:val="00B023A9"/>
    <w:rsid w:val="00B04371"/>
    <w:rsid w:val="00B043FA"/>
    <w:rsid w:val="00B052C8"/>
    <w:rsid w:val="00B06148"/>
    <w:rsid w:val="00B12E94"/>
    <w:rsid w:val="00B149E8"/>
    <w:rsid w:val="00B235F6"/>
    <w:rsid w:val="00B238AC"/>
    <w:rsid w:val="00B23AF2"/>
    <w:rsid w:val="00B23CF5"/>
    <w:rsid w:val="00B266DE"/>
    <w:rsid w:val="00B27944"/>
    <w:rsid w:val="00B27979"/>
    <w:rsid w:val="00B27DD3"/>
    <w:rsid w:val="00B30DD3"/>
    <w:rsid w:val="00B3441A"/>
    <w:rsid w:val="00B36E8A"/>
    <w:rsid w:val="00B40C4A"/>
    <w:rsid w:val="00B41D39"/>
    <w:rsid w:val="00B50945"/>
    <w:rsid w:val="00B53AF2"/>
    <w:rsid w:val="00B543F1"/>
    <w:rsid w:val="00B717A0"/>
    <w:rsid w:val="00B719E2"/>
    <w:rsid w:val="00B725AA"/>
    <w:rsid w:val="00B7346D"/>
    <w:rsid w:val="00B74481"/>
    <w:rsid w:val="00B75C0F"/>
    <w:rsid w:val="00B82674"/>
    <w:rsid w:val="00B86F55"/>
    <w:rsid w:val="00B90EB2"/>
    <w:rsid w:val="00B9122A"/>
    <w:rsid w:val="00B941BC"/>
    <w:rsid w:val="00BA01F2"/>
    <w:rsid w:val="00BA12C9"/>
    <w:rsid w:val="00BA52B3"/>
    <w:rsid w:val="00BB1213"/>
    <w:rsid w:val="00BB1FE3"/>
    <w:rsid w:val="00BC44AC"/>
    <w:rsid w:val="00BC4ED8"/>
    <w:rsid w:val="00BC6E9F"/>
    <w:rsid w:val="00BD1E88"/>
    <w:rsid w:val="00BD3497"/>
    <w:rsid w:val="00BD3EA1"/>
    <w:rsid w:val="00BD63F4"/>
    <w:rsid w:val="00BE5F0F"/>
    <w:rsid w:val="00BE6A72"/>
    <w:rsid w:val="00BF6D80"/>
    <w:rsid w:val="00C0191E"/>
    <w:rsid w:val="00C028DE"/>
    <w:rsid w:val="00C0703A"/>
    <w:rsid w:val="00C13085"/>
    <w:rsid w:val="00C14CB2"/>
    <w:rsid w:val="00C1549D"/>
    <w:rsid w:val="00C26535"/>
    <w:rsid w:val="00C269A1"/>
    <w:rsid w:val="00C351A2"/>
    <w:rsid w:val="00C441C8"/>
    <w:rsid w:val="00C479C9"/>
    <w:rsid w:val="00C508D6"/>
    <w:rsid w:val="00C50F27"/>
    <w:rsid w:val="00C61A50"/>
    <w:rsid w:val="00C61D90"/>
    <w:rsid w:val="00C650CA"/>
    <w:rsid w:val="00C66965"/>
    <w:rsid w:val="00C72E21"/>
    <w:rsid w:val="00C740A2"/>
    <w:rsid w:val="00C766DF"/>
    <w:rsid w:val="00C76BB0"/>
    <w:rsid w:val="00C85A8A"/>
    <w:rsid w:val="00C85B85"/>
    <w:rsid w:val="00C8659C"/>
    <w:rsid w:val="00C914D8"/>
    <w:rsid w:val="00C94888"/>
    <w:rsid w:val="00C97551"/>
    <w:rsid w:val="00C9760E"/>
    <w:rsid w:val="00CA0114"/>
    <w:rsid w:val="00CB4055"/>
    <w:rsid w:val="00CB40C9"/>
    <w:rsid w:val="00CB4859"/>
    <w:rsid w:val="00CB6C8F"/>
    <w:rsid w:val="00CC091F"/>
    <w:rsid w:val="00CC2EB7"/>
    <w:rsid w:val="00CC693F"/>
    <w:rsid w:val="00CD0953"/>
    <w:rsid w:val="00CD1788"/>
    <w:rsid w:val="00CD39FB"/>
    <w:rsid w:val="00CD47F6"/>
    <w:rsid w:val="00CD4847"/>
    <w:rsid w:val="00CD6534"/>
    <w:rsid w:val="00CE065B"/>
    <w:rsid w:val="00CE50C9"/>
    <w:rsid w:val="00CF510B"/>
    <w:rsid w:val="00CF5216"/>
    <w:rsid w:val="00D00208"/>
    <w:rsid w:val="00D01DBB"/>
    <w:rsid w:val="00D03C2E"/>
    <w:rsid w:val="00D048C2"/>
    <w:rsid w:val="00D1549D"/>
    <w:rsid w:val="00D15BA2"/>
    <w:rsid w:val="00D15EB1"/>
    <w:rsid w:val="00D15F79"/>
    <w:rsid w:val="00D21BD1"/>
    <w:rsid w:val="00D23330"/>
    <w:rsid w:val="00D23C48"/>
    <w:rsid w:val="00D23F6B"/>
    <w:rsid w:val="00D24677"/>
    <w:rsid w:val="00D31371"/>
    <w:rsid w:val="00D31F48"/>
    <w:rsid w:val="00D3600C"/>
    <w:rsid w:val="00D51148"/>
    <w:rsid w:val="00D513B1"/>
    <w:rsid w:val="00D5291F"/>
    <w:rsid w:val="00D5303B"/>
    <w:rsid w:val="00D640B3"/>
    <w:rsid w:val="00D71461"/>
    <w:rsid w:val="00D76BAA"/>
    <w:rsid w:val="00D80089"/>
    <w:rsid w:val="00D808A8"/>
    <w:rsid w:val="00D82CE0"/>
    <w:rsid w:val="00D84692"/>
    <w:rsid w:val="00D86EDE"/>
    <w:rsid w:val="00D908F3"/>
    <w:rsid w:val="00D92541"/>
    <w:rsid w:val="00D94775"/>
    <w:rsid w:val="00D9622F"/>
    <w:rsid w:val="00D965BB"/>
    <w:rsid w:val="00DA1C69"/>
    <w:rsid w:val="00DA7C63"/>
    <w:rsid w:val="00DB55B9"/>
    <w:rsid w:val="00DB58F5"/>
    <w:rsid w:val="00DB7E6A"/>
    <w:rsid w:val="00DC149A"/>
    <w:rsid w:val="00DC26E3"/>
    <w:rsid w:val="00DC2E3D"/>
    <w:rsid w:val="00DC34CE"/>
    <w:rsid w:val="00DC6449"/>
    <w:rsid w:val="00DD0350"/>
    <w:rsid w:val="00DD2109"/>
    <w:rsid w:val="00DD2778"/>
    <w:rsid w:val="00DD2D3C"/>
    <w:rsid w:val="00DD481A"/>
    <w:rsid w:val="00DD622C"/>
    <w:rsid w:val="00DD698E"/>
    <w:rsid w:val="00DD7030"/>
    <w:rsid w:val="00DE16D4"/>
    <w:rsid w:val="00DE20D8"/>
    <w:rsid w:val="00DE2C78"/>
    <w:rsid w:val="00DE4088"/>
    <w:rsid w:val="00DE527B"/>
    <w:rsid w:val="00DE5965"/>
    <w:rsid w:val="00DF0846"/>
    <w:rsid w:val="00DF3A89"/>
    <w:rsid w:val="00DF3CB7"/>
    <w:rsid w:val="00DF58E4"/>
    <w:rsid w:val="00DF67CC"/>
    <w:rsid w:val="00DF7396"/>
    <w:rsid w:val="00DF7DC3"/>
    <w:rsid w:val="00E005DC"/>
    <w:rsid w:val="00E02D73"/>
    <w:rsid w:val="00E0387A"/>
    <w:rsid w:val="00E0421D"/>
    <w:rsid w:val="00E045DA"/>
    <w:rsid w:val="00E11600"/>
    <w:rsid w:val="00E11F02"/>
    <w:rsid w:val="00E12EA1"/>
    <w:rsid w:val="00E13F9B"/>
    <w:rsid w:val="00E17F37"/>
    <w:rsid w:val="00E20237"/>
    <w:rsid w:val="00E32A3F"/>
    <w:rsid w:val="00E34B92"/>
    <w:rsid w:val="00E365C9"/>
    <w:rsid w:val="00E403A6"/>
    <w:rsid w:val="00E40F98"/>
    <w:rsid w:val="00E428A1"/>
    <w:rsid w:val="00E42B53"/>
    <w:rsid w:val="00E42EE0"/>
    <w:rsid w:val="00E43520"/>
    <w:rsid w:val="00E542DF"/>
    <w:rsid w:val="00E54BCD"/>
    <w:rsid w:val="00E55B6D"/>
    <w:rsid w:val="00E6065C"/>
    <w:rsid w:val="00E60A3E"/>
    <w:rsid w:val="00E61F78"/>
    <w:rsid w:val="00E63398"/>
    <w:rsid w:val="00E63978"/>
    <w:rsid w:val="00E6658A"/>
    <w:rsid w:val="00E6755E"/>
    <w:rsid w:val="00E7016B"/>
    <w:rsid w:val="00E720A6"/>
    <w:rsid w:val="00E72EF6"/>
    <w:rsid w:val="00E74EB5"/>
    <w:rsid w:val="00E77BD7"/>
    <w:rsid w:val="00E82326"/>
    <w:rsid w:val="00E82C23"/>
    <w:rsid w:val="00E831FD"/>
    <w:rsid w:val="00E85F32"/>
    <w:rsid w:val="00E87E6C"/>
    <w:rsid w:val="00E903BB"/>
    <w:rsid w:val="00E9097F"/>
    <w:rsid w:val="00E957E3"/>
    <w:rsid w:val="00EA02A8"/>
    <w:rsid w:val="00EA0739"/>
    <w:rsid w:val="00EA20E1"/>
    <w:rsid w:val="00EA366F"/>
    <w:rsid w:val="00EA4A33"/>
    <w:rsid w:val="00EB313D"/>
    <w:rsid w:val="00EB6329"/>
    <w:rsid w:val="00EC1BCB"/>
    <w:rsid w:val="00EC33A7"/>
    <w:rsid w:val="00EC5E44"/>
    <w:rsid w:val="00ED0646"/>
    <w:rsid w:val="00ED1BD4"/>
    <w:rsid w:val="00ED36B7"/>
    <w:rsid w:val="00ED3A67"/>
    <w:rsid w:val="00EE0EC6"/>
    <w:rsid w:val="00EE2E2B"/>
    <w:rsid w:val="00EE3738"/>
    <w:rsid w:val="00EE3865"/>
    <w:rsid w:val="00EE467B"/>
    <w:rsid w:val="00EF21AF"/>
    <w:rsid w:val="00EF47A4"/>
    <w:rsid w:val="00F03977"/>
    <w:rsid w:val="00F04EB2"/>
    <w:rsid w:val="00F0749D"/>
    <w:rsid w:val="00F077FB"/>
    <w:rsid w:val="00F11AC9"/>
    <w:rsid w:val="00F1426B"/>
    <w:rsid w:val="00F15FBE"/>
    <w:rsid w:val="00F17027"/>
    <w:rsid w:val="00F179E8"/>
    <w:rsid w:val="00F2094D"/>
    <w:rsid w:val="00F23CEE"/>
    <w:rsid w:val="00F269F3"/>
    <w:rsid w:val="00F3573A"/>
    <w:rsid w:val="00F358B9"/>
    <w:rsid w:val="00F36473"/>
    <w:rsid w:val="00F36544"/>
    <w:rsid w:val="00F37042"/>
    <w:rsid w:val="00F37821"/>
    <w:rsid w:val="00F417EE"/>
    <w:rsid w:val="00F42436"/>
    <w:rsid w:val="00F42874"/>
    <w:rsid w:val="00F42B6A"/>
    <w:rsid w:val="00F4303A"/>
    <w:rsid w:val="00F442FC"/>
    <w:rsid w:val="00F44FAB"/>
    <w:rsid w:val="00F4526B"/>
    <w:rsid w:val="00F4700A"/>
    <w:rsid w:val="00F51C49"/>
    <w:rsid w:val="00F52C28"/>
    <w:rsid w:val="00F53803"/>
    <w:rsid w:val="00F5751F"/>
    <w:rsid w:val="00F57C78"/>
    <w:rsid w:val="00F60C8A"/>
    <w:rsid w:val="00F63497"/>
    <w:rsid w:val="00F6384B"/>
    <w:rsid w:val="00F71996"/>
    <w:rsid w:val="00F74F56"/>
    <w:rsid w:val="00F75A91"/>
    <w:rsid w:val="00F811FA"/>
    <w:rsid w:val="00F81360"/>
    <w:rsid w:val="00F8185E"/>
    <w:rsid w:val="00F852C4"/>
    <w:rsid w:val="00F855A2"/>
    <w:rsid w:val="00F86F15"/>
    <w:rsid w:val="00F87463"/>
    <w:rsid w:val="00F923EE"/>
    <w:rsid w:val="00F95F9B"/>
    <w:rsid w:val="00FA0DF6"/>
    <w:rsid w:val="00FA0F01"/>
    <w:rsid w:val="00FA1375"/>
    <w:rsid w:val="00FA158F"/>
    <w:rsid w:val="00FA37B9"/>
    <w:rsid w:val="00FA3E7F"/>
    <w:rsid w:val="00FA48EF"/>
    <w:rsid w:val="00FA68EE"/>
    <w:rsid w:val="00FB31F6"/>
    <w:rsid w:val="00FB3210"/>
    <w:rsid w:val="00FB65B1"/>
    <w:rsid w:val="00FC3E07"/>
    <w:rsid w:val="00FC5EFA"/>
    <w:rsid w:val="00FC6E01"/>
    <w:rsid w:val="00FD2E06"/>
    <w:rsid w:val="00FD4445"/>
    <w:rsid w:val="00FE4E7B"/>
    <w:rsid w:val="00FE7257"/>
    <w:rsid w:val="00FF2FBC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310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0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01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0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01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0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1E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671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7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D8FB87-5693-4FE6-8AF6-2B1FD0D8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1010</Words>
  <Characters>5457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112</cp:revision>
  <cp:lastPrinted>2019-09-05T16:33:00Z</cp:lastPrinted>
  <dcterms:created xsi:type="dcterms:W3CDTF">2019-10-03T22:41:00Z</dcterms:created>
  <dcterms:modified xsi:type="dcterms:W3CDTF">2019-10-23T13:39:00Z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