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E6658A" w:rsidRPr="001512C4" w14:paraId="31DB2AA0" w14:textId="77777777" w:rsidTr="005732FE">
        <w:tc>
          <w:tcPr>
            <w:tcW w:w="9007" w:type="dxa"/>
            <w:shd w:val="clear" w:color="auto" w:fill="auto"/>
          </w:tcPr>
          <w:p w14:paraId="07250270" w14:textId="4F2797E2" w:rsidR="00E6658A" w:rsidRPr="001512C4" w:rsidRDefault="00E6658A" w:rsidP="005732FE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 xml:space="preserve">[Topo com nome da Unidade em destaque e </w:t>
            </w:r>
            <w:proofErr w:type="spellStart"/>
            <w:r w:rsidR="00A3275B">
              <w:rPr>
                <w:rFonts w:cs="Calibri"/>
                <w:color w:val="9CC2E5"/>
              </w:rPr>
              <w:t>Fx</w:t>
            </w:r>
            <w:proofErr w:type="spellEnd"/>
            <w:r w:rsidRPr="002F2FF0">
              <w:rPr>
                <w:rFonts w:cs="Calibri"/>
                <w:color w:val="9CC2E5"/>
              </w:rPr>
              <w:t xml:space="preserve"> </w:t>
            </w:r>
            <w:r w:rsidRPr="002F2FF0">
              <w:rPr>
                <w:rFonts w:cs="Calibri"/>
                <w:color w:val="FF0000"/>
              </w:rPr>
              <w:t>de fundo</w:t>
            </w:r>
            <w:r w:rsidR="00382596">
              <w:rPr>
                <w:rFonts w:cs="Calibri"/>
                <w:color w:val="FF0000"/>
              </w:rPr>
              <w:t xml:space="preserve"> –</w:t>
            </w:r>
            <w:r w:rsidR="0091171A">
              <w:rPr>
                <w:rFonts w:cs="Calibri"/>
                <w:color w:val="FF0000"/>
              </w:rPr>
              <w:t xml:space="preserve"> </w:t>
            </w:r>
            <w:r w:rsidR="00BD7E1B">
              <w:rPr>
                <w:rFonts w:cs="Calibri"/>
                <w:color w:val="FF0000"/>
              </w:rPr>
              <w:t>sala com alunos enfileirados</w:t>
            </w:r>
            <w:r w:rsidRPr="002F2FF0">
              <w:rPr>
                <w:rFonts w:cs="Calibri"/>
                <w:color w:val="FF0000"/>
              </w:rPr>
              <w:t>]</w:t>
            </w:r>
          </w:p>
        </w:tc>
      </w:tr>
    </w:tbl>
    <w:p w14:paraId="3FFF0ED9" w14:textId="4B6D0F5F" w:rsidR="00E6658A" w:rsidRPr="00261896" w:rsidRDefault="00E6658A" w:rsidP="00E6658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color w:val="538135"/>
          <w:sz w:val="22"/>
          <w:szCs w:val="22"/>
          <w:lang w:eastAsia="en-US"/>
        </w:rPr>
      </w:pPr>
      <w:r w:rsidRPr="00261896">
        <w:rPr>
          <w:rFonts w:ascii="Calibri" w:eastAsia="Calibri" w:hAnsi="Calibri" w:cs="Calibri"/>
          <w:color w:val="538135"/>
          <w:sz w:val="22"/>
          <w:szCs w:val="22"/>
          <w:lang w:eastAsia="en-US"/>
        </w:rPr>
        <w:t xml:space="preserve">Unidade </w:t>
      </w:r>
      <w:r w:rsidR="001E71EB">
        <w:rPr>
          <w:rFonts w:ascii="Calibri" w:eastAsia="Calibri" w:hAnsi="Calibri" w:cs="Calibri"/>
          <w:color w:val="538135"/>
          <w:sz w:val="22"/>
          <w:szCs w:val="22"/>
          <w:lang w:eastAsia="en-US"/>
        </w:rPr>
        <w:t>2</w:t>
      </w:r>
    </w:p>
    <w:p w14:paraId="36E962B0" w14:textId="1B81E351" w:rsidR="00E6658A" w:rsidRDefault="00D92541" w:rsidP="00E6658A">
      <w:pPr>
        <w:jc w:val="center"/>
        <w:rPr>
          <w:rFonts w:ascii="Calibri" w:eastAsia="Calibri" w:hAnsi="Calibri" w:cs="Calibri"/>
          <w:b/>
          <w:bCs/>
          <w:color w:val="538135"/>
          <w:sz w:val="44"/>
          <w:szCs w:val="44"/>
        </w:rPr>
      </w:pPr>
      <w:r w:rsidRPr="00D92541">
        <w:rPr>
          <w:rFonts w:ascii="Calibri" w:eastAsia="Calibri" w:hAnsi="Calibri" w:cs="Calibri"/>
          <w:b/>
          <w:bCs/>
          <w:color w:val="538135"/>
          <w:sz w:val="44"/>
          <w:szCs w:val="44"/>
        </w:rPr>
        <w:t>Por</w:t>
      </w:r>
      <w:r w:rsidR="00E770C8">
        <w:rPr>
          <w:rFonts w:ascii="Calibri" w:eastAsia="Calibri" w:hAnsi="Calibri" w:cs="Calibri"/>
          <w:b/>
          <w:bCs/>
          <w:color w:val="538135"/>
          <w:sz w:val="44"/>
          <w:szCs w:val="44"/>
        </w:rPr>
        <w:t xml:space="preserve"> </w:t>
      </w:r>
      <w:r w:rsidRPr="00D92541">
        <w:rPr>
          <w:rFonts w:ascii="Calibri" w:eastAsia="Calibri" w:hAnsi="Calibri" w:cs="Calibri"/>
          <w:b/>
          <w:bCs/>
          <w:color w:val="538135"/>
          <w:sz w:val="44"/>
          <w:szCs w:val="44"/>
        </w:rPr>
        <w:t>que nossa Educação precisa ser transformada?</w:t>
      </w:r>
    </w:p>
    <w:p w14:paraId="1981E53E" w14:textId="1075E96C" w:rsidR="00F3573A" w:rsidRDefault="00F3573A" w:rsidP="002C5664">
      <w:pPr>
        <w:spacing w:line="360" w:lineRule="auto"/>
        <w:jc w:val="both"/>
      </w:pPr>
    </w:p>
    <w:p w14:paraId="37966619" w14:textId="15E865EC" w:rsidR="003B2152" w:rsidRDefault="003B2152" w:rsidP="00196C32">
      <w:pPr>
        <w:spacing w:line="360" w:lineRule="auto"/>
        <w:ind w:firstLine="720"/>
        <w:jc w:val="both"/>
      </w:pPr>
      <w:r>
        <w:t>Apesar do acesso às escolas ter crescido n</w:t>
      </w:r>
      <w:r w:rsidR="00751F83">
        <w:t xml:space="preserve">as últimas décadas </w:t>
      </w:r>
      <w:r>
        <w:t>e suas instalações te</w:t>
      </w:r>
      <w:r w:rsidR="00D5291F">
        <w:t>re</w:t>
      </w:r>
      <w:r>
        <w:t xml:space="preserve">m melhorado, as condições de trabalho dos professores e de aprendizagem dos alunos muitas vezes </w:t>
      </w:r>
      <w:r w:rsidR="00AD47C1">
        <w:t xml:space="preserve">continuam </w:t>
      </w:r>
      <w:r>
        <w:t>se apresent</w:t>
      </w:r>
      <w:r w:rsidR="00AD47C1">
        <w:t>ando</w:t>
      </w:r>
      <w:r>
        <w:t xml:space="preserve"> de forma insuficiente.</w:t>
      </w:r>
      <w:r w:rsidR="00AD47C1">
        <w:t xml:space="preserve"> </w:t>
      </w:r>
      <w:r w:rsidR="001B1D72">
        <w:t>Nesta unidade v</w:t>
      </w:r>
      <w:r w:rsidR="00AD47C1">
        <w:t xml:space="preserve">amos entender </w:t>
      </w:r>
      <w:r w:rsidR="001A6923">
        <w:t>as razões pelas quais a educação brasileira</w:t>
      </w:r>
      <w:r w:rsidR="001B1D72">
        <w:t xml:space="preserve"> requer transformações.</w:t>
      </w:r>
    </w:p>
    <w:p w14:paraId="2C6E1CF7" w14:textId="77777777" w:rsidR="003B2152" w:rsidRDefault="003B2152" w:rsidP="00196C32">
      <w:pPr>
        <w:spacing w:line="360" w:lineRule="auto"/>
        <w:ind w:firstLine="720"/>
        <w:jc w:val="both"/>
      </w:pPr>
    </w:p>
    <w:p w14:paraId="21A25F38" w14:textId="77777777" w:rsidR="001E71EB" w:rsidRDefault="001E71EB" w:rsidP="001E71EB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1E71EB" w:rsidRPr="001512C4" w14:paraId="415A3F5D" w14:textId="77777777" w:rsidTr="006F741D">
        <w:tc>
          <w:tcPr>
            <w:tcW w:w="9212" w:type="dxa"/>
            <w:shd w:val="clear" w:color="auto" w:fill="auto"/>
          </w:tcPr>
          <w:p w14:paraId="6D2BB8B7" w14:textId="77777777" w:rsidR="001E71EB" w:rsidRPr="001512C4" w:rsidRDefault="001E71EB" w:rsidP="006F741D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[Texto de conteúdo]</w:t>
            </w:r>
          </w:p>
        </w:tc>
      </w:tr>
    </w:tbl>
    <w:p w14:paraId="3E3DA86E" w14:textId="2E650ED8" w:rsidR="001E71EB" w:rsidRPr="00261896" w:rsidRDefault="00843765" w:rsidP="001E71E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color w:val="538135"/>
          <w:sz w:val="22"/>
          <w:szCs w:val="22"/>
          <w:lang w:eastAsia="en-US"/>
        </w:rPr>
      </w:pPr>
      <w:r>
        <w:rPr>
          <w:rFonts w:ascii="Calibri" w:eastAsia="Calibri" w:hAnsi="Calibri" w:cs="Calibri"/>
          <w:color w:val="538135"/>
          <w:sz w:val="22"/>
          <w:szCs w:val="22"/>
          <w:lang w:eastAsia="en-US"/>
        </w:rPr>
        <w:t>Aula</w:t>
      </w:r>
      <w:r w:rsidR="001E71EB" w:rsidRPr="00261896">
        <w:rPr>
          <w:rFonts w:ascii="Calibri" w:eastAsia="Calibri" w:hAnsi="Calibri" w:cs="Calibri"/>
          <w:color w:val="538135"/>
          <w:sz w:val="22"/>
          <w:szCs w:val="22"/>
          <w:lang w:eastAsia="en-US"/>
        </w:rPr>
        <w:t xml:space="preserve"> 1</w:t>
      </w:r>
    </w:p>
    <w:p w14:paraId="5E734F0A" w14:textId="193B8A88" w:rsidR="001E71EB" w:rsidRPr="00261896" w:rsidRDefault="001E71EB" w:rsidP="001E71EB">
      <w:pPr>
        <w:shd w:val="clear" w:color="auto" w:fill="FFFFFF"/>
        <w:tabs>
          <w:tab w:val="num" w:pos="0"/>
        </w:tabs>
        <w:ind w:left="12" w:hanging="12"/>
        <w:jc w:val="center"/>
        <w:rPr>
          <w:rFonts w:cs="Calibri"/>
          <w:b/>
          <w:bCs/>
          <w:color w:val="538135"/>
          <w:sz w:val="34"/>
          <w:szCs w:val="34"/>
        </w:rPr>
      </w:pPr>
      <w:r w:rsidRPr="001A66A2">
        <w:rPr>
          <w:rFonts w:cs="Calibri"/>
          <w:b/>
          <w:bCs/>
          <w:color w:val="538135"/>
          <w:sz w:val="34"/>
          <w:szCs w:val="34"/>
        </w:rPr>
        <w:t>Razões para a transformação</w:t>
      </w:r>
    </w:p>
    <w:p w14:paraId="36AF7E1D" w14:textId="77777777" w:rsidR="00A853E7" w:rsidRDefault="00A853E7" w:rsidP="00A853E7">
      <w:pPr>
        <w:jc w:val="both"/>
        <w:rPr>
          <w:rFonts w:cs="Calibri"/>
          <w:color w:val="FF0000"/>
        </w:rPr>
      </w:pPr>
    </w:p>
    <w:p w14:paraId="6F936CBB" w14:textId="248EDF91" w:rsidR="003B2152" w:rsidRDefault="00A853E7" w:rsidP="00A853E7">
      <w:pPr>
        <w:jc w:val="both"/>
        <w:rPr>
          <w:rFonts w:cs="Calibri"/>
          <w:color w:val="FF0000"/>
        </w:rPr>
      </w:pPr>
      <w:r w:rsidRPr="001512C4">
        <w:rPr>
          <w:rFonts w:cs="Calibri"/>
          <w:color w:val="FF0000"/>
        </w:rPr>
        <w:t>[</w:t>
      </w:r>
      <w:r>
        <w:rPr>
          <w:rFonts w:cs="Calibri"/>
          <w:color w:val="9CC2E5"/>
        </w:rPr>
        <w:t>DX</w:t>
      </w:r>
      <w:r>
        <w:rPr>
          <w:rFonts w:cs="Calibri"/>
          <w:color w:val="FF0000"/>
        </w:rPr>
        <w:t xml:space="preserve"> – Fazer montagem com imagem da bandeira com duas a três situações de fundo, mescladas às cores da bandeira, ref. </w:t>
      </w:r>
      <w:r w:rsidR="00B238AC">
        <w:rPr>
          <w:rFonts w:cs="Calibri"/>
          <w:color w:val="FF0000"/>
        </w:rPr>
        <w:t>a</w:t>
      </w:r>
      <w:r>
        <w:rPr>
          <w:rFonts w:cs="Calibri"/>
          <w:color w:val="FF0000"/>
        </w:rPr>
        <w:t>baixo</w:t>
      </w:r>
      <w:r w:rsidR="00B238AC">
        <w:rPr>
          <w:rFonts w:cs="Calibri"/>
          <w:color w:val="FF0000"/>
        </w:rPr>
        <w:t>. Deixar alunos em destaque</w:t>
      </w:r>
      <w:r>
        <w:rPr>
          <w:rFonts w:cs="Calibri"/>
          <w:color w:val="FF0000"/>
        </w:rPr>
        <w:t>]</w:t>
      </w:r>
    </w:p>
    <w:p w14:paraId="5DF4F969" w14:textId="77777777" w:rsidR="00A853E7" w:rsidRPr="00A853E7" w:rsidRDefault="00A853E7" w:rsidP="00A853E7">
      <w:pPr>
        <w:jc w:val="both"/>
        <w:rPr>
          <w:rFonts w:cs="Calibri"/>
          <w:color w:val="FF0000"/>
        </w:rPr>
      </w:pPr>
    </w:p>
    <w:p w14:paraId="3709C91F" w14:textId="2B3067E4" w:rsidR="00995EE0" w:rsidRDefault="001D54F4" w:rsidP="003C53DE">
      <w:pPr>
        <w:spacing w:line="36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DF5080" wp14:editId="55E57DD0">
            <wp:simplePos x="0" y="0"/>
            <wp:positionH relativeFrom="margin">
              <wp:align>right</wp:align>
            </wp:positionH>
            <wp:positionV relativeFrom="paragraph">
              <wp:posOffset>47208</wp:posOffset>
            </wp:positionV>
            <wp:extent cx="2653030" cy="17602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88">
        <w:t>No Brasil, h</w:t>
      </w:r>
      <w:r w:rsidR="00F75A91">
        <w:t>á uma diversidade de realidades bastante distintas</w:t>
      </w:r>
      <w:r w:rsidR="00014808">
        <w:t xml:space="preserve"> </w:t>
      </w:r>
      <w:r w:rsidR="009664A7">
        <w:t>nas escolas brasileiras</w:t>
      </w:r>
      <w:r w:rsidR="00B725AA">
        <w:t xml:space="preserve">. </w:t>
      </w:r>
      <w:r w:rsidR="00AE0914">
        <w:t xml:space="preserve">Temos </w:t>
      </w:r>
      <w:r w:rsidR="00196C32">
        <w:t xml:space="preserve">escolas com professores e estudantes realizados em suas aspirações, </w:t>
      </w:r>
      <w:r w:rsidR="009C0531">
        <w:t xml:space="preserve">ao mesmo tempo </w:t>
      </w:r>
      <w:r w:rsidR="00B052C8">
        <w:t xml:space="preserve">em </w:t>
      </w:r>
      <w:r w:rsidR="009C0531">
        <w:t xml:space="preserve">que há </w:t>
      </w:r>
      <w:r w:rsidR="00B052C8">
        <w:t xml:space="preserve">outras escolas </w:t>
      </w:r>
      <w:r w:rsidR="009C0531">
        <w:t>com</w:t>
      </w:r>
      <w:r w:rsidR="00196C32">
        <w:t xml:space="preserve"> professores e estudantes esforçados, mas sem perspectivas claras</w:t>
      </w:r>
      <w:r w:rsidR="00B052C8">
        <w:t xml:space="preserve">. </w:t>
      </w:r>
      <w:r w:rsidR="00E74EB5">
        <w:t>Porém</w:t>
      </w:r>
      <w:r w:rsidR="007E04E1">
        <w:t xml:space="preserve">, </w:t>
      </w:r>
      <w:r w:rsidR="004568FB">
        <w:t xml:space="preserve">há </w:t>
      </w:r>
      <w:r w:rsidR="00196C32">
        <w:t>escolas com professores insatisfeitos e estudantes desorientados</w:t>
      </w:r>
      <w:r w:rsidR="00D942DA">
        <w:t>,</w:t>
      </w:r>
      <w:r w:rsidR="004568FB">
        <w:t xml:space="preserve"> l</w:t>
      </w:r>
      <w:r w:rsidR="00196C32">
        <w:t>amentavelmente ainda</w:t>
      </w:r>
      <w:r w:rsidR="00D942DA">
        <w:t xml:space="preserve"> numerosas</w:t>
      </w:r>
      <w:r w:rsidR="007E04E1">
        <w:t>.</w:t>
      </w:r>
      <w:r w:rsidR="008A3679">
        <w:t xml:space="preserve"> </w:t>
      </w:r>
    </w:p>
    <w:p w14:paraId="6CD313B9" w14:textId="77777777" w:rsidR="00995EE0" w:rsidRDefault="00995EE0" w:rsidP="003C53DE">
      <w:pPr>
        <w:spacing w:line="360" w:lineRule="auto"/>
        <w:ind w:firstLine="720"/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A0081B" w:rsidRPr="007F2A4E" w14:paraId="31B07D16" w14:textId="77777777" w:rsidTr="006F741D">
        <w:tc>
          <w:tcPr>
            <w:tcW w:w="9007" w:type="dxa"/>
            <w:shd w:val="clear" w:color="auto" w:fill="auto"/>
          </w:tcPr>
          <w:p w14:paraId="438DCAF9" w14:textId="242200FA" w:rsidR="00A0081B" w:rsidRPr="00154A32" w:rsidRDefault="00A0081B" w:rsidP="006F741D">
            <w:pPr>
              <w:jc w:val="both"/>
              <w:rPr>
                <w:b/>
              </w:rPr>
            </w:pPr>
            <w:r w:rsidRPr="007F2A4E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 xml:space="preserve">DX - </w:t>
            </w:r>
            <w:r w:rsidRPr="007F2A4E">
              <w:rPr>
                <w:rFonts w:cs="Calibri"/>
                <w:color w:val="FF0000"/>
              </w:rPr>
              <w:t>Faixa de destaque</w:t>
            </w:r>
            <w:r>
              <w:rPr>
                <w:rFonts w:cs="Calibri"/>
                <w:color w:val="FF0000"/>
              </w:rPr>
              <w:t>, título “Depoimentos</w:t>
            </w:r>
            <w:r w:rsidRPr="00154A32">
              <w:rPr>
                <w:rFonts w:cs="Calibri"/>
                <w:color w:val="FF0000"/>
              </w:rPr>
              <w:t>”</w:t>
            </w:r>
            <w:r w:rsidRPr="007F2A4E">
              <w:rPr>
                <w:rFonts w:cs="Calibri"/>
                <w:color w:val="FF0000"/>
              </w:rPr>
              <w:t xml:space="preserve"> com </w:t>
            </w:r>
            <w:r w:rsidRPr="007F2A4E">
              <w:rPr>
                <w:rFonts w:cs="Calibri"/>
                <w:color w:val="9CC2E5"/>
              </w:rPr>
              <w:t>ícone de “</w:t>
            </w:r>
            <w:r>
              <w:rPr>
                <w:rFonts w:cs="Calibri"/>
                <w:color w:val="9CC2E5"/>
              </w:rPr>
              <w:t>Podcast</w:t>
            </w:r>
            <w:r w:rsidRPr="007F2A4E">
              <w:rPr>
                <w:rFonts w:cs="Calibri"/>
                <w:color w:val="9CC2E5"/>
              </w:rPr>
              <w:t>”</w:t>
            </w:r>
            <w:r w:rsidRPr="007F2A4E">
              <w:rPr>
                <w:rFonts w:cs="Calibri"/>
                <w:color w:val="FF0000"/>
              </w:rPr>
              <w:t>]</w:t>
            </w:r>
          </w:p>
        </w:tc>
      </w:tr>
    </w:tbl>
    <w:p w14:paraId="799BDB55" w14:textId="77777777" w:rsidR="004138F0" w:rsidRDefault="004138F0" w:rsidP="004138F0">
      <w:pPr>
        <w:widowControl w:val="0"/>
        <w:jc w:val="both"/>
      </w:pP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38F0" w14:paraId="00CAA8D6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55AB" w14:textId="42098491" w:rsidR="004138F0" w:rsidRDefault="004138F0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>P</w:t>
            </w:r>
            <w:r>
              <w:rPr>
                <w:rFonts w:cs="Calibri"/>
                <w:color w:val="9CC2E5"/>
              </w:rPr>
              <w:t>X</w:t>
            </w:r>
            <w:r>
              <w:rPr>
                <w:rFonts w:cs="Calibri"/>
                <w:color w:val="FF0000"/>
              </w:rPr>
              <w:t xml:space="preserve"> – Podcast: </w:t>
            </w:r>
            <w:r w:rsidR="00CC2EB7">
              <w:rPr>
                <w:rFonts w:cs="Calibri"/>
                <w:color w:val="FF0000"/>
              </w:rPr>
              <w:t>Depoimentos</w:t>
            </w:r>
            <w:r w:rsidR="006F368B">
              <w:rPr>
                <w:rFonts w:cs="Calibri"/>
                <w:color w:val="FF0000"/>
              </w:rPr>
              <w:t xml:space="preserve"> </w:t>
            </w:r>
            <w:r w:rsidR="008561B4">
              <w:rPr>
                <w:rFonts w:cs="Calibri"/>
                <w:color w:val="FF0000"/>
              </w:rPr>
              <w:t>Transformações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3D7F725A" w14:textId="77777777" w:rsidR="004138F0" w:rsidRDefault="004138F0" w:rsidP="004138F0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</w:p>
          <w:p w14:paraId="5D52B1D9" w14:textId="66C1B9C4" w:rsidR="004138F0" w:rsidRPr="0090463B" w:rsidRDefault="004138F0" w:rsidP="004138F0">
            <w:pPr>
              <w:pStyle w:val="PargrafodaLista"/>
              <w:widowControl w:val="0"/>
              <w:numPr>
                <w:ilvl w:val="0"/>
                <w:numId w:val="21"/>
              </w:numPr>
            </w:pPr>
            <w:proofErr w:type="spellStart"/>
            <w:r>
              <w:t>Crianças</w:t>
            </w:r>
            <w:proofErr w:type="spellEnd"/>
            <w:r>
              <w:t xml:space="preserve"> e </w:t>
            </w:r>
            <w:proofErr w:type="spellStart"/>
            <w:r>
              <w:t>jovens</w:t>
            </w:r>
            <w:proofErr w:type="spellEnd"/>
          </w:p>
          <w:p w14:paraId="487DB2CA" w14:textId="77777777" w:rsidR="004138F0" w:rsidRDefault="004138F0" w:rsidP="004138F0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 xml:space="preserve">: </w:t>
            </w:r>
          </w:p>
          <w:p w14:paraId="1940CADF" w14:textId="3E5BE31B" w:rsidR="004138F0" w:rsidRPr="00AF2E9C" w:rsidRDefault="004138F0" w:rsidP="004138F0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>Diferentes escolas (</w:t>
            </w:r>
            <w:r w:rsidRPr="004138F0">
              <w:rPr>
                <w:highlight w:val="yellow"/>
                <w:lang w:val="pt-BR"/>
              </w:rPr>
              <w:t>definir</w:t>
            </w:r>
            <w:r>
              <w:rPr>
                <w:lang w:val="pt-BR"/>
              </w:rPr>
              <w:t>)</w:t>
            </w:r>
          </w:p>
          <w:p w14:paraId="65B39E88" w14:textId="77777777" w:rsidR="004138F0" w:rsidRDefault="004138F0" w:rsidP="004138F0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Principais tópicos da gravação da aula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0D67C705" w14:textId="0F8665D1" w:rsidR="004138F0" w:rsidRPr="00903BB7" w:rsidRDefault="00903BB7" w:rsidP="004138F0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 w:rsidRPr="00903BB7">
              <w:rPr>
                <w:lang w:val="pt-BR"/>
              </w:rPr>
              <w:lastRenderedPageBreak/>
              <w:t xml:space="preserve">O que </w:t>
            </w:r>
            <w:r>
              <w:rPr>
                <w:lang w:val="pt-BR"/>
              </w:rPr>
              <w:t xml:space="preserve">falta </w:t>
            </w:r>
            <w:r w:rsidR="007A1C65">
              <w:rPr>
                <w:lang w:val="pt-BR"/>
              </w:rPr>
              <w:t>no aprendizado que você recebe na escola?</w:t>
            </w:r>
          </w:p>
          <w:p w14:paraId="7680EABD" w14:textId="085B8A0E" w:rsidR="00903BB7" w:rsidRPr="00903BB7" w:rsidRDefault="007A1C65" w:rsidP="004138F0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 xml:space="preserve">Você acha que </w:t>
            </w:r>
            <w:r w:rsidR="00843BA7">
              <w:rPr>
                <w:lang w:val="pt-BR"/>
              </w:rPr>
              <w:t>a escola te prepara bem para o mundo? O que sente falta</w:t>
            </w:r>
            <w:r w:rsidR="00CC2EB7">
              <w:rPr>
                <w:lang w:val="pt-BR"/>
              </w:rPr>
              <w:t xml:space="preserve"> (</w:t>
            </w:r>
            <w:r w:rsidR="00E9097F">
              <w:rPr>
                <w:lang w:val="pt-BR"/>
              </w:rPr>
              <w:t xml:space="preserve">que </w:t>
            </w:r>
            <w:r w:rsidR="00CC2EB7">
              <w:rPr>
                <w:lang w:val="pt-BR"/>
              </w:rPr>
              <w:t xml:space="preserve">precisa </w:t>
            </w:r>
            <w:r w:rsidR="00DD2778">
              <w:rPr>
                <w:lang w:val="pt-BR"/>
              </w:rPr>
              <w:t>mudar</w:t>
            </w:r>
            <w:r w:rsidR="00CC2EB7">
              <w:rPr>
                <w:lang w:val="pt-BR"/>
              </w:rPr>
              <w:t>)</w:t>
            </w:r>
            <w:r w:rsidR="00843BA7">
              <w:rPr>
                <w:lang w:val="pt-BR"/>
              </w:rPr>
              <w:t>?</w:t>
            </w:r>
          </w:p>
          <w:p w14:paraId="56045F58" w14:textId="77297B30" w:rsidR="004138F0" w:rsidRPr="00903BB7" w:rsidRDefault="004138F0" w:rsidP="00903BB7">
            <w:pPr>
              <w:pStyle w:val="PargrafodaLista"/>
              <w:widowControl w:val="0"/>
              <w:rPr>
                <w:highlight w:val="green"/>
                <w:lang w:val="pt-BR"/>
              </w:rPr>
            </w:pPr>
          </w:p>
        </w:tc>
      </w:tr>
    </w:tbl>
    <w:p w14:paraId="7680C083" w14:textId="6C7FE1A1" w:rsidR="00995EE0" w:rsidRDefault="00995EE0" w:rsidP="003C53DE">
      <w:pPr>
        <w:spacing w:line="360" w:lineRule="auto"/>
        <w:ind w:firstLine="720"/>
        <w:jc w:val="both"/>
      </w:pPr>
    </w:p>
    <w:p w14:paraId="76479022" w14:textId="77777777" w:rsidR="003E111C" w:rsidRDefault="003E111C" w:rsidP="003E111C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E111C" w:rsidRPr="001512C4" w14:paraId="40C563CA" w14:textId="77777777" w:rsidTr="006F741D">
        <w:tc>
          <w:tcPr>
            <w:tcW w:w="9212" w:type="dxa"/>
            <w:shd w:val="clear" w:color="auto" w:fill="auto"/>
          </w:tcPr>
          <w:p w14:paraId="3271548D" w14:textId="77777777" w:rsidR="003E111C" w:rsidRPr="001512C4" w:rsidRDefault="003E111C" w:rsidP="006F741D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[Texto de conteúdo]</w:t>
            </w:r>
          </w:p>
        </w:tc>
      </w:tr>
    </w:tbl>
    <w:p w14:paraId="75012050" w14:textId="77777777" w:rsidR="003E111C" w:rsidRDefault="003E111C" w:rsidP="003C53DE">
      <w:pPr>
        <w:spacing w:line="360" w:lineRule="auto"/>
        <w:ind w:firstLine="720"/>
        <w:jc w:val="both"/>
      </w:pPr>
    </w:p>
    <w:p w14:paraId="4B3B041D" w14:textId="1E73477A" w:rsidR="00FC5EFA" w:rsidRDefault="00F52C28" w:rsidP="00934538">
      <w:pPr>
        <w:spacing w:line="360" w:lineRule="auto"/>
        <w:ind w:firstLine="720"/>
        <w:jc w:val="both"/>
      </w:pPr>
      <w:r>
        <w:t>Além de</w:t>
      </w:r>
      <w:r w:rsidR="00995EE0">
        <w:t xml:space="preserve"> todas essas</w:t>
      </w:r>
      <w:r>
        <w:t xml:space="preserve"> questões, há também </w:t>
      </w:r>
      <w:r w:rsidR="00C0191E">
        <w:t xml:space="preserve">as mudanças </w:t>
      </w:r>
      <w:r>
        <w:t>no mundo do trabalho e da informação, que aprofundam a obsolescência de nossa educação.</w:t>
      </w:r>
      <w:r w:rsidR="003C53DE">
        <w:t xml:space="preserve"> </w:t>
      </w:r>
      <w:r w:rsidR="00E77BD7">
        <w:t xml:space="preserve">Vamos ver como isso ocorre </w:t>
      </w:r>
      <w:r w:rsidR="00931B7E">
        <w:t xml:space="preserve">no </w:t>
      </w:r>
      <w:r w:rsidR="003C53DE">
        <w:t xml:space="preserve">vídeo </w:t>
      </w:r>
      <w:r w:rsidR="00931B7E">
        <w:t>a seguir:</w:t>
      </w:r>
      <w:r w:rsidR="00887C0B">
        <w:t xml:space="preserve"> </w:t>
      </w:r>
      <w:r w:rsidR="003C53DE">
        <w:t xml:space="preserve"> </w:t>
      </w: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C5EFA" w14:paraId="39FA0A73" w14:textId="77777777" w:rsidTr="00C61D9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A57A" w14:textId="5CB0502B" w:rsidR="00FC5EFA" w:rsidRDefault="00FC5EFA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 xml:space="preserve">– </w:t>
            </w:r>
            <w:proofErr w:type="spellStart"/>
            <w:r>
              <w:rPr>
                <w:rFonts w:cs="Calibri"/>
                <w:color w:val="FF0000"/>
              </w:rPr>
              <w:t>Video</w:t>
            </w:r>
            <w:proofErr w:type="spellEnd"/>
            <w:r>
              <w:rPr>
                <w:rFonts w:cs="Calibri"/>
                <w:color w:val="FF0000"/>
              </w:rPr>
              <w:t xml:space="preserve">: </w:t>
            </w:r>
            <w:r w:rsidR="00E11F02" w:rsidRPr="00E11F02">
              <w:rPr>
                <w:rFonts w:cs="Calibri"/>
                <w:color w:val="FF0000"/>
              </w:rPr>
              <w:t>Razões para a transformação</w:t>
            </w:r>
            <w:r>
              <w:rPr>
                <w:rFonts w:cs="Calibri"/>
                <w:color w:val="FF0000"/>
              </w:rPr>
              <w:t xml:space="preserve"> (</w:t>
            </w:r>
            <w:proofErr w:type="spellStart"/>
            <w:r>
              <w:rPr>
                <w:rFonts w:cs="Calibri"/>
                <w:color w:val="FF0000"/>
              </w:rPr>
              <w:t>motion</w:t>
            </w:r>
            <w:proofErr w:type="spellEnd"/>
            <w:r>
              <w:rPr>
                <w:rFonts w:cs="Calibri"/>
                <w:color w:val="FF0000"/>
              </w:rPr>
              <w:t>)</w:t>
            </w:r>
            <w:r w:rsidR="00E11F02">
              <w:rPr>
                <w:rFonts w:cs="Calibri"/>
                <w:color w:val="FF0000"/>
              </w:rPr>
              <w:t xml:space="preserve"> </w:t>
            </w:r>
            <w:r w:rsidR="004673F1">
              <w:rPr>
                <w:rFonts w:cs="Calibri"/>
                <w:color w:val="FF0000"/>
              </w:rPr>
              <w:t>–</w:t>
            </w:r>
            <w:r w:rsidR="00E11F02">
              <w:rPr>
                <w:rFonts w:cs="Calibri"/>
                <w:color w:val="FF0000"/>
              </w:rPr>
              <w:t xml:space="preserve"> </w:t>
            </w:r>
            <w:r w:rsidR="004673F1">
              <w:rPr>
                <w:rFonts w:cs="Calibri"/>
                <w:color w:val="FF0000"/>
              </w:rPr>
              <w:t>10’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12EC3FDF" w14:textId="77777777" w:rsidR="00DC4673" w:rsidRPr="0090463B" w:rsidRDefault="00DC4673" w:rsidP="00DC4673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  <w:r w:rsidRPr="00497BE1">
              <w:rPr>
                <w:color w:val="FFC000"/>
              </w:rPr>
              <w:t xml:space="preserve">Menezes + </w:t>
            </w:r>
            <w:r w:rsidRPr="00317A58">
              <w:rPr>
                <w:color w:val="8EAADB" w:themeColor="accent5" w:themeTint="99"/>
              </w:rPr>
              <w:t>(</w:t>
            </w:r>
            <w:r>
              <w:rPr>
                <w:color w:val="8EAADB" w:themeColor="accent5" w:themeTint="99"/>
              </w:rPr>
              <w:t>novo</w:t>
            </w:r>
            <w:r w:rsidRPr="00317A58">
              <w:rPr>
                <w:color w:val="8EAADB" w:themeColor="accent5" w:themeTint="99"/>
              </w:rPr>
              <w:t>)</w:t>
            </w:r>
          </w:p>
          <w:p w14:paraId="0C5B08FC" w14:textId="77777777" w:rsidR="00DC4673" w:rsidRPr="00AF2E9C" w:rsidRDefault="00DC4673" w:rsidP="00DC4673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>: E</w:t>
            </w:r>
            <w:r w:rsidRPr="00AF2E9C">
              <w:t>stúdio UOL</w:t>
            </w:r>
            <w:r>
              <w:t xml:space="preserve"> </w:t>
            </w:r>
            <w:r w:rsidRPr="00EF3E2A">
              <w:rPr>
                <w:color w:val="FFC000"/>
              </w:rPr>
              <w:t>cenári</w:t>
            </w:r>
            <w:r>
              <w:rPr>
                <w:color w:val="FFC000"/>
              </w:rPr>
              <w:t>o (sala)</w:t>
            </w:r>
            <w:r>
              <w:t xml:space="preserve"> e </w:t>
            </w:r>
            <w:r>
              <w:rPr>
                <w:color w:val="8EAADB" w:themeColor="accent5" w:themeTint="99"/>
              </w:rPr>
              <w:t xml:space="preserve">(mesa </w:t>
            </w:r>
            <w:proofErr w:type="spellStart"/>
            <w:r>
              <w:rPr>
                <w:color w:val="8EAADB" w:themeColor="accent5" w:themeTint="99"/>
              </w:rPr>
              <w:t>wacon</w:t>
            </w:r>
            <w:proofErr w:type="spellEnd"/>
            <w:r>
              <w:rPr>
                <w:color w:val="8EAADB" w:themeColor="accent5" w:themeTint="99"/>
              </w:rPr>
              <w:t>)</w:t>
            </w:r>
          </w:p>
          <w:p w14:paraId="25BE5901" w14:textId="54518A34" w:rsidR="00FC5EFA" w:rsidRDefault="00FC5EFA" w:rsidP="006F741D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 xml:space="preserve">Principais </w:t>
            </w:r>
            <w:r w:rsidR="003C75ED" w:rsidRPr="00F269F3">
              <w:rPr>
                <w:u w:val="single"/>
              </w:rPr>
              <w:t xml:space="preserve">tópicos da gravação </w:t>
            </w:r>
            <w:r w:rsidR="00C8659C" w:rsidRPr="00F269F3">
              <w:rPr>
                <w:u w:val="single"/>
              </w:rPr>
              <w:t>da aula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60B3B0E9" w14:textId="4189F730" w:rsidR="00706953" w:rsidRPr="005E6AB0" w:rsidRDefault="00706953" w:rsidP="00706953">
            <w:pPr>
              <w:ind w:left="720"/>
              <w:rPr>
                <w:b/>
                <w:bCs/>
              </w:rPr>
            </w:pPr>
            <w:r w:rsidRPr="005E6AB0">
              <w:rPr>
                <w:b/>
                <w:bCs/>
              </w:rPr>
              <w:t xml:space="preserve">Parte </w:t>
            </w:r>
            <w:r w:rsidR="001A66A2">
              <w:rPr>
                <w:b/>
                <w:bCs/>
              </w:rPr>
              <w:t>única</w:t>
            </w:r>
            <w:r>
              <w:rPr>
                <w:b/>
                <w:bCs/>
              </w:rPr>
              <w:t xml:space="preserve"> </w:t>
            </w:r>
            <w:r w:rsidR="00106131">
              <w:rPr>
                <w:b/>
                <w:bCs/>
              </w:rPr>
              <w:t xml:space="preserve">– inicial </w:t>
            </w:r>
            <w:r>
              <w:rPr>
                <w:b/>
                <w:bCs/>
              </w:rPr>
              <w:t>(recorte)</w:t>
            </w:r>
          </w:p>
          <w:p w14:paraId="5EAB0DF5" w14:textId="597EA55B" w:rsidR="00FC3E07" w:rsidRPr="00E6384B" w:rsidRDefault="00FC3E07" w:rsidP="00FC3E07">
            <w:pPr>
              <w:ind w:left="708"/>
              <w:rPr>
                <w:color w:val="FFC000"/>
              </w:rPr>
            </w:pPr>
            <w:r w:rsidRPr="00E6384B">
              <w:rPr>
                <w:color w:val="FFC000"/>
              </w:rPr>
              <w:t>- Introdução ao tema desta unidade</w:t>
            </w:r>
          </w:p>
          <w:p w14:paraId="13C432D2" w14:textId="77777777" w:rsidR="00FF2FBC" w:rsidRPr="00E6384B" w:rsidRDefault="00FF2FBC" w:rsidP="001C008D">
            <w:pPr>
              <w:ind w:left="720"/>
              <w:rPr>
                <w:color w:val="FFC000"/>
                <w:sz w:val="20"/>
                <w:szCs w:val="20"/>
              </w:rPr>
            </w:pPr>
            <w:r w:rsidRPr="00E6384B">
              <w:rPr>
                <w:color w:val="FFC000"/>
                <w:sz w:val="20"/>
                <w:szCs w:val="20"/>
              </w:rPr>
              <w:tab/>
              <w:t>- Contexto e as diferenças de condições na Educação brasileira</w:t>
            </w:r>
          </w:p>
          <w:p w14:paraId="68DE6187" w14:textId="77777777" w:rsidR="00FF2FBC" w:rsidRPr="00362982" w:rsidRDefault="00FF2FBC" w:rsidP="00FF2FBC">
            <w:pPr>
              <w:ind w:left="708"/>
              <w:rPr>
                <w:color w:val="8EAADB" w:themeColor="accent5" w:themeTint="99"/>
              </w:rPr>
            </w:pPr>
            <w:r w:rsidRPr="00362982">
              <w:rPr>
                <w:color w:val="8EAADB" w:themeColor="accent5" w:themeTint="99"/>
              </w:rPr>
              <w:t>- Razões para a transformação</w:t>
            </w:r>
          </w:p>
          <w:p w14:paraId="36505D92" w14:textId="77777777" w:rsidR="00FF2FBC" w:rsidRPr="00362982" w:rsidRDefault="00FF2FBC" w:rsidP="00FF2FBC">
            <w:pPr>
              <w:ind w:left="1416"/>
              <w:rPr>
                <w:color w:val="8EAADB" w:themeColor="accent5" w:themeTint="99"/>
                <w:sz w:val="20"/>
                <w:szCs w:val="20"/>
              </w:rPr>
            </w:pPr>
            <w:r w:rsidRPr="00362982">
              <w:rPr>
                <w:color w:val="8EAADB" w:themeColor="accent5" w:themeTint="99"/>
                <w:sz w:val="20"/>
                <w:szCs w:val="20"/>
              </w:rPr>
              <w:t>- Crescimento de alunos na escola no Brasil</w:t>
            </w:r>
          </w:p>
          <w:p w14:paraId="44228899" w14:textId="77777777" w:rsidR="00FF2FBC" w:rsidRPr="00362982" w:rsidRDefault="00FF2FBC" w:rsidP="00FF2FBC">
            <w:pPr>
              <w:ind w:left="1416"/>
              <w:rPr>
                <w:color w:val="8EAADB" w:themeColor="accent5" w:themeTint="99"/>
                <w:sz w:val="20"/>
                <w:szCs w:val="20"/>
              </w:rPr>
            </w:pPr>
            <w:r w:rsidRPr="00362982">
              <w:rPr>
                <w:color w:val="8EAADB" w:themeColor="accent5" w:themeTint="99"/>
                <w:sz w:val="20"/>
                <w:szCs w:val="20"/>
              </w:rPr>
              <w:t>- Necessidade de melhoria da qualidade</w:t>
            </w:r>
          </w:p>
          <w:p w14:paraId="7BDF3842" w14:textId="77777777" w:rsidR="00FF2FBC" w:rsidRPr="00362982" w:rsidRDefault="00FF2FBC" w:rsidP="00FF2FBC">
            <w:pPr>
              <w:ind w:left="1416"/>
              <w:rPr>
                <w:color w:val="8EAADB" w:themeColor="accent5" w:themeTint="99"/>
                <w:sz w:val="20"/>
                <w:szCs w:val="20"/>
              </w:rPr>
            </w:pPr>
            <w:r w:rsidRPr="00362982">
              <w:rPr>
                <w:color w:val="8EAADB" w:themeColor="accent5" w:themeTint="99"/>
                <w:sz w:val="20"/>
                <w:szCs w:val="20"/>
              </w:rPr>
              <w:t>- Educadores e sua mobilização para preparar alunos para o futuro</w:t>
            </w:r>
          </w:p>
          <w:p w14:paraId="1838C88C" w14:textId="77777777" w:rsidR="00E903BB" w:rsidRPr="00E6384B" w:rsidRDefault="00E903BB" w:rsidP="00E903BB">
            <w:pPr>
              <w:ind w:left="708"/>
              <w:rPr>
                <w:color w:val="FFC000"/>
              </w:rPr>
            </w:pPr>
            <w:r w:rsidRPr="00E6384B">
              <w:rPr>
                <w:color w:val="FFC000"/>
              </w:rPr>
              <w:t>- Transformação da Sociedade</w:t>
            </w:r>
          </w:p>
          <w:p w14:paraId="55725B6E" w14:textId="77777777" w:rsidR="00E903BB" w:rsidRPr="00E6384B" w:rsidRDefault="00E903BB" w:rsidP="00E903BB">
            <w:pPr>
              <w:ind w:left="1416"/>
              <w:rPr>
                <w:color w:val="FFC000"/>
                <w:sz w:val="20"/>
                <w:szCs w:val="20"/>
              </w:rPr>
            </w:pPr>
            <w:r w:rsidRPr="00E6384B">
              <w:rPr>
                <w:color w:val="FFC000"/>
                <w:sz w:val="20"/>
                <w:szCs w:val="20"/>
              </w:rPr>
              <w:t>- Herdeiros de uma “Escola da Sociedade Industrial”</w:t>
            </w:r>
          </w:p>
          <w:p w14:paraId="1F2A6A1F" w14:textId="77777777" w:rsidR="00E903BB" w:rsidRPr="00E6384B" w:rsidRDefault="00E903BB" w:rsidP="00E903BB">
            <w:pPr>
              <w:ind w:left="1416"/>
              <w:rPr>
                <w:color w:val="FFC000"/>
                <w:sz w:val="20"/>
                <w:szCs w:val="20"/>
              </w:rPr>
            </w:pPr>
            <w:r w:rsidRPr="00E6384B">
              <w:rPr>
                <w:color w:val="FFC000"/>
                <w:sz w:val="20"/>
                <w:szCs w:val="20"/>
              </w:rPr>
              <w:t>- Preparação para a Escola da “Sociedade Pós-Industrial”</w:t>
            </w:r>
          </w:p>
          <w:p w14:paraId="7AE41213" w14:textId="77777777" w:rsidR="00FF2FBC" w:rsidRDefault="00FF2FBC" w:rsidP="006F741D">
            <w:pPr>
              <w:widowControl w:val="0"/>
              <w:rPr>
                <w:highlight w:val="green"/>
              </w:rPr>
            </w:pPr>
          </w:p>
          <w:p w14:paraId="3DA75A57" w14:textId="77777777" w:rsidR="00E60A3E" w:rsidRDefault="00E60A3E" w:rsidP="00E60A3E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Animações</w:t>
            </w:r>
            <w:r>
              <w:t xml:space="preserve"> </w:t>
            </w:r>
            <w:r w:rsidRPr="00132AFC">
              <w:rPr>
                <w:sz w:val="16"/>
                <w:szCs w:val="16"/>
              </w:rPr>
              <w:t xml:space="preserve">(roteiro detalhado dos </w:t>
            </w:r>
            <w:proofErr w:type="spellStart"/>
            <w:r w:rsidRPr="00132AFC">
              <w:rPr>
                <w:sz w:val="16"/>
                <w:szCs w:val="16"/>
              </w:rPr>
              <w:t>motions</w:t>
            </w:r>
            <w:proofErr w:type="spellEnd"/>
            <w:r w:rsidRPr="00132AF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após as gravações, para sincronizar </w:t>
            </w:r>
            <w:r w:rsidRPr="00132AFC">
              <w:rPr>
                <w:sz w:val="16"/>
                <w:szCs w:val="16"/>
              </w:rPr>
              <w:t>com as minutagens)</w:t>
            </w:r>
            <w:r>
              <w:t>:</w:t>
            </w:r>
          </w:p>
          <w:p w14:paraId="45BEB52B" w14:textId="7CD6EFA6" w:rsidR="000863CA" w:rsidRDefault="001C008D" w:rsidP="00197213">
            <w:pPr>
              <w:pStyle w:val="PargrafodaLista"/>
              <w:widowControl w:val="0"/>
              <w:numPr>
                <w:ilvl w:val="0"/>
                <w:numId w:val="21"/>
              </w:numPr>
              <w:ind w:hanging="357"/>
              <w:rPr>
                <w:lang w:val="pt-BR"/>
              </w:rPr>
            </w:pPr>
            <w:r w:rsidRPr="000863CA">
              <w:rPr>
                <w:lang w:val="pt-BR"/>
              </w:rPr>
              <w:t xml:space="preserve">Aparecem os gráficos </w:t>
            </w:r>
            <w:r w:rsidR="003C75ED" w:rsidRPr="000863CA">
              <w:rPr>
                <w:lang w:val="pt-BR"/>
              </w:rPr>
              <w:t>conforme o professor explica</w:t>
            </w:r>
            <w:r w:rsidRPr="000863CA">
              <w:rPr>
                <w:lang w:val="pt-BR"/>
              </w:rPr>
              <w:t>.</w:t>
            </w:r>
          </w:p>
          <w:p w14:paraId="5CB49CA7" w14:textId="221B823B" w:rsidR="00113AEE" w:rsidRPr="00113AEE" w:rsidRDefault="00113AEE" w:rsidP="00113AEE">
            <w:pPr>
              <w:widowControl w:val="0"/>
            </w:pPr>
            <w:proofErr w:type="spellStart"/>
            <w:r>
              <w:rPr>
                <w:rFonts w:cs="Calibri"/>
                <w:color w:val="9CC2E5"/>
              </w:rPr>
              <w:t>Fx</w:t>
            </w:r>
            <w:proofErr w:type="spellEnd"/>
            <w:r>
              <w:rPr>
                <w:rFonts w:cs="Calibri"/>
                <w:color w:val="FF0000"/>
              </w:rPr>
              <w:t xml:space="preserve"> – Diversas fotos </w:t>
            </w:r>
            <w:r w:rsidR="00AA09D1">
              <w:rPr>
                <w:rFonts w:cs="Calibri"/>
                <w:color w:val="FF0000"/>
              </w:rPr>
              <w:t>sobre essas situações</w:t>
            </w:r>
          </w:p>
          <w:p w14:paraId="07D01CD9" w14:textId="7FFBE8E4" w:rsidR="00197213" w:rsidRPr="00D942DA" w:rsidRDefault="000863CA" w:rsidP="001926F7">
            <w:pPr>
              <w:pStyle w:val="PargrafodaLista"/>
              <w:widowControl w:val="0"/>
              <w:numPr>
                <w:ilvl w:val="0"/>
                <w:numId w:val="21"/>
              </w:numPr>
              <w:rPr>
                <w:rFonts w:cs="Calibri"/>
                <w:color w:val="FF0000"/>
                <w:lang w:val="pt-BR"/>
              </w:rPr>
            </w:pPr>
            <w:r w:rsidRPr="00D942DA">
              <w:rPr>
                <w:rFonts w:cs="Calibri"/>
                <w:color w:val="FF0000"/>
                <w:lang w:val="pt-BR"/>
              </w:rPr>
              <w:t>Inserções</w:t>
            </w:r>
            <w:r w:rsidR="006228C7" w:rsidRPr="00D942DA">
              <w:rPr>
                <w:rFonts w:cs="Calibri"/>
                <w:color w:val="FF0000"/>
                <w:lang w:val="pt-BR"/>
              </w:rPr>
              <w:t xml:space="preserve">: </w:t>
            </w:r>
            <w:r w:rsidRPr="00D942DA">
              <w:rPr>
                <w:rFonts w:cs="Calibri"/>
                <w:color w:val="FF0000"/>
                <w:lang w:val="pt-BR"/>
              </w:rPr>
              <w:t>estudantes se deslocando</w:t>
            </w:r>
            <w:r w:rsidR="00B235F6" w:rsidRPr="00D942DA">
              <w:rPr>
                <w:rFonts w:cs="Calibri"/>
                <w:color w:val="FF0000"/>
                <w:lang w:val="pt-BR"/>
              </w:rPr>
              <w:t xml:space="preserve"> </w:t>
            </w:r>
            <w:r w:rsidRPr="00D942DA">
              <w:rPr>
                <w:rFonts w:cs="Calibri"/>
                <w:color w:val="FF0000"/>
                <w:lang w:val="pt-BR"/>
              </w:rPr>
              <w:t>para a escola</w:t>
            </w:r>
            <w:r w:rsidR="00E63398" w:rsidRPr="00D942DA">
              <w:rPr>
                <w:rFonts w:cs="Calibri"/>
                <w:color w:val="FF0000"/>
                <w:lang w:val="pt-BR"/>
              </w:rPr>
              <w:t xml:space="preserve"> </w:t>
            </w:r>
            <w:r w:rsidRPr="00D942DA">
              <w:rPr>
                <w:rFonts w:cs="Calibri"/>
                <w:color w:val="FF0000"/>
                <w:lang w:val="pt-BR"/>
              </w:rPr>
              <w:t>de diferentes formas</w:t>
            </w:r>
            <w:r w:rsidR="00197213" w:rsidRPr="00D942DA">
              <w:rPr>
                <w:rFonts w:cs="Calibri"/>
                <w:color w:val="FF0000"/>
                <w:lang w:val="pt-BR"/>
              </w:rPr>
              <w:t>:</w:t>
            </w:r>
            <w:r w:rsidR="00F04EB2" w:rsidRPr="00D942DA">
              <w:rPr>
                <w:rFonts w:cs="Calibri"/>
                <w:color w:val="FF0000"/>
                <w:lang w:val="pt-BR"/>
              </w:rPr>
              <w:t xml:space="preserve"> </w:t>
            </w:r>
            <w:r w:rsidR="006E486D" w:rsidRPr="00D942DA">
              <w:rPr>
                <w:rFonts w:cs="Calibri"/>
                <w:color w:val="FF0000"/>
                <w:lang w:val="pt-BR"/>
              </w:rPr>
              <w:t xml:space="preserve">saem </w:t>
            </w:r>
            <w:r w:rsidR="00197213" w:rsidRPr="00D942DA">
              <w:rPr>
                <w:rFonts w:cs="Calibri"/>
                <w:color w:val="FF0000"/>
                <w:lang w:val="pt-BR"/>
              </w:rPr>
              <w:t>de casa a pé, de bicicleta, de ônibus, de carro, em vans, de barco, em direção a suas escolas;</w:t>
            </w:r>
          </w:p>
          <w:p w14:paraId="7E2085B0" w14:textId="5A86CCC7" w:rsidR="002C2FE4" w:rsidRPr="00D942DA" w:rsidRDefault="000863CA" w:rsidP="001926F7">
            <w:pPr>
              <w:pStyle w:val="PargrafodaLista"/>
              <w:widowControl w:val="0"/>
              <w:numPr>
                <w:ilvl w:val="0"/>
                <w:numId w:val="21"/>
              </w:numPr>
              <w:rPr>
                <w:rFonts w:cs="Calibri"/>
                <w:color w:val="FF0000"/>
                <w:lang w:val="pt-BR"/>
              </w:rPr>
            </w:pPr>
            <w:r w:rsidRPr="00D942DA">
              <w:rPr>
                <w:rFonts w:cs="Calibri"/>
                <w:color w:val="FF0000"/>
                <w:lang w:val="pt-BR"/>
              </w:rPr>
              <w:t>Inserções</w:t>
            </w:r>
            <w:r w:rsidR="00E63398" w:rsidRPr="00D942DA">
              <w:rPr>
                <w:rFonts w:cs="Calibri"/>
                <w:color w:val="FF0000"/>
                <w:lang w:val="pt-BR"/>
              </w:rPr>
              <w:t xml:space="preserve">: </w:t>
            </w:r>
            <w:r w:rsidRPr="00D942DA">
              <w:rPr>
                <w:rFonts w:cs="Calibri"/>
                <w:color w:val="FF0000"/>
                <w:lang w:val="pt-BR"/>
              </w:rPr>
              <w:t>professores</w:t>
            </w:r>
            <w:r w:rsidR="00B235F6" w:rsidRPr="00D942DA">
              <w:rPr>
                <w:rFonts w:cs="Calibri"/>
                <w:color w:val="FF0000"/>
                <w:lang w:val="pt-BR"/>
              </w:rPr>
              <w:t xml:space="preserve"> </w:t>
            </w:r>
            <w:r w:rsidRPr="00D942DA">
              <w:rPr>
                <w:rFonts w:cs="Calibri"/>
                <w:color w:val="FF0000"/>
                <w:lang w:val="pt-BR"/>
              </w:rPr>
              <w:t xml:space="preserve">contornando </w:t>
            </w:r>
            <w:r w:rsidR="006E486D" w:rsidRPr="00D942DA">
              <w:rPr>
                <w:rFonts w:cs="Calibri"/>
                <w:color w:val="FF0000"/>
                <w:lang w:val="pt-BR"/>
              </w:rPr>
              <w:t>a</w:t>
            </w:r>
            <w:r w:rsidR="00B023A9" w:rsidRPr="00D942DA">
              <w:rPr>
                <w:rFonts w:cs="Calibri"/>
                <w:color w:val="FF0000"/>
                <w:lang w:val="pt-BR"/>
              </w:rPr>
              <w:t xml:space="preserve"> falta de recurso e improvisam.</w:t>
            </w:r>
          </w:p>
          <w:p w14:paraId="5B791002" w14:textId="2B7CA453" w:rsidR="005B1852" w:rsidRPr="00D942DA" w:rsidRDefault="005B1852" w:rsidP="001926F7">
            <w:pPr>
              <w:pStyle w:val="PargrafodaLista"/>
              <w:widowControl w:val="0"/>
              <w:numPr>
                <w:ilvl w:val="0"/>
                <w:numId w:val="21"/>
              </w:numPr>
              <w:rPr>
                <w:rFonts w:cs="Calibri"/>
                <w:color w:val="FF0000"/>
                <w:lang w:val="pt-BR"/>
              </w:rPr>
            </w:pPr>
            <w:r w:rsidRPr="00D942DA">
              <w:rPr>
                <w:rFonts w:cs="Calibri"/>
                <w:color w:val="FF0000"/>
                <w:lang w:val="pt-BR"/>
              </w:rPr>
              <w:t xml:space="preserve">Inserções: </w:t>
            </w:r>
            <w:r w:rsidR="00E0387A" w:rsidRPr="00D942DA">
              <w:rPr>
                <w:rFonts w:cs="Calibri"/>
                <w:color w:val="FF0000"/>
                <w:lang w:val="pt-BR"/>
              </w:rPr>
              <w:t>pessoas perplexas por seu despreparo para enfrentar questões reais como calcular quanto pagaria de juros em compra a prazo, ou como interpretar o que diz uma bula de remédio ou uma conta de consumo de eletricidade</w:t>
            </w:r>
            <w:r w:rsidR="005B1D60" w:rsidRPr="00D942DA">
              <w:rPr>
                <w:rFonts w:cs="Calibri"/>
                <w:color w:val="FF0000"/>
                <w:lang w:val="pt-BR"/>
              </w:rPr>
              <w:t>.</w:t>
            </w:r>
          </w:p>
          <w:p w14:paraId="599083C6" w14:textId="77777777" w:rsidR="005B1852" w:rsidRPr="005B1852" w:rsidRDefault="005B1852" w:rsidP="005B1852">
            <w:pPr>
              <w:widowControl w:val="0"/>
            </w:pPr>
          </w:p>
          <w:p w14:paraId="0CC69976" w14:textId="31CE535A" w:rsidR="003C75ED" w:rsidRPr="00E0387A" w:rsidRDefault="003C75ED" w:rsidP="00CD47F6">
            <w:pPr>
              <w:pStyle w:val="PargrafodaLista"/>
              <w:widowControl w:val="0"/>
              <w:ind w:left="1440"/>
              <w:rPr>
                <w:highlight w:val="green"/>
                <w:lang w:val="pt-BR"/>
              </w:rPr>
            </w:pPr>
          </w:p>
        </w:tc>
      </w:tr>
    </w:tbl>
    <w:p w14:paraId="486FBBAA" w14:textId="77777777" w:rsidR="00FC5EFA" w:rsidRDefault="00FC5EFA" w:rsidP="00FC5EFA">
      <w:pPr>
        <w:spacing w:line="360" w:lineRule="auto"/>
        <w:jc w:val="both"/>
      </w:pPr>
    </w:p>
    <w:p w14:paraId="015EC1FC" w14:textId="77777777" w:rsidR="00834F63" w:rsidRDefault="00EA02A8" w:rsidP="00834F63">
      <w:pPr>
        <w:widowControl w:val="0"/>
        <w:spacing w:line="360" w:lineRule="auto"/>
        <w:ind w:firstLine="720"/>
        <w:jc w:val="both"/>
      </w:pPr>
      <w:r>
        <w:t xml:space="preserve">Com as informações vistas até agora, já é possível responder em parte </w:t>
      </w:r>
      <w:proofErr w:type="gramStart"/>
      <w:r>
        <w:t>a</w:t>
      </w:r>
      <w:proofErr w:type="gramEnd"/>
      <w:r>
        <w:t xml:space="preserve"> </w:t>
      </w:r>
      <w:r w:rsidR="001B67DD">
        <w:t>p</w:t>
      </w:r>
      <w:r>
        <w:t xml:space="preserve">ergunta </w:t>
      </w:r>
      <w:r w:rsidR="00A71F8E">
        <w:t>d</w:t>
      </w:r>
      <w:r>
        <w:t xml:space="preserve">esta </w:t>
      </w:r>
      <w:r>
        <w:lastRenderedPageBreak/>
        <w:t>Unidade</w:t>
      </w:r>
      <w:r w:rsidR="00C028DE">
        <w:t xml:space="preserve">: </w:t>
      </w:r>
      <w:r>
        <w:t>porque a educação brasileira precisa ser transformada.</w:t>
      </w:r>
    </w:p>
    <w:p w14:paraId="48BECAC5" w14:textId="1687056D" w:rsidR="009E7E09" w:rsidRDefault="00EA02A8" w:rsidP="00834F63">
      <w:pPr>
        <w:widowControl w:val="0"/>
        <w:spacing w:line="360" w:lineRule="auto"/>
        <w:ind w:firstLine="720"/>
        <w:jc w:val="both"/>
      </w:pPr>
      <w:r>
        <w:t xml:space="preserve">Mas, infelizmente há outras </w:t>
      </w:r>
      <w:r w:rsidR="00B543F1">
        <w:t xml:space="preserve">referências e indicadores </w:t>
      </w:r>
      <w:r>
        <w:t>de que nossa educação precisa se aperfeiçoar</w:t>
      </w:r>
      <w:r w:rsidR="00834F63">
        <w:t xml:space="preserve">. São dados </w:t>
      </w:r>
      <w:r w:rsidR="00AB1BCF">
        <w:t xml:space="preserve">sobre os </w:t>
      </w:r>
      <w:r w:rsidR="00834F63">
        <w:t xml:space="preserve">objetivos </w:t>
      </w:r>
      <w:r w:rsidR="00AB1BCF">
        <w:t xml:space="preserve">essenciais </w:t>
      </w:r>
      <w:r w:rsidR="00834F63">
        <w:t xml:space="preserve">de qualquer </w:t>
      </w:r>
      <w:r w:rsidR="00AB1BCF">
        <w:t>E</w:t>
      </w:r>
      <w:r w:rsidR="00834F63">
        <w:t xml:space="preserve">ducação </w:t>
      </w:r>
      <w:r w:rsidR="00AB1BCF">
        <w:t>B</w:t>
      </w:r>
      <w:r w:rsidR="00834F63">
        <w:t>ásica, ou seja</w:t>
      </w:r>
      <w:r w:rsidR="00AB1BCF">
        <w:t>,</w:t>
      </w:r>
      <w:r w:rsidR="00834F63">
        <w:t xml:space="preserve"> de letramento na língua portuguesa, de habilidades matemáticas essenciais e de alguma compreensão dos fenômenos naturais, processos sociais e recursos tecnológicos. </w:t>
      </w:r>
      <w:r w:rsidR="00AB1BCF">
        <w:t>Veja</w:t>
      </w:r>
      <w:r w:rsidR="006C02AB">
        <w:t xml:space="preserve"> </w:t>
      </w:r>
      <w:r w:rsidR="009E7E09">
        <w:t>no vídeo a seguir:</w:t>
      </w:r>
    </w:p>
    <w:p w14:paraId="1B9147DE" w14:textId="77777777" w:rsidR="00A93250" w:rsidRDefault="00A93250" w:rsidP="00A93250">
      <w:pPr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A93250" w:rsidRPr="007F2A4E" w14:paraId="2FD0B49D" w14:textId="77777777" w:rsidTr="00993A3D">
        <w:trPr>
          <w:trHeight w:val="96"/>
        </w:trPr>
        <w:tc>
          <w:tcPr>
            <w:tcW w:w="9007" w:type="dxa"/>
            <w:shd w:val="clear" w:color="auto" w:fill="auto"/>
          </w:tcPr>
          <w:p w14:paraId="2F7ED57C" w14:textId="77777777" w:rsidR="00A93250" w:rsidRPr="00154A32" w:rsidRDefault="00A93250" w:rsidP="00993A3D">
            <w:pPr>
              <w:jc w:val="both"/>
              <w:rPr>
                <w:b/>
              </w:rPr>
            </w:pPr>
            <w:r w:rsidRPr="007F2A4E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 xml:space="preserve">DX - </w:t>
            </w:r>
            <w:r w:rsidRPr="007F2A4E">
              <w:rPr>
                <w:rFonts w:cs="Calibri"/>
                <w:color w:val="FF0000"/>
              </w:rPr>
              <w:t>Faixa de destaque</w:t>
            </w:r>
            <w:r>
              <w:rPr>
                <w:rFonts w:cs="Calibri"/>
                <w:color w:val="FF0000"/>
              </w:rPr>
              <w:t>, título “Assista</w:t>
            </w:r>
            <w:r w:rsidRPr="00154A32">
              <w:rPr>
                <w:rFonts w:cs="Calibri"/>
                <w:color w:val="FF0000"/>
              </w:rPr>
              <w:t xml:space="preserve"> e registre”</w:t>
            </w:r>
            <w:r w:rsidRPr="007F2A4E">
              <w:rPr>
                <w:rFonts w:cs="Calibri"/>
                <w:color w:val="FF0000"/>
              </w:rPr>
              <w:t xml:space="preserve"> com </w:t>
            </w:r>
            <w:r w:rsidRPr="007F2A4E">
              <w:rPr>
                <w:rFonts w:cs="Calibri"/>
                <w:color w:val="9CC2E5"/>
              </w:rPr>
              <w:t>ícone de “anotações”</w:t>
            </w:r>
            <w:r w:rsidRPr="007F2A4E">
              <w:rPr>
                <w:rFonts w:cs="Calibri"/>
                <w:color w:val="FF0000"/>
              </w:rPr>
              <w:t>]</w:t>
            </w:r>
          </w:p>
        </w:tc>
      </w:tr>
    </w:tbl>
    <w:p w14:paraId="700E4108" w14:textId="77777777" w:rsidR="009E7E09" w:rsidRDefault="009E7E09" w:rsidP="00EA02A8">
      <w:pPr>
        <w:widowControl w:val="0"/>
        <w:spacing w:line="360" w:lineRule="auto"/>
        <w:jc w:val="both"/>
      </w:pPr>
    </w:p>
    <w:p w14:paraId="203AED3E" w14:textId="13E7AE3F" w:rsidR="006A7051" w:rsidRDefault="006A7051" w:rsidP="003E111C">
      <w:pPr>
        <w:ind w:firstLine="720"/>
      </w:pPr>
      <w:r>
        <w:t xml:space="preserve">Lembre-se que </w:t>
      </w:r>
      <w:r w:rsidR="00F417EE">
        <w:t xml:space="preserve">mais à frente você retomará </w:t>
      </w:r>
      <w:r w:rsidR="00407FAC">
        <w:t>su</w:t>
      </w:r>
      <w:r>
        <w:t>as anotações para contribuir com outras reflexões ao longo deste percurso.</w:t>
      </w:r>
    </w:p>
    <w:p w14:paraId="37068488" w14:textId="26A7BD9D" w:rsidR="004673F1" w:rsidRDefault="004673F1" w:rsidP="008B725D">
      <w:pPr>
        <w:spacing w:line="360" w:lineRule="auto"/>
        <w:ind w:firstLine="720"/>
        <w:jc w:val="both"/>
      </w:pP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673F1" w14:paraId="1F5BBFB1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C8D" w14:textId="4A5372EF" w:rsidR="004673F1" w:rsidRDefault="004673F1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 xml:space="preserve">– </w:t>
            </w:r>
            <w:proofErr w:type="spellStart"/>
            <w:r>
              <w:rPr>
                <w:rFonts w:cs="Calibri"/>
                <w:color w:val="FF0000"/>
              </w:rPr>
              <w:t>Video</w:t>
            </w:r>
            <w:proofErr w:type="spellEnd"/>
            <w:r>
              <w:rPr>
                <w:rFonts w:cs="Calibri"/>
                <w:color w:val="FF0000"/>
              </w:rPr>
              <w:t xml:space="preserve">: </w:t>
            </w:r>
            <w:r w:rsidR="00B9122A" w:rsidRPr="00B9122A">
              <w:rPr>
                <w:rFonts w:cs="Calibri"/>
                <w:color w:val="FF0000"/>
              </w:rPr>
              <w:t xml:space="preserve">Transformação da Sociedade </w:t>
            </w:r>
            <w:r>
              <w:rPr>
                <w:rFonts w:cs="Calibri"/>
                <w:color w:val="FF0000"/>
              </w:rPr>
              <w:t>(</w:t>
            </w:r>
            <w:proofErr w:type="spellStart"/>
            <w:r>
              <w:rPr>
                <w:rFonts w:cs="Calibri"/>
                <w:color w:val="FF0000"/>
              </w:rPr>
              <w:t>motion</w:t>
            </w:r>
            <w:proofErr w:type="spellEnd"/>
            <w:r>
              <w:rPr>
                <w:rFonts w:cs="Calibri"/>
                <w:color w:val="FF0000"/>
              </w:rPr>
              <w:t xml:space="preserve">) – </w:t>
            </w:r>
            <w:r w:rsidR="00AF3CF9">
              <w:rPr>
                <w:rFonts w:cs="Calibri"/>
                <w:color w:val="FF0000"/>
              </w:rPr>
              <w:t>7</w:t>
            </w:r>
            <w:r>
              <w:rPr>
                <w:rFonts w:cs="Calibri"/>
                <w:color w:val="FF0000"/>
              </w:rPr>
              <w:t>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2A86C78F" w14:textId="77777777" w:rsidR="00AA35E4" w:rsidRPr="0090463B" w:rsidRDefault="00AA35E4" w:rsidP="00AA35E4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  <w:r w:rsidRPr="00497BE1">
              <w:rPr>
                <w:color w:val="FFC000"/>
              </w:rPr>
              <w:t xml:space="preserve">Menezes + </w:t>
            </w:r>
            <w:r w:rsidRPr="00317A58">
              <w:rPr>
                <w:color w:val="8EAADB" w:themeColor="accent5" w:themeTint="99"/>
              </w:rPr>
              <w:t>(</w:t>
            </w:r>
            <w:r>
              <w:rPr>
                <w:color w:val="8EAADB" w:themeColor="accent5" w:themeTint="99"/>
              </w:rPr>
              <w:t>novo</w:t>
            </w:r>
            <w:r w:rsidRPr="00317A58">
              <w:rPr>
                <w:color w:val="8EAADB" w:themeColor="accent5" w:themeTint="99"/>
              </w:rPr>
              <w:t>)</w:t>
            </w:r>
          </w:p>
          <w:p w14:paraId="0FA29185" w14:textId="77777777" w:rsidR="00AA35E4" w:rsidRPr="00AF2E9C" w:rsidRDefault="00AA35E4" w:rsidP="00AA35E4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>: E</w:t>
            </w:r>
            <w:r w:rsidRPr="00AF2E9C">
              <w:t>stúdio UOL</w:t>
            </w:r>
            <w:r>
              <w:t xml:space="preserve"> </w:t>
            </w:r>
            <w:r w:rsidRPr="00EF3E2A">
              <w:rPr>
                <w:color w:val="FFC000"/>
              </w:rPr>
              <w:t>cenári</w:t>
            </w:r>
            <w:r>
              <w:rPr>
                <w:color w:val="FFC000"/>
              </w:rPr>
              <w:t>o (sala)</w:t>
            </w:r>
            <w:r>
              <w:t xml:space="preserve"> e </w:t>
            </w:r>
            <w:r>
              <w:rPr>
                <w:color w:val="8EAADB" w:themeColor="accent5" w:themeTint="99"/>
              </w:rPr>
              <w:t xml:space="preserve">(mesa </w:t>
            </w:r>
            <w:proofErr w:type="spellStart"/>
            <w:r>
              <w:rPr>
                <w:color w:val="8EAADB" w:themeColor="accent5" w:themeTint="99"/>
              </w:rPr>
              <w:t>wacon</w:t>
            </w:r>
            <w:proofErr w:type="spellEnd"/>
            <w:r>
              <w:rPr>
                <w:color w:val="8EAADB" w:themeColor="accent5" w:themeTint="99"/>
              </w:rPr>
              <w:t>)</w:t>
            </w:r>
          </w:p>
          <w:p w14:paraId="36F58DB3" w14:textId="77777777" w:rsidR="004673F1" w:rsidRDefault="004673F1" w:rsidP="006F741D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Principais tópicos da gravação da aula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0549CFD7" w14:textId="32293626" w:rsidR="004673F1" w:rsidRPr="005E6AB0" w:rsidRDefault="004673F1" w:rsidP="006F741D">
            <w:pPr>
              <w:ind w:left="720"/>
              <w:rPr>
                <w:b/>
                <w:bCs/>
              </w:rPr>
            </w:pPr>
            <w:r w:rsidRPr="005E6AB0">
              <w:rPr>
                <w:b/>
                <w:bCs/>
              </w:rPr>
              <w:t xml:space="preserve">Parte </w:t>
            </w:r>
            <w:r>
              <w:rPr>
                <w:b/>
                <w:bCs/>
              </w:rPr>
              <w:t xml:space="preserve">única </w:t>
            </w:r>
            <w:r w:rsidR="00106131">
              <w:rPr>
                <w:b/>
                <w:bCs/>
              </w:rPr>
              <w:t xml:space="preserve">– final </w:t>
            </w:r>
            <w:r>
              <w:rPr>
                <w:b/>
                <w:bCs/>
              </w:rPr>
              <w:t>(recorte)</w:t>
            </w:r>
          </w:p>
          <w:p w14:paraId="210BC203" w14:textId="77777777" w:rsidR="004673F1" w:rsidRPr="006F46C8" w:rsidRDefault="004673F1" w:rsidP="006F741D">
            <w:pPr>
              <w:ind w:left="708"/>
              <w:rPr>
                <w:color w:val="8EAADB" w:themeColor="accent5" w:themeTint="99"/>
              </w:rPr>
            </w:pPr>
            <w:r w:rsidRPr="006F46C8">
              <w:rPr>
                <w:color w:val="8EAADB" w:themeColor="accent5" w:themeTint="99"/>
              </w:rPr>
              <w:t>- Indicadores que evidenciam nosso desempenho no Brasil</w:t>
            </w:r>
          </w:p>
          <w:p w14:paraId="5B1EA8F5" w14:textId="77777777" w:rsidR="004673F1" w:rsidRPr="006F46C8" w:rsidRDefault="004673F1" w:rsidP="006F741D">
            <w:pPr>
              <w:ind w:left="1416"/>
              <w:rPr>
                <w:color w:val="8EAADB" w:themeColor="accent5" w:themeTint="99"/>
                <w:sz w:val="20"/>
                <w:szCs w:val="20"/>
              </w:rPr>
            </w:pPr>
            <w:r w:rsidRPr="006F46C8">
              <w:rPr>
                <w:color w:val="8EAADB" w:themeColor="accent5" w:themeTint="99"/>
                <w:sz w:val="20"/>
                <w:szCs w:val="20"/>
              </w:rPr>
              <w:t>- IDEB</w:t>
            </w:r>
          </w:p>
          <w:p w14:paraId="42449DDD" w14:textId="77777777" w:rsidR="004673F1" w:rsidRPr="006F46C8" w:rsidRDefault="004673F1" w:rsidP="004673F1">
            <w:pPr>
              <w:widowControl w:val="0"/>
              <w:ind w:left="720"/>
              <w:rPr>
                <w:color w:val="8EAADB" w:themeColor="accent5" w:themeTint="99"/>
                <w:highlight w:val="green"/>
              </w:rPr>
            </w:pPr>
            <w:r w:rsidRPr="006F46C8">
              <w:rPr>
                <w:color w:val="8EAADB" w:themeColor="accent5" w:themeTint="99"/>
                <w:sz w:val="20"/>
                <w:szCs w:val="20"/>
              </w:rPr>
              <w:tab/>
              <w:t>- Índice PISA</w:t>
            </w:r>
          </w:p>
          <w:p w14:paraId="0CC50721" w14:textId="77777777" w:rsidR="00CD39FB" w:rsidRPr="00A164D7" w:rsidRDefault="00CD39FB" w:rsidP="00CD39FB">
            <w:pPr>
              <w:ind w:left="708"/>
            </w:pPr>
            <w:r w:rsidRPr="00A164D7">
              <w:t xml:space="preserve">- </w:t>
            </w:r>
            <w:r>
              <w:t xml:space="preserve">Provocações sobre </w:t>
            </w:r>
            <w:r w:rsidRPr="00A164D7">
              <w:t>as transformações necessárias</w:t>
            </w:r>
          </w:p>
          <w:p w14:paraId="5D68FF79" w14:textId="77777777" w:rsidR="004673F1" w:rsidRDefault="004673F1" w:rsidP="006F741D">
            <w:pPr>
              <w:widowControl w:val="0"/>
              <w:rPr>
                <w:highlight w:val="green"/>
              </w:rPr>
            </w:pPr>
          </w:p>
          <w:p w14:paraId="201DBD25" w14:textId="77777777" w:rsidR="004673F1" w:rsidRDefault="004673F1" w:rsidP="006F741D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Animações</w:t>
            </w:r>
            <w:r>
              <w:t xml:space="preserve"> </w:t>
            </w:r>
            <w:r w:rsidRPr="00132AFC">
              <w:rPr>
                <w:sz w:val="16"/>
                <w:szCs w:val="16"/>
              </w:rPr>
              <w:t xml:space="preserve">(roteiro detalhado dos </w:t>
            </w:r>
            <w:proofErr w:type="spellStart"/>
            <w:r w:rsidRPr="00132AFC">
              <w:rPr>
                <w:sz w:val="16"/>
                <w:szCs w:val="16"/>
              </w:rPr>
              <w:t>motions</w:t>
            </w:r>
            <w:proofErr w:type="spellEnd"/>
            <w:r w:rsidRPr="00132AF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após as gravações, para sincronizar </w:t>
            </w:r>
            <w:r w:rsidRPr="00132AFC">
              <w:rPr>
                <w:sz w:val="16"/>
                <w:szCs w:val="16"/>
              </w:rPr>
              <w:t>com as minutagens)</w:t>
            </w:r>
            <w:r>
              <w:t>:</w:t>
            </w:r>
          </w:p>
          <w:p w14:paraId="2FEDF568" w14:textId="77777777" w:rsidR="004673F1" w:rsidRPr="00F269F3" w:rsidRDefault="004673F1" w:rsidP="006F741D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>Aparecem os gráficos conforme o professor explica.</w:t>
            </w:r>
          </w:p>
          <w:p w14:paraId="56EC5CC3" w14:textId="77777777" w:rsidR="004673F1" w:rsidRDefault="004673F1" w:rsidP="006F741D">
            <w:pPr>
              <w:widowControl w:val="0"/>
              <w:jc w:val="center"/>
            </w:pPr>
          </w:p>
          <w:p w14:paraId="44AF97B4" w14:textId="77777777" w:rsidR="004673F1" w:rsidRPr="00250391" w:rsidRDefault="004673F1" w:rsidP="006F741D">
            <w:pPr>
              <w:widowControl w:val="0"/>
              <w:rPr>
                <w:highlight w:val="green"/>
              </w:rPr>
            </w:pPr>
            <w:r w:rsidRPr="00250391">
              <w:t xml:space="preserve"> </w:t>
            </w:r>
          </w:p>
        </w:tc>
      </w:tr>
    </w:tbl>
    <w:p w14:paraId="08937B9E" w14:textId="0AD77970" w:rsidR="000306FB" w:rsidRDefault="000306FB" w:rsidP="0017445A"/>
    <w:p w14:paraId="20E26710" w14:textId="33FE0EC5" w:rsidR="00B9122A" w:rsidRDefault="00B9122A" w:rsidP="005704D2"/>
    <w:p w14:paraId="4247FA4C" w14:textId="77777777" w:rsidR="0030563B" w:rsidRDefault="0030563B" w:rsidP="0030563B">
      <w:pPr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30563B" w:rsidRPr="001512C4" w14:paraId="3F09EC38" w14:textId="77777777" w:rsidTr="006F741D">
        <w:tc>
          <w:tcPr>
            <w:tcW w:w="9007" w:type="dxa"/>
            <w:shd w:val="clear" w:color="auto" w:fill="auto"/>
          </w:tcPr>
          <w:p w14:paraId="5E5A08A1" w14:textId="77777777" w:rsidR="0030563B" w:rsidRPr="001512C4" w:rsidRDefault="0030563B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 xml:space="preserve">DX - </w:t>
            </w:r>
            <w:r w:rsidRPr="007F2A4E">
              <w:rPr>
                <w:rFonts w:cs="Calibri"/>
                <w:color w:val="FF0000"/>
              </w:rPr>
              <w:t>Faixa de destaque</w:t>
            </w:r>
            <w:r>
              <w:rPr>
                <w:rFonts w:cs="Calibri"/>
                <w:color w:val="FF0000"/>
              </w:rPr>
              <w:t xml:space="preserve">, título </w:t>
            </w:r>
            <w:r w:rsidRPr="001512C4">
              <w:rPr>
                <w:rFonts w:cs="Calibri"/>
                <w:color w:val="FF0000"/>
              </w:rPr>
              <w:t xml:space="preserve">“Vamos refletir?” com </w:t>
            </w:r>
            <w:r w:rsidRPr="001512C4">
              <w:rPr>
                <w:rFonts w:cs="Calibri"/>
                <w:color w:val="9CC2E5"/>
              </w:rPr>
              <w:t>ícone de fórum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670CE22C" w14:textId="6A7D0967" w:rsidR="00C269A1" w:rsidRPr="00642015" w:rsidRDefault="00596B45" w:rsidP="00642015">
      <w:pPr>
        <w:widowControl w:val="0"/>
        <w:spacing w:line="360" w:lineRule="auto"/>
        <w:ind w:firstLine="720"/>
        <w:jc w:val="both"/>
      </w:pPr>
      <w:r w:rsidRPr="00642015">
        <w:t xml:space="preserve">Retome </w:t>
      </w:r>
      <w:r w:rsidR="00803740" w:rsidRPr="00642015">
        <w:t xml:space="preserve">suas anotações </w:t>
      </w:r>
      <w:r w:rsidRPr="00642015">
        <w:t>desta Unidade e</w:t>
      </w:r>
      <w:r w:rsidR="00803740" w:rsidRPr="00642015">
        <w:t xml:space="preserve"> vá ao fórum para debater </w:t>
      </w:r>
      <w:r w:rsidR="00AF7D4E" w:rsidRPr="00642015">
        <w:t xml:space="preserve">com os demais colegas </w:t>
      </w:r>
      <w:r w:rsidR="00C269A1" w:rsidRPr="00642015">
        <w:t xml:space="preserve">sobre </w:t>
      </w:r>
      <w:r w:rsidR="000A003E" w:rsidRPr="00642015">
        <w:t>porque</w:t>
      </w:r>
      <w:r w:rsidR="00C269A1" w:rsidRPr="00642015">
        <w:t xml:space="preserve"> nossa educação precisa ser transformada. </w:t>
      </w:r>
      <w:r w:rsidR="00AF7D4E" w:rsidRPr="00642015">
        <w:t xml:space="preserve">Será fundamental você </w:t>
      </w:r>
      <w:r w:rsidR="006C58B2" w:rsidRPr="00642015">
        <w:t xml:space="preserve">relatar suas </w:t>
      </w:r>
      <w:r w:rsidR="00C269A1" w:rsidRPr="00642015">
        <w:t>experiências</w:t>
      </w:r>
      <w:r w:rsidR="00DF7DC3">
        <w:t xml:space="preserve">, </w:t>
      </w:r>
      <w:r w:rsidR="00686058">
        <w:t xml:space="preserve">com questões específicas de sua escola ou região, </w:t>
      </w:r>
      <w:r w:rsidR="00410D42">
        <w:t>compartilhando</w:t>
      </w:r>
      <w:r w:rsidR="0034405E">
        <w:t xml:space="preserve"> </w:t>
      </w:r>
      <w:r w:rsidR="00410D42">
        <w:t xml:space="preserve">com </w:t>
      </w:r>
      <w:r w:rsidR="0034405E">
        <w:t xml:space="preserve">os demais colegas </w:t>
      </w:r>
      <w:r w:rsidR="00056258">
        <w:t xml:space="preserve">sobre </w:t>
      </w:r>
      <w:r w:rsidR="00705375">
        <w:t xml:space="preserve">situações que você vivenciou e </w:t>
      </w:r>
      <w:r w:rsidR="0034405E">
        <w:t xml:space="preserve">como você </w:t>
      </w:r>
      <w:r w:rsidR="00056258">
        <w:t>enfrentou</w:t>
      </w:r>
      <w:r w:rsidR="0034405E">
        <w:t>.</w:t>
      </w:r>
      <w:r w:rsidR="00B74481">
        <w:t xml:space="preserve"> Vamos lá?</w:t>
      </w:r>
    </w:p>
    <w:p w14:paraId="04F445E6" w14:textId="77777777" w:rsidR="00C269A1" w:rsidRDefault="00C269A1" w:rsidP="00C269A1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0563B" w14:paraId="50E7CDEE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A214" w14:textId="2926D875" w:rsidR="0030563B" w:rsidRPr="00B66EA5" w:rsidRDefault="0030563B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>Orientações para o tutor</w:t>
            </w:r>
            <w:r>
              <w:rPr>
                <w:rFonts w:cs="Calibri"/>
                <w:color w:val="FF0000"/>
              </w:rPr>
              <w:t xml:space="preserve">: </w:t>
            </w:r>
            <w:r w:rsidR="009C0FD0" w:rsidRPr="009C0FD0">
              <w:rPr>
                <w:rFonts w:cs="Calibri"/>
                <w:color w:val="FF0000"/>
              </w:rPr>
              <w:t xml:space="preserve">Espera-se que, no fórum, os cursistas exponham suas </w:t>
            </w:r>
            <w:r w:rsidR="00D23F6B">
              <w:rPr>
                <w:rFonts w:cs="Calibri"/>
                <w:color w:val="FF0000"/>
              </w:rPr>
              <w:t xml:space="preserve">uma </w:t>
            </w:r>
            <w:r w:rsidR="00D23F6B">
              <w:rPr>
                <w:rFonts w:cs="Calibri"/>
                <w:color w:val="FF0000"/>
              </w:rPr>
              <w:lastRenderedPageBreak/>
              <w:t>síntese sobre a necessidade de transformação da educação</w:t>
            </w:r>
            <w:r w:rsidR="009C0FD0">
              <w:rPr>
                <w:rFonts w:cs="Calibri"/>
                <w:color w:val="FF0000"/>
              </w:rPr>
              <w:t xml:space="preserve"> brasileira</w:t>
            </w:r>
            <w:r w:rsidR="00D23F6B">
              <w:rPr>
                <w:rFonts w:cs="Calibri"/>
                <w:color w:val="FF0000"/>
              </w:rPr>
              <w:t xml:space="preserve">, como também </w:t>
            </w:r>
            <w:r w:rsidR="00642015">
              <w:rPr>
                <w:rFonts w:cs="Calibri"/>
                <w:color w:val="FF0000"/>
              </w:rPr>
              <w:t xml:space="preserve">coloquem </w:t>
            </w:r>
            <w:r w:rsidR="00D23F6B">
              <w:rPr>
                <w:rFonts w:cs="Calibri"/>
                <w:color w:val="FF0000"/>
              </w:rPr>
              <w:t xml:space="preserve">relatos pessoais </w:t>
            </w:r>
            <w:r w:rsidR="00642015">
              <w:rPr>
                <w:rFonts w:cs="Calibri"/>
                <w:color w:val="FF0000"/>
              </w:rPr>
              <w:t xml:space="preserve">sobre </w:t>
            </w:r>
            <w:r w:rsidR="00D23F6B">
              <w:rPr>
                <w:rFonts w:cs="Calibri"/>
                <w:color w:val="FF0000"/>
              </w:rPr>
              <w:t xml:space="preserve">suas experiências </w:t>
            </w:r>
            <w:r w:rsidR="00642015">
              <w:rPr>
                <w:rFonts w:cs="Calibri"/>
                <w:color w:val="FF0000"/>
              </w:rPr>
              <w:t>e desafios nessa transformação.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67D3F641" w14:textId="77777777" w:rsidR="0030563B" w:rsidRDefault="0030563B" w:rsidP="0030563B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p w14:paraId="3489F921" w14:textId="77777777" w:rsidR="002E0F39" w:rsidRDefault="002E0F39" w:rsidP="005704D2"/>
    <w:p w14:paraId="54634EB3" w14:textId="77777777" w:rsidR="00E11600" w:rsidRDefault="00E11600" w:rsidP="00E11600">
      <w:pPr>
        <w:jc w:val="both"/>
        <w:rPr>
          <w:b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E11600" w:rsidRPr="001512C4" w14:paraId="24A7628A" w14:textId="77777777" w:rsidTr="006F741D">
        <w:tc>
          <w:tcPr>
            <w:tcW w:w="9007" w:type="dxa"/>
            <w:shd w:val="clear" w:color="auto" w:fill="auto"/>
          </w:tcPr>
          <w:p w14:paraId="00CF1D65" w14:textId="77777777" w:rsidR="00E11600" w:rsidRPr="001512C4" w:rsidRDefault="00E11600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[Texto de conteúdo]</w:t>
            </w:r>
          </w:p>
        </w:tc>
      </w:tr>
    </w:tbl>
    <w:p w14:paraId="02F1A4B1" w14:textId="77777777" w:rsidR="00B9122A" w:rsidRDefault="00B9122A" w:rsidP="005704D2"/>
    <w:p w14:paraId="09FC3753" w14:textId="245738E8" w:rsidR="00B36E8A" w:rsidRDefault="00B36E8A" w:rsidP="00B36E8A">
      <w:pPr>
        <w:spacing w:line="360" w:lineRule="auto"/>
        <w:ind w:firstLine="720"/>
        <w:jc w:val="both"/>
      </w:pPr>
      <w:r>
        <w:t>Vimos, portanto, que apesar das diferentes realidades, há uma enorme determinação nas famílias brasileiras em educar suas crianças e junto ao esforço de nossos professores, as barreiras e carências são muitas vezes superadas.</w:t>
      </w:r>
    </w:p>
    <w:p w14:paraId="2BE329CB" w14:textId="77777777" w:rsidR="00B36E8A" w:rsidRDefault="00B36E8A" w:rsidP="00B36E8A">
      <w:pPr>
        <w:jc w:val="both"/>
        <w:rPr>
          <w:rFonts w:cs="Calibri"/>
          <w:color w:val="FF0000"/>
        </w:rPr>
      </w:pPr>
      <w:r w:rsidRPr="001512C4">
        <w:rPr>
          <w:rFonts w:cs="Calibri"/>
          <w:color w:val="FF0000"/>
        </w:rPr>
        <w:t>[</w:t>
      </w:r>
      <w:r>
        <w:rPr>
          <w:rFonts w:cs="Calibri"/>
          <w:color w:val="9CC2E5"/>
        </w:rPr>
        <w:t>DX</w:t>
      </w:r>
      <w:r>
        <w:rPr>
          <w:rFonts w:cs="Calibri"/>
          <w:color w:val="FF0000"/>
        </w:rPr>
        <w:t xml:space="preserve"> – Fazer montagem com os rostos de “professores brasileiros, exemplo abaixo]</w:t>
      </w:r>
    </w:p>
    <w:p w14:paraId="44C724E4" w14:textId="77777777" w:rsidR="00B36E8A" w:rsidRDefault="00B36E8A" w:rsidP="00B36E8A">
      <w:pPr>
        <w:spacing w:line="36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A84AF5" wp14:editId="6E50711E">
            <wp:simplePos x="0" y="0"/>
            <wp:positionH relativeFrom="column">
              <wp:posOffset>354368</wp:posOffset>
            </wp:positionH>
            <wp:positionV relativeFrom="paragraph">
              <wp:posOffset>210526</wp:posOffset>
            </wp:positionV>
            <wp:extent cx="5015230" cy="476885"/>
            <wp:effectExtent l="0" t="0" r="0" b="0"/>
            <wp:wrapThrough wrapText="bothSides">
              <wp:wrapPolygon edited="0">
                <wp:start x="0" y="0"/>
                <wp:lineTo x="0" y="20708"/>
                <wp:lineTo x="21496" y="20708"/>
                <wp:lineTo x="21496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F17FF" w14:textId="77777777" w:rsidR="00B36E8A" w:rsidRDefault="00B36E8A" w:rsidP="00B36E8A">
      <w:pPr>
        <w:spacing w:line="360" w:lineRule="auto"/>
        <w:ind w:firstLine="720"/>
        <w:jc w:val="both"/>
      </w:pPr>
      <w:r>
        <w:t>Muitos educadores em todas as partes do Brasil, a exemplo dos que escolheram participar consciente e cooperativamente neste Curso de Especialização, estão se mobilizando para cumprir a expectativa de futuro de seus alunos, para fazer de seu esforço algo mais significativo.</w:t>
      </w:r>
    </w:p>
    <w:p w14:paraId="46643156" w14:textId="0CC57781" w:rsidR="002558F1" w:rsidRDefault="002558F1" w:rsidP="0017445A"/>
    <w:p w14:paraId="4E53E37A" w14:textId="77777777" w:rsidR="002558F1" w:rsidRDefault="002558F1" w:rsidP="002558F1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2558F1" w:rsidRPr="007F2A4E" w14:paraId="6177D954" w14:textId="77777777" w:rsidTr="005732FE">
        <w:tc>
          <w:tcPr>
            <w:tcW w:w="9212" w:type="dxa"/>
            <w:shd w:val="clear" w:color="auto" w:fill="auto"/>
          </w:tcPr>
          <w:p w14:paraId="034AA3BA" w14:textId="0E406499" w:rsidR="002558F1" w:rsidRPr="007F2A4E" w:rsidRDefault="002558F1" w:rsidP="005732FE">
            <w:pPr>
              <w:jc w:val="both"/>
              <w:rPr>
                <w:rFonts w:cs="Calibri"/>
                <w:color w:val="FF0000"/>
              </w:rPr>
            </w:pPr>
            <w:r w:rsidRPr="007F2A4E">
              <w:rPr>
                <w:rFonts w:cs="Calibri"/>
                <w:color w:val="FF0000"/>
              </w:rPr>
              <w:t>[Faixa de finalização]</w:t>
            </w:r>
            <w:r w:rsidR="00903F42" w:rsidRPr="002F2FF0">
              <w:rPr>
                <w:rFonts w:cs="Calibri"/>
                <w:color w:val="FF0000"/>
              </w:rPr>
              <w:t xml:space="preserve"> </w:t>
            </w:r>
          </w:p>
        </w:tc>
      </w:tr>
    </w:tbl>
    <w:p w14:paraId="4DD965A7" w14:textId="77777777" w:rsidR="002558F1" w:rsidRDefault="002558F1" w:rsidP="002558F1">
      <w:pPr>
        <w:rPr>
          <w:rFonts w:cs="Calibri"/>
        </w:rPr>
      </w:pPr>
    </w:p>
    <w:p w14:paraId="615678D0" w14:textId="77777777" w:rsidR="003F48DC" w:rsidRDefault="003F48DC" w:rsidP="002558F1">
      <w:pPr>
        <w:rPr>
          <w:rFonts w:cs="Calibri"/>
        </w:rPr>
      </w:pPr>
    </w:p>
    <w:p w14:paraId="281D84FF" w14:textId="29FDCC54" w:rsidR="002558F1" w:rsidRPr="00E50F4C" w:rsidRDefault="002558F1" w:rsidP="002558F1">
      <w:pPr>
        <w:rPr>
          <w:rFonts w:cs="Calibri"/>
        </w:rPr>
      </w:pPr>
      <w:r>
        <w:rPr>
          <w:rFonts w:cs="Calibri"/>
        </w:rPr>
        <w:t xml:space="preserve">Muito bem! Você finalizou </w:t>
      </w:r>
      <w:r w:rsidR="00DE2C78">
        <w:rPr>
          <w:rFonts w:cs="Calibri"/>
        </w:rPr>
        <w:t xml:space="preserve">esta </w:t>
      </w:r>
      <w:r w:rsidR="00843765">
        <w:rPr>
          <w:rFonts w:cs="Calibri"/>
        </w:rPr>
        <w:t>aula</w:t>
      </w:r>
      <w:bookmarkStart w:id="0" w:name="_GoBack"/>
      <w:bookmarkEnd w:id="0"/>
      <w:r w:rsidR="00DE2C78">
        <w:rPr>
          <w:rFonts w:cs="Calibri"/>
        </w:rPr>
        <w:t xml:space="preserve"> da </w:t>
      </w:r>
      <w:r w:rsidR="00360F8D">
        <w:rPr>
          <w:rFonts w:cs="Calibri"/>
        </w:rPr>
        <w:t>unidade.</w:t>
      </w:r>
      <w:r>
        <w:rPr>
          <w:rFonts w:cs="Calibri"/>
        </w:rPr>
        <w:t xml:space="preserve"> Na próxima etapa </w:t>
      </w:r>
      <w:r w:rsidR="00977388">
        <w:rPr>
          <w:rFonts w:cs="Calibri"/>
        </w:rPr>
        <w:t xml:space="preserve">apresentaremos </w:t>
      </w:r>
      <w:r w:rsidR="00BC6E9F">
        <w:rPr>
          <w:rFonts w:cs="Calibri"/>
        </w:rPr>
        <w:t xml:space="preserve">as competências e habilidades sob a perspectiva da BNCC. </w:t>
      </w:r>
      <w:r w:rsidR="00987EB6">
        <w:rPr>
          <w:rFonts w:cs="Calibri"/>
        </w:rPr>
        <w:t>Até lá!</w:t>
      </w:r>
    </w:p>
    <w:p w14:paraId="0E863960" w14:textId="77777777" w:rsidR="002558F1" w:rsidRPr="008E657A" w:rsidRDefault="002558F1" w:rsidP="0017445A"/>
    <w:sectPr w:rsidR="002558F1" w:rsidRPr="008E657A" w:rsidSect="00FF7C0C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6ACD9" w14:textId="77777777" w:rsidR="00E83883" w:rsidRDefault="00E83883" w:rsidP="006F0176">
      <w:r>
        <w:separator/>
      </w:r>
    </w:p>
  </w:endnote>
  <w:endnote w:type="continuationSeparator" w:id="0">
    <w:p w14:paraId="4465C91F" w14:textId="77777777" w:rsidR="00E83883" w:rsidRDefault="00E83883" w:rsidP="006F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B936B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032E22" w14:textId="77777777" w:rsidR="00322C38" w:rsidRDefault="00322C38" w:rsidP="00A8297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AA16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1E88">
      <w:rPr>
        <w:rStyle w:val="Nmerodepgina"/>
        <w:noProof/>
      </w:rPr>
      <w:t>33</w:t>
    </w:r>
    <w:r>
      <w:rPr>
        <w:rStyle w:val="Nmerodepgina"/>
      </w:rPr>
      <w:fldChar w:fldCharType="end"/>
    </w:r>
  </w:p>
  <w:p w14:paraId="3A97E9B4" w14:textId="77777777" w:rsidR="00322C38" w:rsidRDefault="00322C38" w:rsidP="00A8297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1CB61" w14:textId="77777777" w:rsidR="00E83883" w:rsidRDefault="00E83883" w:rsidP="006F0176">
      <w:r>
        <w:separator/>
      </w:r>
    </w:p>
  </w:footnote>
  <w:footnote w:type="continuationSeparator" w:id="0">
    <w:p w14:paraId="2C57BAFA" w14:textId="77777777" w:rsidR="00E83883" w:rsidRDefault="00E83883" w:rsidP="006F0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4D93"/>
    <w:multiLevelType w:val="hybridMultilevel"/>
    <w:tmpl w:val="97BE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24"/>
    <w:multiLevelType w:val="hybridMultilevel"/>
    <w:tmpl w:val="34D2D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E07"/>
    <w:multiLevelType w:val="hybridMultilevel"/>
    <w:tmpl w:val="94983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7335FF"/>
    <w:multiLevelType w:val="hybridMultilevel"/>
    <w:tmpl w:val="D1622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C73B06"/>
    <w:multiLevelType w:val="hybridMultilevel"/>
    <w:tmpl w:val="2DE89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513CF"/>
    <w:multiLevelType w:val="hybridMultilevel"/>
    <w:tmpl w:val="483A5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9732B"/>
    <w:multiLevelType w:val="hybridMultilevel"/>
    <w:tmpl w:val="2384CCB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2471356D"/>
    <w:multiLevelType w:val="hybridMultilevel"/>
    <w:tmpl w:val="BD341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408E5"/>
    <w:multiLevelType w:val="hybridMultilevel"/>
    <w:tmpl w:val="D388A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84276D"/>
    <w:multiLevelType w:val="hybridMultilevel"/>
    <w:tmpl w:val="61B82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4662B5"/>
    <w:multiLevelType w:val="hybridMultilevel"/>
    <w:tmpl w:val="2C02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4B42E3"/>
    <w:multiLevelType w:val="hybridMultilevel"/>
    <w:tmpl w:val="81EA4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8A0660"/>
    <w:multiLevelType w:val="hybridMultilevel"/>
    <w:tmpl w:val="6DCCA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AE4308"/>
    <w:multiLevelType w:val="hybridMultilevel"/>
    <w:tmpl w:val="95D46D00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4" w15:restartNumberingAfterBreak="0">
    <w:nsid w:val="4F083204"/>
    <w:multiLevelType w:val="hybridMultilevel"/>
    <w:tmpl w:val="FBA6B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0B1B0A"/>
    <w:multiLevelType w:val="hybridMultilevel"/>
    <w:tmpl w:val="E7345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286A26"/>
    <w:multiLevelType w:val="hybridMultilevel"/>
    <w:tmpl w:val="F51CE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081E16"/>
    <w:multiLevelType w:val="hybridMultilevel"/>
    <w:tmpl w:val="E3582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A566B6"/>
    <w:multiLevelType w:val="hybridMultilevel"/>
    <w:tmpl w:val="4C3AD5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3542776"/>
    <w:multiLevelType w:val="hybridMultilevel"/>
    <w:tmpl w:val="02108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B6140"/>
    <w:multiLevelType w:val="hybridMultilevel"/>
    <w:tmpl w:val="29DA1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F73448A"/>
    <w:multiLevelType w:val="hybridMultilevel"/>
    <w:tmpl w:val="35FED4E8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8"/>
  </w:num>
  <w:num w:numId="5">
    <w:abstractNumId w:val="14"/>
  </w:num>
  <w:num w:numId="6">
    <w:abstractNumId w:val="11"/>
  </w:num>
  <w:num w:numId="7">
    <w:abstractNumId w:val="5"/>
  </w:num>
  <w:num w:numId="8">
    <w:abstractNumId w:val="7"/>
  </w:num>
  <w:num w:numId="9">
    <w:abstractNumId w:val="16"/>
  </w:num>
  <w:num w:numId="10">
    <w:abstractNumId w:val="17"/>
  </w:num>
  <w:num w:numId="11">
    <w:abstractNumId w:val="13"/>
  </w:num>
  <w:num w:numId="12">
    <w:abstractNumId w:val="21"/>
  </w:num>
  <w:num w:numId="13">
    <w:abstractNumId w:val="3"/>
  </w:num>
  <w:num w:numId="14">
    <w:abstractNumId w:val="15"/>
  </w:num>
  <w:num w:numId="15">
    <w:abstractNumId w:val="12"/>
  </w:num>
  <w:num w:numId="16">
    <w:abstractNumId w:val="6"/>
  </w:num>
  <w:num w:numId="17">
    <w:abstractNumId w:val="2"/>
  </w:num>
  <w:num w:numId="18">
    <w:abstractNumId w:val="20"/>
  </w:num>
  <w:num w:numId="19">
    <w:abstractNumId w:val="0"/>
  </w:num>
  <w:num w:numId="20">
    <w:abstractNumId w:val="9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AD0"/>
    <w:rsid w:val="00002BD9"/>
    <w:rsid w:val="000100C8"/>
    <w:rsid w:val="00014808"/>
    <w:rsid w:val="000179E9"/>
    <w:rsid w:val="00017E87"/>
    <w:rsid w:val="00025167"/>
    <w:rsid w:val="000257F0"/>
    <w:rsid w:val="00025F41"/>
    <w:rsid w:val="000266B2"/>
    <w:rsid w:val="0003015D"/>
    <w:rsid w:val="000306FB"/>
    <w:rsid w:val="00031ACA"/>
    <w:rsid w:val="000501A0"/>
    <w:rsid w:val="000530DA"/>
    <w:rsid w:val="00056258"/>
    <w:rsid w:val="00060462"/>
    <w:rsid w:val="000627F5"/>
    <w:rsid w:val="0007072A"/>
    <w:rsid w:val="0007256B"/>
    <w:rsid w:val="00073539"/>
    <w:rsid w:val="00073686"/>
    <w:rsid w:val="000803A6"/>
    <w:rsid w:val="00080DDA"/>
    <w:rsid w:val="0008117B"/>
    <w:rsid w:val="00081740"/>
    <w:rsid w:val="0008203A"/>
    <w:rsid w:val="00082A82"/>
    <w:rsid w:val="00083329"/>
    <w:rsid w:val="00083CEE"/>
    <w:rsid w:val="000863CA"/>
    <w:rsid w:val="00091F5D"/>
    <w:rsid w:val="00092D08"/>
    <w:rsid w:val="000A003E"/>
    <w:rsid w:val="000A0509"/>
    <w:rsid w:val="000A0939"/>
    <w:rsid w:val="000A278A"/>
    <w:rsid w:val="000A65DE"/>
    <w:rsid w:val="000A6879"/>
    <w:rsid w:val="000B25F1"/>
    <w:rsid w:val="000B44D9"/>
    <w:rsid w:val="000C3FB8"/>
    <w:rsid w:val="000C5E9C"/>
    <w:rsid w:val="000C62E3"/>
    <w:rsid w:val="000D6B90"/>
    <w:rsid w:val="000E1409"/>
    <w:rsid w:val="000E59FD"/>
    <w:rsid w:val="000E6A70"/>
    <w:rsid w:val="000F1243"/>
    <w:rsid w:val="000F33DF"/>
    <w:rsid w:val="001003A1"/>
    <w:rsid w:val="001013C8"/>
    <w:rsid w:val="001038A2"/>
    <w:rsid w:val="00106131"/>
    <w:rsid w:val="0010764E"/>
    <w:rsid w:val="001125AA"/>
    <w:rsid w:val="00113AEE"/>
    <w:rsid w:val="001147D5"/>
    <w:rsid w:val="001167FD"/>
    <w:rsid w:val="001172C7"/>
    <w:rsid w:val="0012096C"/>
    <w:rsid w:val="00122454"/>
    <w:rsid w:val="00123315"/>
    <w:rsid w:val="00126AF6"/>
    <w:rsid w:val="00132AFC"/>
    <w:rsid w:val="001355D5"/>
    <w:rsid w:val="001375D9"/>
    <w:rsid w:val="00137BBB"/>
    <w:rsid w:val="00140B64"/>
    <w:rsid w:val="00146C42"/>
    <w:rsid w:val="00147215"/>
    <w:rsid w:val="00150488"/>
    <w:rsid w:val="001540AB"/>
    <w:rsid w:val="001543D2"/>
    <w:rsid w:val="0015465A"/>
    <w:rsid w:val="00160CD8"/>
    <w:rsid w:val="001619C0"/>
    <w:rsid w:val="0016649C"/>
    <w:rsid w:val="00166BE5"/>
    <w:rsid w:val="0017189A"/>
    <w:rsid w:val="0017445A"/>
    <w:rsid w:val="001744BD"/>
    <w:rsid w:val="00182982"/>
    <w:rsid w:val="00185CBC"/>
    <w:rsid w:val="001926F7"/>
    <w:rsid w:val="00192FC4"/>
    <w:rsid w:val="0019541D"/>
    <w:rsid w:val="00195676"/>
    <w:rsid w:val="00195813"/>
    <w:rsid w:val="00196C32"/>
    <w:rsid w:val="00197213"/>
    <w:rsid w:val="001A22FB"/>
    <w:rsid w:val="001A66A2"/>
    <w:rsid w:val="001A6923"/>
    <w:rsid w:val="001A751D"/>
    <w:rsid w:val="001B1D72"/>
    <w:rsid w:val="001B2E01"/>
    <w:rsid w:val="001B67DD"/>
    <w:rsid w:val="001C008D"/>
    <w:rsid w:val="001C11BF"/>
    <w:rsid w:val="001C434C"/>
    <w:rsid w:val="001C5FFF"/>
    <w:rsid w:val="001D54F4"/>
    <w:rsid w:val="001E3458"/>
    <w:rsid w:val="001E3BD7"/>
    <w:rsid w:val="001E60FD"/>
    <w:rsid w:val="001E71EB"/>
    <w:rsid w:val="001F0C1D"/>
    <w:rsid w:val="001F2AFE"/>
    <w:rsid w:val="001F36AE"/>
    <w:rsid w:val="001F4D33"/>
    <w:rsid w:val="001F53EB"/>
    <w:rsid w:val="0020119A"/>
    <w:rsid w:val="00202513"/>
    <w:rsid w:val="00204762"/>
    <w:rsid w:val="00205413"/>
    <w:rsid w:val="00210E72"/>
    <w:rsid w:val="0021555A"/>
    <w:rsid w:val="00216CDA"/>
    <w:rsid w:val="00220169"/>
    <w:rsid w:val="00220BBC"/>
    <w:rsid w:val="00223A51"/>
    <w:rsid w:val="00225E79"/>
    <w:rsid w:val="00225FEE"/>
    <w:rsid w:val="002264EF"/>
    <w:rsid w:val="00230E08"/>
    <w:rsid w:val="0023101E"/>
    <w:rsid w:val="002377E2"/>
    <w:rsid w:val="00245769"/>
    <w:rsid w:val="0024768A"/>
    <w:rsid w:val="00247E52"/>
    <w:rsid w:val="00250391"/>
    <w:rsid w:val="002558F1"/>
    <w:rsid w:val="00256158"/>
    <w:rsid w:val="002564A0"/>
    <w:rsid w:val="00261EEF"/>
    <w:rsid w:val="00266EBA"/>
    <w:rsid w:val="00266FD8"/>
    <w:rsid w:val="00285ECD"/>
    <w:rsid w:val="00290720"/>
    <w:rsid w:val="00291701"/>
    <w:rsid w:val="00291C94"/>
    <w:rsid w:val="002927D8"/>
    <w:rsid w:val="002940FE"/>
    <w:rsid w:val="00297D80"/>
    <w:rsid w:val="002A0608"/>
    <w:rsid w:val="002A156D"/>
    <w:rsid w:val="002A40BB"/>
    <w:rsid w:val="002A7430"/>
    <w:rsid w:val="002A77D5"/>
    <w:rsid w:val="002A7A0A"/>
    <w:rsid w:val="002B20E8"/>
    <w:rsid w:val="002B6083"/>
    <w:rsid w:val="002C2FE4"/>
    <w:rsid w:val="002C5664"/>
    <w:rsid w:val="002C583B"/>
    <w:rsid w:val="002C7974"/>
    <w:rsid w:val="002C7AFB"/>
    <w:rsid w:val="002D0967"/>
    <w:rsid w:val="002D2971"/>
    <w:rsid w:val="002D413D"/>
    <w:rsid w:val="002D4547"/>
    <w:rsid w:val="002E0F39"/>
    <w:rsid w:val="002E2765"/>
    <w:rsid w:val="002E27FB"/>
    <w:rsid w:val="002E66F5"/>
    <w:rsid w:val="002E6919"/>
    <w:rsid w:val="002F4DA6"/>
    <w:rsid w:val="00300408"/>
    <w:rsid w:val="0030484D"/>
    <w:rsid w:val="0030563B"/>
    <w:rsid w:val="00322C38"/>
    <w:rsid w:val="003232FE"/>
    <w:rsid w:val="00327555"/>
    <w:rsid w:val="003315B6"/>
    <w:rsid w:val="00336FB3"/>
    <w:rsid w:val="0034024D"/>
    <w:rsid w:val="00341824"/>
    <w:rsid w:val="0034405E"/>
    <w:rsid w:val="00347272"/>
    <w:rsid w:val="00360F8D"/>
    <w:rsid w:val="00362982"/>
    <w:rsid w:val="0036647A"/>
    <w:rsid w:val="00371EC5"/>
    <w:rsid w:val="00376005"/>
    <w:rsid w:val="003777D2"/>
    <w:rsid w:val="0038153D"/>
    <w:rsid w:val="00382596"/>
    <w:rsid w:val="00390164"/>
    <w:rsid w:val="00392CC0"/>
    <w:rsid w:val="003933DE"/>
    <w:rsid w:val="003959F0"/>
    <w:rsid w:val="003A118A"/>
    <w:rsid w:val="003A21B5"/>
    <w:rsid w:val="003A2D60"/>
    <w:rsid w:val="003A6777"/>
    <w:rsid w:val="003B11FD"/>
    <w:rsid w:val="003B2152"/>
    <w:rsid w:val="003B3579"/>
    <w:rsid w:val="003B42CB"/>
    <w:rsid w:val="003B6034"/>
    <w:rsid w:val="003B6086"/>
    <w:rsid w:val="003B6CF4"/>
    <w:rsid w:val="003C2B9E"/>
    <w:rsid w:val="003C3D11"/>
    <w:rsid w:val="003C3F93"/>
    <w:rsid w:val="003C53DE"/>
    <w:rsid w:val="003C7490"/>
    <w:rsid w:val="003C75ED"/>
    <w:rsid w:val="003D1EC6"/>
    <w:rsid w:val="003D288E"/>
    <w:rsid w:val="003D7863"/>
    <w:rsid w:val="003E111C"/>
    <w:rsid w:val="003E4206"/>
    <w:rsid w:val="003F1157"/>
    <w:rsid w:val="003F38C6"/>
    <w:rsid w:val="003F3937"/>
    <w:rsid w:val="003F48DC"/>
    <w:rsid w:val="0040004D"/>
    <w:rsid w:val="00400CF4"/>
    <w:rsid w:val="00407FAC"/>
    <w:rsid w:val="00410D42"/>
    <w:rsid w:val="004138F0"/>
    <w:rsid w:val="00420480"/>
    <w:rsid w:val="004206B3"/>
    <w:rsid w:val="00423D01"/>
    <w:rsid w:val="00425306"/>
    <w:rsid w:val="00425D77"/>
    <w:rsid w:val="004276B7"/>
    <w:rsid w:val="004318F9"/>
    <w:rsid w:val="00445125"/>
    <w:rsid w:val="00445AEB"/>
    <w:rsid w:val="00445F2F"/>
    <w:rsid w:val="004466B8"/>
    <w:rsid w:val="004478E7"/>
    <w:rsid w:val="00454665"/>
    <w:rsid w:val="004568FB"/>
    <w:rsid w:val="00457B65"/>
    <w:rsid w:val="00463593"/>
    <w:rsid w:val="004673F1"/>
    <w:rsid w:val="00472020"/>
    <w:rsid w:val="00477067"/>
    <w:rsid w:val="004770B1"/>
    <w:rsid w:val="00483535"/>
    <w:rsid w:val="00485C9F"/>
    <w:rsid w:val="00490F47"/>
    <w:rsid w:val="004926CA"/>
    <w:rsid w:val="004930F0"/>
    <w:rsid w:val="0049382F"/>
    <w:rsid w:val="004A14F1"/>
    <w:rsid w:val="004A19B0"/>
    <w:rsid w:val="004A3DAF"/>
    <w:rsid w:val="004A4105"/>
    <w:rsid w:val="004B7E5F"/>
    <w:rsid w:val="004C4DF4"/>
    <w:rsid w:val="004C6C6D"/>
    <w:rsid w:val="004C6FAB"/>
    <w:rsid w:val="004D3EFE"/>
    <w:rsid w:val="004D47CA"/>
    <w:rsid w:val="004D5079"/>
    <w:rsid w:val="004D59AA"/>
    <w:rsid w:val="004E5EFF"/>
    <w:rsid w:val="004F063B"/>
    <w:rsid w:val="004F09D4"/>
    <w:rsid w:val="004F25F6"/>
    <w:rsid w:val="004F382C"/>
    <w:rsid w:val="004F3E70"/>
    <w:rsid w:val="004F5C0C"/>
    <w:rsid w:val="004F6DF1"/>
    <w:rsid w:val="00515DD1"/>
    <w:rsid w:val="00516184"/>
    <w:rsid w:val="00517A21"/>
    <w:rsid w:val="005221BA"/>
    <w:rsid w:val="00530302"/>
    <w:rsid w:val="00530C08"/>
    <w:rsid w:val="005334C3"/>
    <w:rsid w:val="00541439"/>
    <w:rsid w:val="005456C2"/>
    <w:rsid w:val="00547BE9"/>
    <w:rsid w:val="00550463"/>
    <w:rsid w:val="0055087A"/>
    <w:rsid w:val="00551C59"/>
    <w:rsid w:val="0056189C"/>
    <w:rsid w:val="00565416"/>
    <w:rsid w:val="005704D2"/>
    <w:rsid w:val="00570E37"/>
    <w:rsid w:val="00572FB2"/>
    <w:rsid w:val="00577564"/>
    <w:rsid w:val="00581312"/>
    <w:rsid w:val="00582AD0"/>
    <w:rsid w:val="00584461"/>
    <w:rsid w:val="00590F66"/>
    <w:rsid w:val="00592D17"/>
    <w:rsid w:val="00596B45"/>
    <w:rsid w:val="005A12FC"/>
    <w:rsid w:val="005A1334"/>
    <w:rsid w:val="005A36CA"/>
    <w:rsid w:val="005A4B26"/>
    <w:rsid w:val="005A7E52"/>
    <w:rsid w:val="005B1852"/>
    <w:rsid w:val="005B1D60"/>
    <w:rsid w:val="005B60FC"/>
    <w:rsid w:val="005C0609"/>
    <w:rsid w:val="005C7B41"/>
    <w:rsid w:val="005D5705"/>
    <w:rsid w:val="005D79E1"/>
    <w:rsid w:val="005E2751"/>
    <w:rsid w:val="005E2A0E"/>
    <w:rsid w:val="005E303D"/>
    <w:rsid w:val="005E4472"/>
    <w:rsid w:val="005E5096"/>
    <w:rsid w:val="005E783F"/>
    <w:rsid w:val="005F227A"/>
    <w:rsid w:val="005F6168"/>
    <w:rsid w:val="005F79B7"/>
    <w:rsid w:val="00600F07"/>
    <w:rsid w:val="0060535C"/>
    <w:rsid w:val="0061342D"/>
    <w:rsid w:val="006139D6"/>
    <w:rsid w:val="00616F05"/>
    <w:rsid w:val="006228C7"/>
    <w:rsid w:val="00626A0C"/>
    <w:rsid w:val="00642015"/>
    <w:rsid w:val="00643DB7"/>
    <w:rsid w:val="00646EE4"/>
    <w:rsid w:val="00650356"/>
    <w:rsid w:val="00653415"/>
    <w:rsid w:val="00655394"/>
    <w:rsid w:val="00661854"/>
    <w:rsid w:val="00662BC5"/>
    <w:rsid w:val="00670C0B"/>
    <w:rsid w:val="0067184C"/>
    <w:rsid w:val="00671CC6"/>
    <w:rsid w:val="0067797B"/>
    <w:rsid w:val="00684A74"/>
    <w:rsid w:val="00684CA2"/>
    <w:rsid w:val="00686058"/>
    <w:rsid w:val="00687E0E"/>
    <w:rsid w:val="006A0057"/>
    <w:rsid w:val="006A0612"/>
    <w:rsid w:val="006A7051"/>
    <w:rsid w:val="006B2873"/>
    <w:rsid w:val="006C02AB"/>
    <w:rsid w:val="006C03FC"/>
    <w:rsid w:val="006C1902"/>
    <w:rsid w:val="006C397B"/>
    <w:rsid w:val="006C58B2"/>
    <w:rsid w:val="006D4D7B"/>
    <w:rsid w:val="006E486D"/>
    <w:rsid w:val="006E68FB"/>
    <w:rsid w:val="006E708F"/>
    <w:rsid w:val="006F0176"/>
    <w:rsid w:val="006F368B"/>
    <w:rsid w:val="006F46C8"/>
    <w:rsid w:val="006F4C63"/>
    <w:rsid w:val="00700274"/>
    <w:rsid w:val="00704A6B"/>
    <w:rsid w:val="00705375"/>
    <w:rsid w:val="007067D8"/>
    <w:rsid w:val="00706953"/>
    <w:rsid w:val="00707277"/>
    <w:rsid w:val="0071224D"/>
    <w:rsid w:val="00714ECE"/>
    <w:rsid w:val="007201B4"/>
    <w:rsid w:val="007237B1"/>
    <w:rsid w:val="007336E4"/>
    <w:rsid w:val="00733FFA"/>
    <w:rsid w:val="00734868"/>
    <w:rsid w:val="00735278"/>
    <w:rsid w:val="00747CB2"/>
    <w:rsid w:val="00751F83"/>
    <w:rsid w:val="0075439A"/>
    <w:rsid w:val="007550BF"/>
    <w:rsid w:val="00757B47"/>
    <w:rsid w:val="0076470F"/>
    <w:rsid w:val="00767BB3"/>
    <w:rsid w:val="007827EE"/>
    <w:rsid w:val="00782CE2"/>
    <w:rsid w:val="007849B2"/>
    <w:rsid w:val="007911DF"/>
    <w:rsid w:val="00791FE7"/>
    <w:rsid w:val="0079749E"/>
    <w:rsid w:val="007A114D"/>
    <w:rsid w:val="007A1C65"/>
    <w:rsid w:val="007B070A"/>
    <w:rsid w:val="007B3407"/>
    <w:rsid w:val="007B4B6A"/>
    <w:rsid w:val="007B51D2"/>
    <w:rsid w:val="007B56E8"/>
    <w:rsid w:val="007B6AFD"/>
    <w:rsid w:val="007C2F57"/>
    <w:rsid w:val="007C73FD"/>
    <w:rsid w:val="007D6785"/>
    <w:rsid w:val="007E04E1"/>
    <w:rsid w:val="007E05FE"/>
    <w:rsid w:val="007E0D50"/>
    <w:rsid w:val="007E1C6A"/>
    <w:rsid w:val="007F17C0"/>
    <w:rsid w:val="008002B3"/>
    <w:rsid w:val="00803740"/>
    <w:rsid w:val="00807190"/>
    <w:rsid w:val="0081038B"/>
    <w:rsid w:val="0081159C"/>
    <w:rsid w:val="00813CDF"/>
    <w:rsid w:val="00814CC4"/>
    <w:rsid w:val="00817E2B"/>
    <w:rsid w:val="00821453"/>
    <w:rsid w:val="00834F63"/>
    <w:rsid w:val="0084058E"/>
    <w:rsid w:val="00843765"/>
    <w:rsid w:val="00843BA7"/>
    <w:rsid w:val="00851400"/>
    <w:rsid w:val="00853D6A"/>
    <w:rsid w:val="008561B4"/>
    <w:rsid w:val="00856B52"/>
    <w:rsid w:val="008632AE"/>
    <w:rsid w:val="008634D8"/>
    <w:rsid w:val="0087461A"/>
    <w:rsid w:val="00874F31"/>
    <w:rsid w:val="00876C4C"/>
    <w:rsid w:val="00881F30"/>
    <w:rsid w:val="008876CE"/>
    <w:rsid w:val="00887C0B"/>
    <w:rsid w:val="0089209D"/>
    <w:rsid w:val="008A12D9"/>
    <w:rsid w:val="008A3679"/>
    <w:rsid w:val="008A433E"/>
    <w:rsid w:val="008A4617"/>
    <w:rsid w:val="008A52AB"/>
    <w:rsid w:val="008A615B"/>
    <w:rsid w:val="008B634E"/>
    <w:rsid w:val="008B6613"/>
    <w:rsid w:val="008B725D"/>
    <w:rsid w:val="008B7CBE"/>
    <w:rsid w:val="008D1186"/>
    <w:rsid w:val="008E23A5"/>
    <w:rsid w:val="008E657A"/>
    <w:rsid w:val="008E77B6"/>
    <w:rsid w:val="008F07F2"/>
    <w:rsid w:val="008F1E23"/>
    <w:rsid w:val="008F5440"/>
    <w:rsid w:val="00900C8C"/>
    <w:rsid w:val="00902CC4"/>
    <w:rsid w:val="00903591"/>
    <w:rsid w:val="00903BB7"/>
    <w:rsid w:val="00903F42"/>
    <w:rsid w:val="00904997"/>
    <w:rsid w:val="009058E6"/>
    <w:rsid w:val="009068ED"/>
    <w:rsid w:val="00907BEE"/>
    <w:rsid w:val="0091171A"/>
    <w:rsid w:val="00915D78"/>
    <w:rsid w:val="009203E6"/>
    <w:rsid w:val="00924C64"/>
    <w:rsid w:val="00925C05"/>
    <w:rsid w:val="00926207"/>
    <w:rsid w:val="00930265"/>
    <w:rsid w:val="00931B7E"/>
    <w:rsid w:val="00934538"/>
    <w:rsid w:val="00937E58"/>
    <w:rsid w:val="0094098C"/>
    <w:rsid w:val="00943886"/>
    <w:rsid w:val="0094499B"/>
    <w:rsid w:val="00952F9B"/>
    <w:rsid w:val="0095435A"/>
    <w:rsid w:val="009658CB"/>
    <w:rsid w:val="00965953"/>
    <w:rsid w:val="009664A7"/>
    <w:rsid w:val="00967620"/>
    <w:rsid w:val="009701A8"/>
    <w:rsid w:val="00970558"/>
    <w:rsid w:val="00970933"/>
    <w:rsid w:val="009758BE"/>
    <w:rsid w:val="00977388"/>
    <w:rsid w:val="009805AA"/>
    <w:rsid w:val="00983E34"/>
    <w:rsid w:val="00983EB7"/>
    <w:rsid w:val="00987EB2"/>
    <w:rsid w:val="00987EB6"/>
    <w:rsid w:val="00990611"/>
    <w:rsid w:val="00990FFD"/>
    <w:rsid w:val="00992014"/>
    <w:rsid w:val="00993976"/>
    <w:rsid w:val="00995CAA"/>
    <w:rsid w:val="00995EE0"/>
    <w:rsid w:val="00996D75"/>
    <w:rsid w:val="009976E9"/>
    <w:rsid w:val="009A30D7"/>
    <w:rsid w:val="009B13B6"/>
    <w:rsid w:val="009B23D1"/>
    <w:rsid w:val="009C0531"/>
    <w:rsid w:val="009C0FD0"/>
    <w:rsid w:val="009C46E3"/>
    <w:rsid w:val="009C63A5"/>
    <w:rsid w:val="009C7D63"/>
    <w:rsid w:val="009C7DE4"/>
    <w:rsid w:val="009D152C"/>
    <w:rsid w:val="009D17F6"/>
    <w:rsid w:val="009D62E2"/>
    <w:rsid w:val="009D65E0"/>
    <w:rsid w:val="009D71BD"/>
    <w:rsid w:val="009E2AC8"/>
    <w:rsid w:val="009E5C16"/>
    <w:rsid w:val="009E7E09"/>
    <w:rsid w:val="009E7FB3"/>
    <w:rsid w:val="009F1332"/>
    <w:rsid w:val="009F65E9"/>
    <w:rsid w:val="00A0081B"/>
    <w:rsid w:val="00A07DA0"/>
    <w:rsid w:val="00A179FD"/>
    <w:rsid w:val="00A2107B"/>
    <w:rsid w:val="00A23389"/>
    <w:rsid w:val="00A23701"/>
    <w:rsid w:val="00A23F47"/>
    <w:rsid w:val="00A23F99"/>
    <w:rsid w:val="00A3275B"/>
    <w:rsid w:val="00A32FF1"/>
    <w:rsid w:val="00A34F98"/>
    <w:rsid w:val="00A35496"/>
    <w:rsid w:val="00A40D11"/>
    <w:rsid w:val="00A41418"/>
    <w:rsid w:val="00A42B0A"/>
    <w:rsid w:val="00A447B1"/>
    <w:rsid w:val="00A61AFB"/>
    <w:rsid w:val="00A662E6"/>
    <w:rsid w:val="00A67177"/>
    <w:rsid w:val="00A67D93"/>
    <w:rsid w:val="00A71F8E"/>
    <w:rsid w:val="00A742C1"/>
    <w:rsid w:val="00A76FBE"/>
    <w:rsid w:val="00A776CC"/>
    <w:rsid w:val="00A811ED"/>
    <w:rsid w:val="00A81669"/>
    <w:rsid w:val="00A81EE9"/>
    <w:rsid w:val="00A8221B"/>
    <w:rsid w:val="00A8297C"/>
    <w:rsid w:val="00A853E7"/>
    <w:rsid w:val="00A92565"/>
    <w:rsid w:val="00A93250"/>
    <w:rsid w:val="00A932FB"/>
    <w:rsid w:val="00A95BE4"/>
    <w:rsid w:val="00A97D67"/>
    <w:rsid w:val="00AA09D1"/>
    <w:rsid w:val="00AA35E4"/>
    <w:rsid w:val="00AB1BCF"/>
    <w:rsid w:val="00AB2CC2"/>
    <w:rsid w:val="00AB36B0"/>
    <w:rsid w:val="00AB60C5"/>
    <w:rsid w:val="00AC46AE"/>
    <w:rsid w:val="00AD1088"/>
    <w:rsid w:val="00AD3199"/>
    <w:rsid w:val="00AD4700"/>
    <w:rsid w:val="00AD47C1"/>
    <w:rsid w:val="00AD49AD"/>
    <w:rsid w:val="00AD4C71"/>
    <w:rsid w:val="00AE0914"/>
    <w:rsid w:val="00AE3BDE"/>
    <w:rsid w:val="00AE58E4"/>
    <w:rsid w:val="00AF1629"/>
    <w:rsid w:val="00AF2E9C"/>
    <w:rsid w:val="00AF3CF9"/>
    <w:rsid w:val="00AF3F53"/>
    <w:rsid w:val="00AF7D4E"/>
    <w:rsid w:val="00B023A9"/>
    <w:rsid w:val="00B04371"/>
    <w:rsid w:val="00B043FA"/>
    <w:rsid w:val="00B052C8"/>
    <w:rsid w:val="00B06148"/>
    <w:rsid w:val="00B12E94"/>
    <w:rsid w:val="00B235F6"/>
    <w:rsid w:val="00B238AC"/>
    <w:rsid w:val="00B23AF2"/>
    <w:rsid w:val="00B23CF5"/>
    <w:rsid w:val="00B266DE"/>
    <w:rsid w:val="00B27944"/>
    <w:rsid w:val="00B27979"/>
    <w:rsid w:val="00B27DD3"/>
    <w:rsid w:val="00B30DD3"/>
    <w:rsid w:val="00B3441A"/>
    <w:rsid w:val="00B36E8A"/>
    <w:rsid w:val="00B40C4A"/>
    <w:rsid w:val="00B41D39"/>
    <w:rsid w:val="00B50945"/>
    <w:rsid w:val="00B53AF2"/>
    <w:rsid w:val="00B543F1"/>
    <w:rsid w:val="00B717A0"/>
    <w:rsid w:val="00B719E2"/>
    <w:rsid w:val="00B725AA"/>
    <w:rsid w:val="00B7346D"/>
    <w:rsid w:val="00B74481"/>
    <w:rsid w:val="00B75C0F"/>
    <w:rsid w:val="00B82674"/>
    <w:rsid w:val="00B86F55"/>
    <w:rsid w:val="00B90EB2"/>
    <w:rsid w:val="00B9122A"/>
    <w:rsid w:val="00B941BC"/>
    <w:rsid w:val="00BA01F2"/>
    <w:rsid w:val="00BA12C9"/>
    <w:rsid w:val="00BB1213"/>
    <w:rsid w:val="00BB1FE3"/>
    <w:rsid w:val="00BC4ED8"/>
    <w:rsid w:val="00BC6E9F"/>
    <w:rsid w:val="00BD1E88"/>
    <w:rsid w:val="00BD3497"/>
    <w:rsid w:val="00BD3EA1"/>
    <w:rsid w:val="00BD63F4"/>
    <w:rsid w:val="00BD7E1B"/>
    <w:rsid w:val="00BE5F0F"/>
    <w:rsid w:val="00BE6A72"/>
    <w:rsid w:val="00BF6D80"/>
    <w:rsid w:val="00C0191E"/>
    <w:rsid w:val="00C028DE"/>
    <w:rsid w:val="00C0703A"/>
    <w:rsid w:val="00C14CB2"/>
    <w:rsid w:val="00C1549D"/>
    <w:rsid w:val="00C26535"/>
    <w:rsid w:val="00C269A1"/>
    <w:rsid w:val="00C351A2"/>
    <w:rsid w:val="00C441C8"/>
    <w:rsid w:val="00C479C9"/>
    <w:rsid w:val="00C508D6"/>
    <w:rsid w:val="00C50F27"/>
    <w:rsid w:val="00C61A50"/>
    <w:rsid w:val="00C61D90"/>
    <w:rsid w:val="00C650CA"/>
    <w:rsid w:val="00C66965"/>
    <w:rsid w:val="00C72E21"/>
    <w:rsid w:val="00C740A2"/>
    <w:rsid w:val="00C766DF"/>
    <w:rsid w:val="00C76BB0"/>
    <w:rsid w:val="00C85A8A"/>
    <w:rsid w:val="00C85B85"/>
    <w:rsid w:val="00C8659C"/>
    <w:rsid w:val="00C914D8"/>
    <w:rsid w:val="00C94888"/>
    <w:rsid w:val="00C97551"/>
    <w:rsid w:val="00CA0114"/>
    <w:rsid w:val="00CB4055"/>
    <w:rsid w:val="00CB40C9"/>
    <w:rsid w:val="00CB4859"/>
    <w:rsid w:val="00CB6C8F"/>
    <w:rsid w:val="00CC2EB7"/>
    <w:rsid w:val="00CD0953"/>
    <w:rsid w:val="00CD39FB"/>
    <w:rsid w:val="00CD47F6"/>
    <w:rsid w:val="00CD4847"/>
    <w:rsid w:val="00CD6534"/>
    <w:rsid w:val="00CE50C9"/>
    <w:rsid w:val="00CF510B"/>
    <w:rsid w:val="00CF5216"/>
    <w:rsid w:val="00D00208"/>
    <w:rsid w:val="00D01DBB"/>
    <w:rsid w:val="00D03C2E"/>
    <w:rsid w:val="00D048C2"/>
    <w:rsid w:val="00D1549D"/>
    <w:rsid w:val="00D15BA2"/>
    <w:rsid w:val="00D15EB1"/>
    <w:rsid w:val="00D15F79"/>
    <w:rsid w:val="00D21BD1"/>
    <w:rsid w:val="00D23330"/>
    <w:rsid w:val="00D23C48"/>
    <w:rsid w:val="00D23F6B"/>
    <w:rsid w:val="00D24677"/>
    <w:rsid w:val="00D31371"/>
    <w:rsid w:val="00D31F48"/>
    <w:rsid w:val="00D3600C"/>
    <w:rsid w:val="00D51148"/>
    <w:rsid w:val="00D513B1"/>
    <w:rsid w:val="00D5291F"/>
    <w:rsid w:val="00D5303B"/>
    <w:rsid w:val="00D640B3"/>
    <w:rsid w:val="00D76BAA"/>
    <w:rsid w:val="00D80089"/>
    <w:rsid w:val="00D808A8"/>
    <w:rsid w:val="00D82CE0"/>
    <w:rsid w:val="00D84692"/>
    <w:rsid w:val="00D86EDE"/>
    <w:rsid w:val="00D908F3"/>
    <w:rsid w:val="00D92541"/>
    <w:rsid w:val="00D942DA"/>
    <w:rsid w:val="00D94775"/>
    <w:rsid w:val="00D9622F"/>
    <w:rsid w:val="00D965BB"/>
    <w:rsid w:val="00DA1C69"/>
    <w:rsid w:val="00DA7C63"/>
    <w:rsid w:val="00DB7E6A"/>
    <w:rsid w:val="00DC149A"/>
    <w:rsid w:val="00DC2E3D"/>
    <w:rsid w:val="00DC34CE"/>
    <w:rsid w:val="00DC4673"/>
    <w:rsid w:val="00DC6449"/>
    <w:rsid w:val="00DD0350"/>
    <w:rsid w:val="00DD2109"/>
    <w:rsid w:val="00DD2778"/>
    <w:rsid w:val="00DD2D3C"/>
    <w:rsid w:val="00DD622C"/>
    <w:rsid w:val="00DD698E"/>
    <w:rsid w:val="00DE2C78"/>
    <w:rsid w:val="00DE4088"/>
    <w:rsid w:val="00DF0846"/>
    <w:rsid w:val="00DF3A89"/>
    <w:rsid w:val="00DF3CB7"/>
    <w:rsid w:val="00DF58E4"/>
    <w:rsid w:val="00DF67CC"/>
    <w:rsid w:val="00DF7396"/>
    <w:rsid w:val="00DF7DC3"/>
    <w:rsid w:val="00E02D73"/>
    <w:rsid w:val="00E0387A"/>
    <w:rsid w:val="00E0421D"/>
    <w:rsid w:val="00E045DA"/>
    <w:rsid w:val="00E11600"/>
    <w:rsid w:val="00E11F02"/>
    <w:rsid w:val="00E12EA1"/>
    <w:rsid w:val="00E13F9B"/>
    <w:rsid w:val="00E17F37"/>
    <w:rsid w:val="00E20237"/>
    <w:rsid w:val="00E32A3F"/>
    <w:rsid w:val="00E34B92"/>
    <w:rsid w:val="00E365C9"/>
    <w:rsid w:val="00E403A6"/>
    <w:rsid w:val="00E428A1"/>
    <w:rsid w:val="00E42B53"/>
    <w:rsid w:val="00E42EE0"/>
    <w:rsid w:val="00E43520"/>
    <w:rsid w:val="00E542DF"/>
    <w:rsid w:val="00E54BCD"/>
    <w:rsid w:val="00E6065C"/>
    <w:rsid w:val="00E60A3E"/>
    <w:rsid w:val="00E61F78"/>
    <w:rsid w:val="00E63398"/>
    <w:rsid w:val="00E6384B"/>
    <w:rsid w:val="00E63978"/>
    <w:rsid w:val="00E6658A"/>
    <w:rsid w:val="00E6755E"/>
    <w:rsid w:val="00E7016B"/>
    <w:rsid w:val="00E72EF6"/>
    <w:rsid w:val="00E74EB5"/>
    <w:rsid w:val="00E770C8"/>
    <w:rsid w:val="00E77BD7"/>
    <w:rsid w:val="00E82326"/>
    <w:rsid w:val="00E831FD"/>
    <w:rsid w:val="00E83883"/>
    <w:rsid w:val="00E85F32"/>
    <w:rsid w:val="00E87E6C"/>
    <w:rsid w:val="00E903BB"/>
    <w:rsid w:val="00E9097F"/>
    <w:rsid w:val="00E957E3"/>
    <w:rsid w:val="00EA02A8"/>
    <w:rsid w:val="00EA0739"/>
    <w:rsid w:val="00EA20E1"/>
    <w:rsid w:val="00EA366F"/>
    <w:rsid w:val="00EA4A33"/>
    <w:rsid w:val="00EB313D"/>
    <w:rsid w:val="00EB6329"/>
    <w:rsid w:val="00EC1BCB"/>
    <w:rsid w:val="00EC33A7"/>
    <w:rsid w:val="00EC5E44"/>
    <w:rsid w:val="00ED0646"/>
    <w:rsid w:val="00ED1BD4"/>
    <w:rsid w:val="00ED36B7"/>
    <w:rsid w:val="00ED3A67"/>
    <w:rsid w:val="00EE0EC6"/>
    <w:rsid w:val="00EE2E2B"/>
    <w:rsid w:val="00EE3738"/>
    <w:rsid w:val="00EE3865"/>
    <w:rsid w:val="00EE467B"/>
    <w:rsid w:val="00EF47A4"/>
    <w:rsid w:val="00F03977"/>
    <w:rsid w:val="00F04EB2"/>
    <w:rsid w:val="00F0749D"/>
    <w:rsid w:val="00F077FB"/>
    <w:rsid w:val="00F11AC9"/>
    <w:rsid w:val="00F1426B"/>
    <w:rsid w:val="00F15FBE"/>
    <w:rsid w:val="00F17027"/>
    <w:rsid w:val="00F179E8"/>
    <w:rsid w:val="00F2094D"/>
    <w:rsid w:val="00F23CEE"/>
    <w:rsid w:val="00F269F3"/>
    <w:rsid w:val="00F3573A"/>
    <w:rsid w:val="00F358B9"/>
    <w:rsid w:val="00F36473"/>
    <w:rsid w:val="00F36544"/>
    <w:rsid w:val="00F37042"/>
    <w:rsid w:val="00F37821"/>
    <w:rsid w:val="00F417EE"/>
    <w:rsid w:val="00F42436"/>
    <w:rsid w:val="00F42874"/>
    <w:rsid w:val="00F42B6A"/>
    <w:rsid w:val="00F4303A"/>
    <w:rsid w:val="00F442FC"/>
    <w:rsid w:val="00F4526B"/>
    <w:rsid w:val="00F4700A"/>
    <w:rsid w:val="00F51C49"/>
    <w:rsid w:val="00F52C28"/>
    <w:rsid w:val="00F5751F"/>
    <w:rsid w:val="00F57C78"/>
    <w:rsid w:val="00F63497"/>
    <w:rsid w:val="00F6384B"/>
    <w:rsid w:val="00F71996"/>
    <w:rsid w:val="00F74F56"/>
    <w:rsid w:val="00F75A91"/>
    <w:rsid w:val="00F811FA"/>
    <w:rsid w:val="00F81360"/>
    <w:rsid w:val="00F8185E"/>
    <w:rsid w:val="00F852C4"/>
    <w:rsid w:val="00F86F15"/>
    <w:rsid w:val="00F87463"/>
    <w:rsid w:val="00F923EE"/>
    <w:rsid w:val="00F95F9B"/>
    <w:rsid w:val="00FA0F01"/>
    <w:rsid w:val="00FA1375"/>
    <w:rsid w:val="00FA158F"/>
    <w:rsid w:val="00FA37B9"/>
    <w:rsid w:val="00FA3E7F"/>
    <w:rsid w:val="00FA48EF"/>
    <w:rsid w:val="00FA68EE"/>
    <w:rsid w:val="00FB3210"/>
    <w:rsid w:val="00FB65B1"/>
    <w:rsid w:val="00FC3E07"/>
    <w:rsid w:val="00FC5EFA"/>
    <w:rsid w:val="00FC6E01"/>
    <w:rsid w:val="00FD4445"/>
    <w:rsid w:val="00FE4E7B"/>
    <w:rsid w:val="00FE7257"/>
    <w:rsid w:val="00FF2FBC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217C66"/>
  <w15:docId w15:val="{6996C078-51B4-41FB-B36D-F215FEE9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5C0C"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0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unhideWhenUsed/>
    <w:rsid w:val="006F0176"/>
  </w:style>
  <w:style w:type="character" w:customStyle="1" w:styleId="TextodenotadefimChar">
    <w:name w:val="Texto de nota de fim Char"/>
    <w:basedOn w:val="Fontepargpadro"/>
    <w:link w:val="Textodenotadefim"/>
    <w:uiPriority w:val="99"/>
    <w:rsid w:val="006F0176"/>
    <w:rPr>
      <w:lang w:val="pt-BR"/>
    </w:rPr>
  </w:style>
  <w:style w:type="character" w:styleId="Refdenotadefim">
    <w:name w:val="endnote reference"/>
    <w:basedOn w:val="Fontepargpadro"/>
    <w:uiPriority w:val="99"/>
    <w:unhideWhenUsed/>
    <w:rsid w:val="006F017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F0176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F0176"/>
    <w:rPr>
      <w:lang w:val="pt-BR"/>
    </w:rPr>
  </w:style>
  <w:style w:type="character" w:styleId="Refdenotaderodap">
    <w:name w:val="footnote reference"/>
    <w:basedOn w:val="Fontepargpadro"/>
    <w:uiPriority w:val="99"/>
    <w:unhideWhenUsed/>
    <w:rsid w:val="006F0176"/>
    <w:rPr>
      <w:vertAlign w:val="superscript"/>
    </w:rPr>
  </w:style>
  <w:style w:type="paragraph" w:styleId="Rodap">
    <w:name w:val="footer"/>
    <w:basedOn w:val="Normal"/>
    <w:link w:val="RodapChar"/>
    <w:uiPriority w:val="99"/>
    <w:unhideWhenUsed/>
    <w:rsid w:val="00A8297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8297C"/>
    <w:rPr>
      <w:lang w:val="pt-BR"/>
    </w:rPr>
  </w:style>
  <w:style w:type="character" w:styleId="Nmerodepgina">
    <w:name w:val="page number"/>
    <w:basedOn w:val="Fontepargpadro"/>
    <w:uiPriority w:val="99"/>
    <w:semiHidden/>
    <w:unhideWhenUsed/>
    <w:rsid w:val="00A8297C"/>
  </w:style>
  <w:style w:type="paragraph" w:styleId="PargrafodaLista">
    <w:name w:val="List Paragraph"/>
    <w:basedOn w:val="Normal"/>
    <w:uiPriority w:val="34"/>
    <w:qFormat/>
    <w:rsid w:val="00CD6534"/>
    <w:pPr>
      <w:ind w:left="720"/>
      <w:contextualSpacing/>
    </w:pPr>
    <w:rPr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7797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797B"/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20B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table" w:styleId="Tabelacomgrade">
    <w:name w:val="Table Grid"/>
    <w:basedOn w:val="Tabelanormal"/>
    <w:uiPriority w:val="39"/>
    <w:rsid w:val="00CB4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310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101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101E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10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101E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01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01E"/>
    <w:rPr>
      <w:rFonts w:ascii="Segoe UI" w:hAnsi="Segoe UI" w:cs="Segoe UI"/>
      <w:sz w:val="18"/>
      <w:szCs w:val="18"/>
      <w:lang w:val="pt-BR"/>
    </w:rPr>
  </w:style>
  <w:style w:type="paragraph" w:styleId="NormalWeb">
    <w:name w:val="Normal (Web)"/>
    <w:basedOn w:val="Normal"/>
    <w:uiPriority w:val="99"/>
    <w:unhideWhenUsed/>
    <w:rsid w:val="00671C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7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D4C38327DEE4E8722BAE5A680D1D3" ma:contentTypeVersion="10" ma:contentTypeDescription="Crie um novo documento." ma:contentTypeScope="" ma:versionID="7c1673591337003b8b58847a897ddefd">
  <xsd:schema xmlns:xsd="http://www.w3.org/2001/XMLSchema" xmlns:xs="http://www.w3.org/2001/XMLSchema" xmlns:p="http://schemas.microsoft.com/office/2006/metadata/properties" xmlns:ns2="9acc83d5-1e70-4d39-a646-82c040f006c9" xmlns:ns3="37760594-82aa-457c-9cec-19b1a33a5a37" targetNamespace="http://schemas.microsoft.com/office/2006/metadata/properties" ma:root="true" ma:fieldsID="956409fdf50c6b1ac5f8c567873a2c7d" ns2:_="" ns3:_="">
    <xsd:import namespace="9acc83d5-1e70-4d39-a646-82c040f006c9"/>
    <xsd:import namespace="37760594-82aa-457c-9cec-19b1a33a5a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c83d5-1e70-4d39-a646-82c040f00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60594-82aa-457c-9cec-19b1a33a5a3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7449B6-508B-40D0-B948-0709C3406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c83d5-1e70-4d39-a646-82c040f006c9"/>
    <ds:schemaRef ds:uri="37760594-82aa-457c-9cec-19b1a33a5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129D5A-B46A-4DF4-846C-7458664ACA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358CBF-FED9-4711-9BBA-01552A2AE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BC3F14-DB9C-42D7-BBF8-4F516AD62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4</Pages>
  <Words>872</Words>
  <Characters>4715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Menezes</dc:creator>
  <cp:keywords/>
  <dc:description/>
  <cp:lastModifiedBy>Tatiana Marigliani</cp:lastModifiedBy>
  <cp:revision>422</cp:revision>
  <cp:lastPrinted>2019-09-05T16:33:00Z</cp:lastPrinted>
  <dcterms:created xsi:type="dcterms:W3CDTF">2019-09-05T20:02:00Z</dcterms:created>
  <dcterms:modified xsi:type="dcterms:W3CDTF">2019-10-23T13:34:00Z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0x010100B39D4C38327DEE4E8722BAE5A680D1D3</vt:lpwstr>
  </property>
</Properties>
</file>