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D56" w:rsidRDefault="00D43490">
      <w:proofErr w:type="spellStart"/>
      <w:r>
        <w:t>revisao</w:t>
      </w:r>
      <w:proofErr w:type="spellEnd"/>
      <w:r>
        <w:t xml:space="preserve"> de POO</w:t>
      </w:r>
    </w:p>
    <w:p w:rsidR="004D3D56" w:rsidRDefault="004D3D56"/>
    <w:p w:rsidR="004D3D56" w:rsidRDefault="00D4349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j55im57ayzq" w:colFirst="0" w:colLast="0"/>
      <w:bookmarkEnd w:id="0"/>
      <w:r>
        <w:rPr>
          <w:b/>
          <w:color w:val="000000"/>
          <w:sz w:val="26"/>
          <w:szCs w:val="26"/>
        </w:rPr>
        <w:t>1. Herança</w:t>
      </w:r>
    </w:p>
    <w:p w:rsidR="004D3D56" w:rsidRDefault="00D43490">
      <w:pPr>
        <w:spacing w:before="240" w:after="240"/>
      </w:pPr>
      <w:r>
        <w:t xml:space="preserve">Herança é um mecanismo que permite que uma classe herde atributos e métodos de outra classe. Isso permite a reutilização de código e a criação de hierarquias. A classe que herda é chamada de </w:t>
      </w:r>
      <w:r>
        <w:rPr>
          <w:b/>
        </w:rPr>
        <w:t>classe derivada</w:t>
      </w:r>
      <w:r>
        <w:t xml:space="preserve"> (ou subclasse), e a classe da qual ela herda é chamada de </w:t>
      </w:r>
      <w:r>
        <w:rPr>
          <w:b/>
        </w:rPr>
        <w:t>classe base</w:t>
      </w:r>
      <w:r>
        <w:t xml:space="preserve"> (ou superclasse). A herança promove a criação de classes mais especializadas a partir de classes mais </w:t>
      </w:r>
      <w:proofErr w:type="gramStart"/>
      <w:r>
        <w:t>gerais.</w:t>
      </w:r>
      <w:proofErr w:type="gramEnd"/>
      <w:r>
        <w:t xml:space="preserve">( mecanismo da OO que possibilita a um </w:t>
      </w:r>
      <w:proofErr w:type="spellStart"/>
      <w:r>
        <w:t>sudtipo</w:t>
      </w:r>
      <w:proofErr w:type="spellEnd"/>
      <w:r>
        <w:t xml:space="preserve"> </w:t>
      </w:r>
      <w:r w:rsidRPr="00D43490">
        <w:rPr>
          <w:u w:val="single"/>
        </w:rPr>
        <w:t>a</w:t>
      </w:r>
      <w:bookmarkStart w:id="1" w:name="_GoBack"/>
      <w:bookmarkEnd w:id="1"/>
      <w:r w:rsidRPr="00D43490">
        <w:rPr>
          <w:u w:val="single"/>
        </w:rPr>
        <w:t>proveitar</w:t>
      </w:r>
      <w:r>
        <w:t xml:space="preserve"> propriedades </w:t>
      </w:r>
      <w:proofErr w:type="spellStart"/>
      <w:r>
        <w:t>devin</w:t>
      </w:r>
      <w:r>
        <w:t>idas</w:t>
      </w:r>
      <w:proofErr w:type="spellEnd"/>
      <w:r>
        <w:t xml:space="preserve"> e um </w:t>
      </w:r>
      <w:proofErr w:type="spellStart"/>
      <w:r>
        <w:t>super</w:t>
      </w:r>
      <w:proofErr w:type="spellEnd"/>
      <w:r>
        <w:t xml:space="preserve"> tipo) </w:t>
      </w:r>
    </w:p>
    <w:p w:rsidR="004D3D56" w:rsidRDefault="00D43490">
      <w:pPr>
        <w:spacing w:before="240" w:after="240"/>
      </w:pPr>
      <w:r>
        <w:t xml:space="preserve">Propriedades </w:t>
      </w:r>
      <w:proofErr w:type="gramStart"/>
      <w:r>
        <w:t xml:space="preserve">( </w:t>
      </w:r>
      <w:proofErr w:type="spellStart"/>
      <w:r>
        <w:t>sao</w:t>
      </w:r>
      <w:proofErr w:type="spellEnd"/>
      <w:proofErr w:type="gramEnd"/>
      <w:r>
        <w:t xml:space="preserve"> atributos relacionamentos e </w:t>
      </w:r>
      <w:proofErr w:type="spellStart"/>
      <w:r>
        <w:t>metodos</w:t>
      </w:r>
      <w:proofErr w:type="spellEnd"/>
      <w:r>
        <w:t xml:space="preserve">) </w:t>
      </w:r>
    </w:p>
    <w:p w:rsidR="004D3D56" w:rsidRDefault="00D43490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Exemplo:</w:t>
      </w:r>
    </w:p>
    <w:p w:rsidR="00404139" w:rsidRDefault="00D43490" w:rsidP="00404139">
      <w:pPr>
        <w:spacing w:before="240" w:after="240"/>
        <w:ind w:left="720"/>
      </w:pPr>
      <w:r>
        <w:rPr>
          <w:noProof/>
        </w:rPr>
        <w:drawing>
          <wp:inline distT="114300" distB="114300" distL="114300" distR="114300">
            <wp:extent cx="5731200" cy="2451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4139" w:rsidRPr="006A552A" w:rsidRDefault="0027502B" w:rsidP="00404139">
      <w:pPr>
        <w:spacing w:before="240" w:after="240"/>
        <w:rPr>
          <w:u w:val="single"/>
        </w:rPr>
      </w:pPr>
      <w:r w:rsidRPr="0027502B">
        <w:rPr>
          <w:u w:val="single"/>
        </w:rPr>
        <w:t>https://github.com/Paulouuul/devwebcamadasaulas.git</w:t>
      </w:r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7cw1c9ugs3ci" w:colFirst="0" w:colLast="0"/>
      <w:bookmarkEnd w:id="2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8i34cuk1sk0" w:colFirst="0" w:colLast="0"/>
      <w:bookmarkEnd w:id="3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zbbspkbr10u" w:colFirst="0" w:colLast="0"/>
      <w:bookmarkEnd w:id="4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dee7bal1ffd" w:colFirst="0" w:colLast="0"/>
      <w:bookmarkEnd w:id="5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gl2iosngsxf" w:colFirst="0" w:colLast="0"/>
      <w:bookmarkEnd w:id="6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7z4abgzmg0a" w:colFirst="0" w:colLast="0"/>
      <w:bookmarkEnd w:id="7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x47pg79lftjl" w:colFirst="0" w:colLast="0"/>
      <w:bookmarkEnd w:id="8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z0mel1ctbvzp" w:colFirst="0" w:colLast="0"/>
      <w:bookmarkEnd w:id="9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qdblekvnvr29" w:colFirst="0" w:colLast="0"/>
      <w:bookmarkEnd w:id="10"/>
    </w:p>
    <w:p w:rsidR="004D3D56" w:rsidRDefault="00D4349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bu840gjfqnzb" w:colFirst="0" w:colLast="0"/>
      <w:bookmarkEnd w:id="11"/>
      <w:r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. Encapsulamento</w:t>
      </w:r>
    </w:p>
    <w:p w:rsidR="004D3D56" w:rsidRDefault="00D43490">
      <w:pPr>
        <w:spacing w:before="240" w:after="240"/>
      </w:pPr>
      <w:r>
        <w:t>Encapsulamento é o conceito de ocultar os detalhes internos de uma classe e fornecer uma interface pública para interação. Isso é feito us</w:t>
      </w:r>
      <w:r>
        <w:t xml:space="preserve">ando modificadores de acesso, como </w:t>
      </w:r>
      <w:proofErr w:type="spellStart"/>
      <w:r>
        <w:rPr>
          <w:rFonts w:ascii="Roboto Mono" w:eastAsia="Roboto Mono" w:hAnsi="Roboto Mono" w:cs="Roboto Mono"/>
          <w:color w:val="188038"/>
        </w:rPr>
        <w:t>public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private</w:t>
      </w:r>
      <w:proofErr w:type="spellEnd"/>
      <w:r>
        <w:t xml:space="preserve"> ou </w:t>
      </w:r>
      <w:proofErr w:type="spellStart"/>
      <w:r>
        <w:rPr>
          <w:rFonts w:ascii="Roboto Mono" w:eastAsia="Roboto Mono" w:hAnsi="Roboto Mono" w:cs="Roboto Mono"/>
          <w:color w:val="188038"/>
        </w:rPr>
        <w:t>protected</w:t>
      </w:r>
      <w:proofErr w:type="spellEnd"/>
      <w:r>
        <w:t xml:space="preserve"> (dependendo da linguagem). O objetivo é proteger os dados de serem modificados diretamente e garantir que eles só possam ser alterados de maneira controlada, por meio de métodos específicos (</w:t>
      </w:r>
      <w:proofErr w:type="spellStart"/>
      <w:r>
        <w:t>g</w:t>
      </w:r>
      <w:r>
        <w:t>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).</w:t>
      </w:r>
    </w:p>
    <w:p w:rsidR="004D3D56" w:rsidRDefault="00D43490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Exemplo:</w:t>
      </w:r>
      <w:r>
        <w:rPr>
          <w:b/>
        </w:rPr>
        <w:br/>
      </w:r>
      <w:proofErr w:type="spellStart"/>
      <w:r>
        <w:t>python</w:t>
      </w:r>
      <w:proofErr w:type="spellEnd"/>
      <w:r>
        <w:rPr>
          <w:rFonts w:ascii="Roboto Mono" w:eastAsia="Roboto Mono" w:hAnsi="Roboto Mono" w:cs="Roboto Mono"/>
          <w:noProof/>
          <w:color w:val="188038"/>
        </w:rPr>
        <w:drawing>
          <wp:inline distT="114300" distB="114300" distL="114300" distR="114300">
            <wp:extent cx="5381625" cy="3333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D56" w:rsidRDefault="004D3D56">
      <w:pPr>
        <w:rPr>
          <w:rFonts w:ascii="Roboto Mono" w:eastAsia="Roboto Mono" w:hAnsi="Roboto Mono" w:cs="Roboto Mono"/>
          <w:color w:val="188038"/>
        </w:rPr>
      </w:pPr>
    </w:p>
    <w:p w:rsidR="004D3D56" w:rsidRDefault="004D3D56">
      <w:pPr>
        <w:spacing w:before="240" w:after="240"/>
      </w:pPr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fzr50rmknlc2" w:colFirst="0" w:colLast="0"/>
      <w:bookmarkEnd w:id="12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ls495arkx47y" w:colFirst="0" w:colLast="0"/>
      <w:bookmarkEnd w:id="13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d3tudjnzdann" w:colFirst="0" w:colLast="0"/>
      <w:bookmarkEnd w:id="14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abkibewnq7xe" w:colFirst="0" w:colLast="0"/>
      <w:bookmarkEnd w:id="15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kg3bjke2vh2i" w:colFirst="0" w:colLast="0"/>
      <w:bookmarkEnd w:id="16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yxj3tbwmot7m" w:colFirst="0" w:colLast="0"/>
      <w:bookmarkEnd w:id="17"/>
    </w:p>
    <w:p w:rsidR="004D3D56" w:rsidRDefault="004D3D5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gagcivnymw2t" w:colFirst="0" w:colLast="0"/>
      <w:bookmarkEnd w:id="18"/>
    </w:p>
    <w:p w:rsidR="004D3D56" w:rsidRDefault="00D4349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zstc8fe3aj5" w:colFirst="0" w:colLast="0"/>
      <w:bookmarkEnd w:id="19"/>
      <w:r>
        <w:rPr>
          <w:b/>
          <w:color w:val="000000"/>
          <w:sz w:val="26"/>
          <w:szCs w:val="26"/>
        </w:rPr>
        <w:t>3. Polimorfismo</w:t>
      </w:r>
    </w:p>
    <w:p w:rsidR="004D3D56" w:rsidRDefault="00D43490">
      <w:pPr>
        <w:spacing w:before="240" w:after="240"/>
      </w:pPr>
      <w:r>
        <w:t>Polimorfismo é o conceito de que objetos de diferentes classes podem ser tratados como objetos de uma classe comum, mas cada um pode ter comportamentos diferentes. Ele permite que métodos com o mesmo nome se comportem de maneira distinta, dependendo da cla</w:t>
      </w:r>
      <w:r>
        <w:t xml:space="preserve">sse do objeto. O polimorfismo pode ser alcançado por </w:t>
      </w:r>
      <w:r>
        <w:rPr>
          <w:b/>
        </w:rPr>
        <w:t>sobrecarga</w:t>
      </w:r>
      <w:r>
        <w:t xml:space="preserve"> (mesmo nome, diferentes parâmetros) ou </w:t>
      </w:r>
      <w:r>
        <w:rPr>
          <w:b/>
        </w:rPr>
        <w:t>sobrescrita</w:t>
      </w:r>
      <w:r>
        <w:t xml:space="preserve"> (método na classe derivada substitui o método da classe base).</w:t>
      </w:r>
    </w:p>
    <w:p w:rsidR="004D3D56" w:rsidRDefault="00D43490">
      <w:pPr>
        <w:rPr>
          <w:rFonts w:ascii="Roboto Mono" w:eastAsia="Roboto Mono" w:hAnsi="Roboto Mono" w:cs="Roboto Mono"/>
          <w:color w:val="188038"/>
        </w:rPr>
      </w:pPr>
      <w:r>
        <w:rPr>
          <w:b/>
        </w:rPr>
        <w:t>Exemplo:</w:t>
      </w:r>
      <w:r>
        <w:rPr>
          <w:b/>
        </w:rPr>
        <w:br/>
      </w:r>
      <w:proofErr w:type="spellStart"/>
      <w:r>
        <w:t>python</w:t>
      </w:r>
      <w:proofErr w:type="spellEnd"/>
      <w:r>
        <w:br/>
        <w:t>Copiar</w:t>
      </w:r>
      <w:r>
        <w:br/>
      </w:r>
      <w:r>
        <w:rPr>
          <w:rFonts w:ascii="Roboto Mono" w:eastAsia="Roboto Mono" w:hAnsi="Roboto Mono" w:cs="Roboto Mono"/>
          <w:noProof/>
          <w:color w:val="188038"/>
        </w:rPr>
        <w:drawing>
          <wp:inline distT="114300" distB="114300" distL="114300" distR="114300">
            <wp:extent cx="5219700" cy="40195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D56" w:rsidRDefault="004D3D56">
      <w:pPr>
        <w:spacing w:before="240" w:after="240"/>
        <w:ind w:left="720"/>
      </w:pPr>
    </w:p>
    <w:p w:rsidR="004D3D56" w:rsidRDefault="00D43490">
      <w:pPr>
        <w:spacing w:before="240" w:after="240"/>
      </w:pPr>
      <w:r>
        <w:t>Esses conceitos formam a base da POO e são essenciai</w:t>
      </w:r>
      <w:r>
        <w:t>s para a criação de software mais modular, reutilizável e de fácil manutenção.</w:t>
      </w:r>
    </w:p>
    <w:p w:rsidR="004D3D56" w:rsidRDefault="004D3D56"/>
    <w:sectPr w:rsidR="004D3D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56"/>
    <w:rsid w:val="0027502B"/>
    <w:rsid w:val="002F41E9"/>
    <w:rsid w:val="00404139"/>
    <w:rsid w:val="004D3D56"/>
    <w:rsid w:val="006A552A"/>
    <w:rsid w:val="008E25C2"/>
    <w:rsid w:val="00D4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3320"/>
  <w15:docId w15:val="{4E38D922-A7F7-44B0-A068-62D70FE5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Unilasalle</dc:creator>
  <cp:lastModifiedBy>Aluno do Unilasalle</cp:lastModifiedBy>
  <cp:revision>4</cp:revision>
  <dcterms:created xsi:type="dcterms:W3CDTF">2025-02-13T22:29:00Z</dcterms:created>
  <dcterms:modified xsi:type="dcterms:W3CDTF">2025-02-13T22:33:00Z</dcterms:modified>
</cp:coreProperties>
</file>