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63D3" w14:textId="253EDB44" w:rsidR="006015BF" w:rsidRPr="00757A54" w:rsidRDefault="006015BF" w:rsidP="006015BF">
      <w:pPr>
        <w:numPr>
          <w:ilvl w:val="0"/>
          <w:numId w:val="1"/>
        </w:numPr>
      </w:pPr>
      <w:r w:rsidRPr="00757A54">
        <w:rPr>
          <w:b/>
          <w:bCs/>
        </w:rPr>
        <w:t>Helena Gavilán Rubio</w:t>
      </w:r>
      <w:r w:rsidRPr="00757A54">
        <w:t xml:space="preserve"> – Principal </w:t>
      </w:r>
      <w:proofErr w:type="spellStart"/>
      <w:r w:rsidRPr="00757A54">
        <w:t>Investigator</w:t>
      </w:r>
      <w:proofErr w:type="spellEnd"/>
      <w:r w:rsidR="00921407">
        <w:t xml:space="preserve"> </w:t>
      </w:r>
    </w:p>
    <w:p w14:paraId="497439AA" w14:textId="2AC69028" w:rsidR="00B11BD7" w:rsidRPr="00A55D43" w:rsidRDefault="006015BF" w:rsidP="00B11BD7">
      <w:pPr>
        <w:numPr>
          <w:ilvl w:val="0"/>
          <w:numId w:val="1"/>
        </w:numPr>
      </w:pPr>
      <w:r w:rsidRPr="00A55D43">
        <w:rPr>
          <w:b/>
          <w:bCs/>
        </w:rPr>
        <w:t>Fernando Martín Garrido</w:t>
      </w:r>
      <w:r w:rsidRPr="00A55D43">
        <w:t xml:space="preserve"> – PhD Student </w:t>
      </w:r>
    </w:p>
    <w:p w14:paraId="0017C3FD" w14:textId="77777777" w:rsidR="00777BB6" w:rsidRPr="00921407" w:rsidRDefault="00777BB6" w:rsidP="00777BB6">
      <w:pPr>
        <w:ind w:left="360"/>
        <w:rPr>
          <w:lang w:val="en-US"/>
        </w:rPr>
      </w:pPr>
      <w:r w:rsidRPr="00777BB6">
        <w:rPr>
          <w:lang w:val="en-US"/>
        </w:rPr>
        <w:t xml:space="preserve">Fernando obtained his Master’s degree in chemical technology from the Complutense University of Madrid under the supervision of Prof. José Osio </w:t>
      </w:r>
      <w:proofErr w:type="spellStart"/>
      <w:r w:rsidRPr="00777BB6">
        <w:rPr>
          <w:lang w:val="en-US"/>
        </w:rPr>
        <w:t>Barcina</w:t>
      </w:r>
      <w:proofErr w:type="spellEnd"/>
      <w:r w:rsidRPr="00777BB6">
        <w:rPr>
          <w:lang w:val="en-US"/>
        </w:rPr>
        <w:t xml:space="preserve"> and Prof. María José </w:t>
      </w:r>
      <w:proofErr w:type="spellStart"/>
      <w:r w:rsidRPr="00777BB6">
        <w:rPr>
          <w:lang w:val="en-US"/>
        </w:rPr>
        <w:t>Mancheño</w:t>
      </w:r>
      <w:proofErr w:type="spellEnd"/>
      <w:r w:rsidRPr="00777BB6">
        <w:rPr>
          <w:lang w:val="en-US"/>
        </w:rPr>
        <w:t xml:space="preserve">. His investigations focus on the design of metal oxide nanocrystals with magnetic and plasmonic properties through the use of wet-chemical routes and pulsed laser irradiation. </w:t>
      </w:r>
    </w:p>
    <w:p w14:paraId="6F59052E" w14:textId="6E8504D8" w:rsidR="00B11BD7" w:rsidRPr="000547EA" w:rsidRDefault="006015BF" w:rsidP="00B11BD7">
      <w:pPr>
        <w:numPr>
          <w:ilvl w:val="0"/>
          <w:numId w:val="1"/>
        </w:numPr>
        <w:rPr>
          <w:lang w:val="it-IT"/>
        </w:rPr>
      </w:pPr>
      <w:r w:rsidRPr="000547EA">
        <w:rPr>
          <w:b/>
          <w:bCs/>
          <w:lang w:val="it-IT"/>
        </w:rPr>
        <w:t>M. Herrera Serrano</w:t>
      </w:r>
      <w:r w:rsidR="000547EA" w:rsidRPr="000547EA">
        <w:rPr>
          <w:b/>
          <w:bCs/>
          <w:lang w:val="it-IT"/>
        </w:rPr>
        <w:t xml:space="preserve"> </w:t>
      </w:r>
      <w:r w:rsidR="000547EA" w:rsidRPr="000547EA">
        <w:rPr>
          <w:lang w:val="it-IT"/>
        </w:rPr>
        <w:t>– M</w:t>
      </w:r>
      <w:r w:rsidR="000547EA">
        <w:rPr>
          <w:lang w:val="it-IT"/>
        </w:rPr>
        <w:t>Sc</w:t>
      </w:r>
      <w:r w:rsidR="000547EA" w:rsidRPr="000547EA">
        <w:rPr>
          <w:lang w:val="it-IT"/>
        </w:rPr>
        <w:t xml:space="preserve"> Student</w:t>
      </w:r>
    </w:p>
    <w:p w14:paraId="238EC098" w14:textId="7979BFE1" w:rsidR="00B11BD7" w:rsidRDefault="00C45DD6" w:rsidP="000547EA">
      <w:pPr>
        <w:rPr>
          <w:lang w:val="en-US"/>
        </w:rPr>
      </w:pPr>
      <w:r>
        <w:rPr>
          <w:lang w:val="en-US"/>
        </w:rPr>
        <w:t>M. Herrera-Serrano</w:t>
      </w:r>
      <w:r w:rsidRPr="00C45DD6">
        <w:rPr>
          <w:lang w:val="en-US"/>
        </w:rPr>
        <w:t xml:space="preserve"> is a Master’s student in </w:t>
      </w:r>
      <w:r w:rsidR="000547EA" w:rsidRPr="000547EA">
        <w:rPr>
          <w:lang w:val="en-US"/>
        </w:rPr>
        <w:t xml:space="preserve">Materials Chemistry for Future Technologies </w:t>
      </w:r>
      <w:r w:rsidRPr="00C45DD6">
        <w:rPr>
          <w:lang w:val="en-US"/>
        </w:rPr>
        <w:t xml:space="preserve">with a strong background in nanomaterials synthesis and characterization. He completed his Bachelor’s thesis under </w:t>
      </w:r>
      <w:r w:rsidR="000547EA">
        <w:rPr>
          <w:lang w:val="en-US"/>
        </w:rPr>
        <w:t>the</w:t>
      </w:r>
      <w:r w:rsidRPr="00C45DD6">
        <w:rPr>
          <w:lang w:val="en-US"/>
        </w:rPr>
        <w:t xml:space="preserve"> supervision</w:t>
      </w:r>
      <w:r w:rsidR="000547EA">
        <w:rPr>
          <w:lang w:val="en-US"/>
        </w:rPr>
        <w:t xml:space="preserve"> of </w:t>
      </w:r>
      <w:r w:rsidR="000547EA" w:rsidRPr="00B11BD7">
        <w:rPr>
          <w:lang w:val="en-US"/>
        </w:rPr>
        <w:t xml:space="preserve">Prof. Dr. Helena </w:t>
      </w:r>
      <w:proofErr w:type="spellStart"/>
      <w:r w:rsidR="000547EA" w:rsidRPr="00B11BD7">
        <w:rPr>
          <w:lang w:val="en-US"/>
        </w:rPr>
        <w:t>Gavilán</w:t>
      </w:r>
      <w:proofErr w:type="spellEnd"/>
      <w:r w:rsidRPr="00C45DD6">
        <w:rPr>
          <w:lang w:val="en-US"/>
        </w:rPr>
        <w:t xml:space="preserve">. His current Master’s research centers on the </w:t>
      </w:r>
      <w:r w:rsidR="000547EA">
        <w:rPr>
          <w:lang w:val="en-US"/>
        </w:rPr>
        <w:t>colloidal</w:t>
      </w:r>
      <w:r w:rsidRPr="00C45DD6">
        <w:rPr>
          <w:lang w:val="en-US"/>
        </w:rPr>
        <w:t xml:space="preserve"> synthesis of </w:t>
      </w:r>
      <w:r w:rsidR="000547EA">
        <w:rPr>
          <w:lang w:val="en-US"/>
        </w:rPr>
        <w:t xml:space="preserve">magnetic nanoparticles </w:t>
      </w:r>
      <w:r w:rsidR="00623CF9">
        <w:rPr>
          <w:lang w:val="en-US"/>
        </w:rPr>
        <w:t>for biomedical applications</w:t>
      </w:r>
      <w:r w:rsidR="00777BB6">
        <w:rPr>
          <w:lang w:val="en-US"/>
        </w:rPr>
        <w:t xml:space="preserve"> and the development of </w:t>
      </w:r>
      <w:r w:rsidR="00623CF9">
        <w:rPr>
          <w:lang w:val="en-US"/>
        </w:rPr>
        <w:t>magnetic</w:t>
      </w:r>
      <w:r w:rsidRPr="00C45DD6">
        <w:rPr>
          <w:lang w:val="en-US"/>
        </w:rPr>
        <w:t xml:space="preserve"> field-directed assembly</w:t>
      </w:r>
      <w:r w:rsidR="00777BB6">
        <w:rPr>
          <w:lang w:val="en-US"/>
        </w:rPr>
        <w:t xml:space="preserve"> methods</w:t>
      </w:r>
      <w:r w:rsidRPr="00C45DD6">
        <w:rPr>
          <w:lang w:val="en-US"/>
        </w:rPr>
        <w:t>"</w:t>
      </w:r>
    </w:p>
    <w:p w14:paraId="345E81BC" w14:textId="6F9DEB4B" w:rsidR="006015BF" w:rsidRPr="00CF31FF" w:rsidRDefault="00CF31FF" w:rsidP="00B11BD7">
      <w:pPr>
        <w:numPr>
          <w:ilvl w:val="0"/>
          <w:numId w:val="1"/>
        </w:numPr>
      </w:pPr>
      <w:r w:rsidRPr="00CF31FF">
        <w:rPr>
          <w:b/>
          <w:bCs/>
        </w:rPr>
        <w:t xml:space="preserve">A. </w:t>
      </w:r>
      <w:r w:rsidR="006015BF" w:rsidRPr="00CF31FF">
        <w:rPr>
          <w:b/>
          <w:bCs/>
        </w:rPr>
        <w:t>Treceño de Martín</w:t>
      </w:r>
      <w:r w:rsidR="006015BF" w:rsidRPr="00CF31FF">
        <w:t xml:space="preserve">– MSc Students </w:t>
      </w:r>
    </w:p>
    <w:p w14:paraId="295F6C50" w14:textId="141529CC" w:rsidR="000547EA" w:rsidRPr="00B11BD7" w:rsidRDefault="000547EA" w:rsidP="000547EA">
      <w:pPr>
        <w:ind w:left="360"/>
        <w:rPr>
          <w:lang w:val="en-US"/>
        </w:rPr>
      </w:pPr>
      <w:r w:rsidRPr="000547EA">
        <w:rPr>
          <w:lang w:val="en-US"/>
        </w:rPr>
        <w:t xml:space="preserve">Alma Treceño de Martín </w:t>
      </w:r>
      <w:r w:rsidRPr="00C45DD6">
        <w:rPr>
          <w:lang w:val="en-US"/>
        </w:rPr>
        <w:t xml:space="preserve">is a Master’s student in </w:t>
      </w:r>
      <w:r w:rsidRPr="000547EA">
        <w:rPr>
          <w:lang w:val="en-US"/>
        </w:rPr>
        <w:t xml:space="preserve">Materials Chemistry for Future Technologies. </w:t>
      </w:r>
      <w:r>
        <w:rPr>
          <w:lang w:val="en-US"/>
        </w:rPr>
        <w:t xml:space="preserve">Her work involves the </w:t>
      </w:r>
      <w:r w:rsidRPr="000547EA">
        <w:rPr>
          <w:lang w:val="en-US"/>
        </w:rPr>
        <w:t>develop</w:t>
      </w:r>
      <w:r>
        <w:rPr>
          <w:lang w:val="en-US"/>
        </w:rPr>
        <w:t>ment of</w:t>
      </w:r>
      <w:r w:rsidRPr="000547EA">
        <w:rPr>
          <w:lang w:val="en-US"/>
        </w:rPr>
        <w:t xml:space="preserve"> hybrid</w:t>
      </w:r>
      <w:r w:rsidR="00623CF9">
        <w:rPr>
          <w:lang w:val="en-US"/>
        </w:rPr>
        <w:t xml:space="preserve"> multifunctional</w:t>
      </w:r>
      <w:r w:rsidRPr="000547EA">
        <w:rPr>
          <w:lang w:val="en-US"/>
        </w:rPr>
        <w:t xml:space="preserve"> </w:t>
      </w:r>
      <w:r w:rsidR="00623CF9">
        <w:rPr>
          <w:lang w:val="en-US"/>
        </w:rPr>
        <w:t>nanomaterials for biomedical applications</w:t>
      </w:r>
      <w:r w:rsidR="00777BB6">
        <w:rPr>
          <w:lang w:val="en-US"/>
        </w:rPr>
        <w:t xml:space="preserve"> and the </w:t>
      </w:r>
      <w:r w:rsidRPr="000547EA">
        <w:rPr>
          <w:lang w:val="en-US"/>
        </w:rPr>
        <w:t>evaluati</w:t>
      </w:r>
      <w:r w:rsidR="00777BB6">
        <w:rPr>
          <w:lang w:val="en-US"/>
        </w:rPr>
        <w:t>on of</w:t>
      </w:r>
      <w:r w:rsidRPr="000547EA">
        <w:rPr>
          <w:lang w:val="en-US"/>
        </w:rPr>
        <w:t xml:space="preserve"> the magnetic properties and heat dissipation of these systems under alternating magnetic fields using inductive magnetometry</w:t>
      </w:r>
      <w:r w:rsidR="00623CF9">
        <w:rPr>
          <w:lang w:val="en-US"/>
        </w:rPr>
        <w:t>.</w:t>
      </w:r>
    </w:p>
    <w:p w14:paraId="28A3D5E0" w14:textId="04A907D4" w:rsidR="006015BF" w:rsidRDefault="006015BF" w:rsidP="006015BF">
      <w:pPr>
        <w:numPr>
          <w:ilvl w:val="0"/>
          <w:numId w:val="1"/>
        </w:numPr>
        <w:rPr>
          <w:lang w:val="en-US"/>
        </w:rPr>
      </w:pPr>
      <w:r w:rsidRPr="00757A54">
        <w:rPr>
          <w:b/>
          <w:bCs/>
          <w:lang w:val="en-US"/>
        </w:rPr>
        <w:t xml:space="preserve">J. Marco Cuenca </w:t>
      </w:r>
      <w:proofErr w:type="spellStart"/>
      <w:r w:rsidRPr="00757A54">
        <w:rPr>
          <w:b/>
          <w:bCs/>
          <w:lang w:val="en-US"/>
        </w:rPr>
        <w:t>Juberías</w:t>
      </w:r>
      <w:proofErr w:type="spellEnd"/>
      <w:r w:rsidRPr="00757A54">
        <w:rPr>
          <w:lang w:val="en-US"/>
        </w:rPr>
        <w:t xml:space="preserve"> – </w:t>
      </w:r>
      <w:r w:rsidR="00623CF9" w:rsidRPr="00623CF9">
        <w:rPr>
          <w:lang w:val="en-US"/>
        </w:rPr>
        <w:t>Research Staff Hired for Scientific and Technical Activities (PLI contract)</w:t>
      </w:r>
    </w:p>
    <w:p w14:paraId="62DCB4D2" w14:textId="4418C66A" w:rsidR="00141308" w:rsidRDefault="00141308" w:rsidP="00141308">
      <w:pPr>
        <w:ind w:left="720"/>
        <w:rPr>
          <w:lang w:val="en-US"/>
        </w:rPr>
      </w:pPr>
      <w:r>
        <w:rPr>
          <w:lang w:val="en-US"/>
        </w:rPr>
        <w:t xml:space="preserve">J. Marco Cuenca </w:t>
      </w:r>
      <w:proofErr w:type="spellStart"/>
      <w:r>
        <w:rPr>
          <w:lang w:val="en-US"/>
        </w:rPr>
        <w:t>Juberías</w:t>
      </w:r>
      <w:proofErr w:type="spellEnd"/>
      <w:r w:rsidRPr="00141308">
        <w:rPr>
          <w:lang w:val="en-US"/>
        </w:rPr>
        <w:t xml:space="preserve"> holds a Master’s degree in Science and Chemical Technologies </w:t>
      </w:r>
      <w:r w:rsidR="00777BB6">
        <w:rPr>
          <w:lang w:val="en-US"/>
        </w:rPr>
        <w:t>under the supervision of Prof. Andrés Guerrero Martínez at</w:t>
      </w:r>
      <w:r w:rsidRPr="00141308">
        <w:rPr>
          <w:lang w:val="en-US"/>
        </w:rPr>
        <w:t xml:space="preserve"> the Complutense University of Madrid (UCM). He joined </w:t>
      </w:r>
      <w:r>
        <w:rPr>
          <w:lang w:val="en-US"/>
        </w:rPr>
        <w:t>the</w:t>
      </w:r>
      <w:r w:rsidRPr="00141308">
        <w:rPr>
          <w:lang w:val="en-US"/>
        </w:rPr>
        <w:t xml:space="preserve"> group as a research staff member under a Scientific-Technical Activities (PLI) contract, contributing to several research lines. His work focused on optimizing scalable synthesis protocols for magnetic nanoparticles, </w:t>
      </w:r>
      <w:r>
        <w:rPr>
          <w:lang w:val="en-US"/>
        </w:rPr>
        <w:t>and he contributed to the</w:t>
      </w:r>
      <w:r w:rsidRPr="00141308">
        <w:rPr>
          <w:lang w:val="en-US"/>
        </w:rPr>
        <w:t xml:space="preserve"> develop</w:t>
      </w:r>
      <w:r>
        <w:rPr>
          <w:lang w:val="en-US"/>
        </w:rPr>
        <w:t>ment of</w:t>
      </w:r>
      <w:r w:rsidRPr="00141308">
        <w:rPr>
          <w:lang w:val="en-US"/>
        </w:rPr>
        <w:t xml:space="preserve"> hybrid magnetic nanomaterials and</w:t>
      </w:r>
      <w:r w:rsidR="00DB1219">
        <w:rPr>
          <w:lang w:val="en-US"/>
        </w:rPr>
        <w:t xml:space="preserve"> explored</w:t>
      </w:r>
      <w:r w:rsidRPr="00141308">
        <w:rPr>
          <w:lang w:val="en-US"/>
        </w:rPr>
        <w:t xml:space="preserve"> template-free fabrication methods for reconfigurable magnetic superstructures.</w:t>
      </w:r>
    </w:p>
    <w:p w14:paraId="3050BE47" w14:textId="3874B5B8" w:rsidR="006015BF" w:rsidRDefault="006015BF" w:rsidP="006015BF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VISITING </w:t>
      </w:r>
      <w:r w:rsidR="008C0D06">
        <w:rPr>
          <w:b/>
          <w:bCs/>
          <w:lang w:val="en-US"/>
        </w:rPr>
        <w:t>RESEARHCERS</w:t>
      </w:r>
    </w:p>
    <w:p w14:paraId="24A083B5" w14:textId="05809944" w:rsidR="006015BF" w:rsidRDefault="006015BF" w:rsidP="006015BF">
      <w:pPr>
        <w:pStyle w:val="Prrafodelista"/>
        <w:numPr>
          <w:ilvl w:val="0"/>
          <w:numId w:val="3"/>
        </w:numPr>
        <w:rPr>
          <w:lang w:val="en-US"/>
        </w:rPr>
      </w:pPr>
      <w:r w:rsidRPr="008532DF">
        <w:rPr>
          <w:lang w:val="en-US"/>
        </w:rPr>
        <w:t>Z</w:t>
      </w:r>
      <w:r>
        <w:rPr>
          <w:lang w:val="en-US"/>
        </w:rPr>
        <w:t>hu</w:t>
      </w:r>
      <w:r w:rsidRPr="008532DF">
        <w:rPr>
          <w:lang w:val="en-US"/>
        </w:rPr>
        <w:t xml:space="preserve"> P</w:t>
      </w:r>
      <w:r>
        <w:rPr>
          <w:lang w:val="en-US"/>
        </w:rPr>
        <w:t>eng</w:t>
      </w:r>
      <w:r w:rsidRPr="008532DF">
        <w:rPr>
          <w:lang w:val="en-US"/>
        </w:rPr>
        <w:t xml:space="preserve"> S</w:t>
      </w:r>
      <w:r>
        <w:rPr>
          <w:lang w:val="en-US"/>
        </w:rPr>
        <w:t>hen</w:t>
      </w:r>
      <w:r w:rsidRPr="008532DF">
        <w:rPr>
          <w:lang w:val="en-US"/>
        </w:rPr>
        <w:t xml:space="preserve"> L</w:t>
      </w:r>
      <w:r>
        <w:rPr>
          <w:lang w:val="en-US"/>
        </w:rPr>
        <w:t>in – PhD Student from UC3M (Spain)</w:t>
      </w:r>
    </w:p>
    <w:p w14:paraId="444EB2AE" w14:textId="3A87F102" w:rsidR="00DB1219" w:rsidRPr="00DB1219" w:rsidRDefault="00DB1219" w:rsidP="00DB1219">
      <w:pPr>
        <w:ind w:left="720"/>
        <w:rPr>
          <w:lang w:val="en-US"/>
        </w:rPr>
      </w:pPr>
      <w:r>
        <w:rPr>
          <w:lang w:val="en-US"/>
        </w:rPr>
        <w:t>Zhu Peng Shen Lin</w:t>
      </w:r>
      <w:r w:rsidRPr="00DB1219">
        <w:rPr>
          <w:lang w:val="en-US"/>
        </w:rPr>
        <w:t xml:space="preserve"> is a visiting Ph.D. candidate in Materials Science and Engineering</w:t>
      </w:r>
      <w:r>
        <w:rPr>
          <w:lang w:val="en-US"/>
        </w:rPr>
        <w:t xml:space="preserve"> (UC3M, Spain)</w:t>
      </w:r>
      <w:r w:rsidRPr="00DB1219">
        <w:rPr>
          <w:lang w:val="en-US"/>
        </w:rPr>
        <w:t xml:space="preserve"> with expertise in electrochemistry and nanomaterials. His research focuses on the design and application of </w:t>
      </w:r>
      <w:r w:rsidRPr="00DB1219">
        <w:rPr>
          <w:lang w:val="en-US"/>
        </w:rPr>
        <w:lastRenderedPageBreak/>
        <w:t xml:space="preserve">advanced materials, including polymer nanofibers, </w:t>
      </w:r>
      <w:proofErr w:type="spellStart"/>
      <w:r w:rsidRPr="00DB1219">
        <w:rPr>
          <w:lang w:val="en-US"/>
        </w:rPr>
        <w:t>MXenes</w:t>
      </w:r>
      <w:proofErr w:type="spellEnd"/>
      <w:r w:rsidRPr="00DB1219">
        <w:rPr>
          <w:lang w:val="en-US"/>
        </w:rPr>
        <w:t>, magnetic nanoparticles, and their integration into energy storage devices such as supercapacitors.</w:t>
      </w:r>
    </w:p>
    <w:p w14:paraId="3CE98F65" w14:textId="77777777" w:rsidR="006015BF" w:rsidRDefault="006015BF" w:rsidP="006015BF">
      <w:pPr>
        <w:pStyle w:val="Prrafodelista"/>
        <w:numPr>
          <w:ilvl w:val="0"/>
          <w:numId w:val="3"/>
        </w:numPr>
        <w:rPr>
          <w:lang w:val="en-US"/>
        </w:rPr>
      </w:pPr>
      <w:r w:rsidRPr="00A55D43">
        <w:rPr>
          <w:b/>
          <w:bCs/>
          <w:lang w:val="en-US"/>
        </w:rPr>
        <w:t>Pauline Rooms</w:t>
      </w:r>
      <w:r>
        <w:rPr>
          <w:lang w:val="en-US"/>
        </w:rPr>
        <w:t xml:space="preserve"> – PhD Student from Ghent University (Belgium). *Her stay was funded by an</w:t>
      </w:r>
      <w:r w:rsidRPr="00B81EA0">
        <w:rPr>
          <w:lang w:val="en-US"/>
        </w:rPr>
        <w:t xml:space="preserve"> </w:t>
      </w:r>
      <w:r w:rsidRPr="00B81EA0">
        <w:rPr>
          <w:b/>
          <w:bCs/>
          <w:lang w:val="en-US"/>
        </w:rPr>
        <w:t xml:space="preserve">STSM </w:t>
      </w:r>
      <w:r>
        <w:rPr>
          <w:b/>
          <w:bCs/>
          <w:lang w:val="en-US"/>
        </w:rPr>
        <w:t xml:space="preserve">from </w:t>
      </w:r>
      <w:proofErr w:type="spellStart"/>
      <w:r w:rsidRPr="00B81EA0">
        <w:rPr>
          <w:b/>
          <w:bCs/>
          <w:lang w:val="en-US"/>
        </w:rPr>
        <w:t>NexMPI</w:t>
      </w:r>
      <w:proofErr w:type="spellEnd"/>
      <w:r w:rsidRPr="00B81EA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COST Action</w:t>
      </w:r>
      <w:r w:rsidRPr="00B81EA0">
        <w:rPr>
          <w:lang w:val="en-US"/>
        </w:rPr>
        <w:t>.</w:t>
      </w:r>
    </w:p>
    <w:p w14:paraId="01AFA4F1" w14:textId="1640BBC8" w:rsidR="00DB1219" w:rsidRPr="00DB1219" w:rsidRDefault="00DB1219" w:rsidP="00DB1219">
      <w:pPr>
        <w:ind w:left="720"/>
        <w:rPr>
          <w:lang w:val="en-US"/>
        </w:rPr>
      </w:pPr>
      <w:r>
        <w:rPr>
          <w:lang w:val="en-US"/>
        </w:rPr>
        <w:t>Pauline Rooms</w:t>
      </w:r>
      <w:r w:rsidRPr="00DB1219">
        <w:rPr>
          <w:lang w:val="en-US"/>
        </w:rPr>
        <w:t xml:space="preserve"> is a Ph.D. researcher in Chemistry focused on the synthesis and characterization of magnetic nanoparticles (MNPs) for hyperthermia applications. During a Short-Term Scientific Mission (STSM) within the </w:t>
      </w:r>
      <w:proofErr w:type="spellStart"/>
      <w:r w:rsidRPr="00DB1219">
        <w:rPr>
          <w:lang w:val="en-US"/>
        </w:rPr>
        <w:t>NexMPI</w:t>
      </w:r>
      <w:proofErr w:type="spellEnd"/>
      <w:r w:rsidRPr="00DB1219">
        <w:rPr>
          <w:lang w:val="en-US"/>
        </w:rPr>
        <w:t xml:space="preserve"> COST Action, </w:t>
      </w:r>
      <w:r>
        <w:rPr>
          <w:lang w:val="en-US"/>
        </w:rPr>
        <w:t>she</w:t>
      </w:r>
      <w:r w:rsidRPr="00DB1219">
        <w:rPr>
          <w:lang w:val="en-US"/>
        </w:rPr>
        <w:t xml:space="preserve"> </w:t>
      </w:r>
      <w:r>
        <w:rPr>
          <w:lang w:val="en-US"/>
        </w:rPr>
        <w:t>studied</w:t>
      </w:r>
      <w:r w:rsidRPr="00DB1219">
        <w:rPr>
          <w:lang w:val="en-US"/>
        </w:rPr>
        <w:t xml:space="preserve"> magnetic nanoflowers to evaluate their suitability for combined magnetic particle imaging (MPI) and magnetic particle hyperthermia (MPH), linking structural properties to magnetization behavior</w:t>
      </w:r>
      <w:r>
        <w:rPr>
          <w:lang w:val="en-US"/>
        </w:rPr>
        <w:t>.</w:t>
      </w:r>
    </w:p>
    <w:p w14:paraId="672EEAF5" w14:textId="77777777" w:rsidR="006015BF" w:rsidRPr="00757A54" w:rsidRDefault="00000000" w:rsidP="006015BF">
      <w:r>
        <w:pict w14:anchorId="6C310F11">
          <v:rect id="_x0000_i1025" style="width:0;height:1.5pt" o:hralign="center" o:hrstd="t" o:hr="t" fillcolor="#a0a0a0" stroked="f"/>
        </w:pict>
      </w:r>
    </w:p>
    <w:sectPr w:rsidR="006015BF" w:rsidRPr="00757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7F2"/>
    <w:multiLevelType w:val="multilevel"/>
    <w:tmpl w:val="91D2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354B0"/>
    <w:multiLevelType w:val="multilevel"/>
    <w:tmpl w:val="78C2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EF76D9"/>
    <w:multiLevelType w:val="hybridMultilevel"/>
    <w:tmpl w:val="4E6603B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AF3914"/>
    <w:multiLevelType w:val="hybridMultilevel"/>
    <w:tmpl w:val="09C4E4A6"/>
    <w:lvl w:ilvl="0" w:tplc="0C0A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num w:numId="1" w16cid:durableId="544676648">
    <w:abstractNumId w:val="0"/>
  </w:num>
  <w:num w:numId="2" w16cid:durableId="1930967890">
    <w:abstractNumId w:val="1"/>
  </w:num>
  <w:num w:numId="3" w16cid:durableId="1669093037">
    <w:abstractNumId w:val="2"/>
  </w:num>
  <w:num w:numId="4" w16cid:durableId="524557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BF"/>
    <w:rsid w:val="000547EA"/>
    <w:rsid w:val="00057393"/>
    <w:rsid w:val="000B6983"/>
    <w:rsid w:val="00141308"/>
    <w:rsid w:val="006015BF"/>
    <w:rsid w:val="00623CF9"/>
    <w:rsid w:val="00777BB6"/>
    <w:rsid w:val="008C0D06"/>
    <w:rsid w:val="00921407"/>
    <w:rsid w:val="00A55D43"/>
    <w:rsid w:val="00B11BD7"/>
    <w:rsid w:val="00C45DD6"/>
    <w:rsid w:val="00CF31FF"/>
    <w:rsid w:val="00DB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23CF"/>
  <w15:chartTrackingRefBased/>
  <w15:docId w15:val="{E0B69B64-3C41-4CD4-862D-A9489321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5BF"/>
  </w:style>
  <w:style w:type="paragraph" w:styleId="Ttulo1">
    <w:name w:val="heading 1"/>
    <w:basedOn w:val="Normal"/>
    <w:next w:val="Normal"/>
    <w:link w:val="Ttulo1Car"/>
    <w:uiPriority w:val="9"/>
    <w:qFormat/>
    <w:rsid w:val="00601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1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1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1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1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1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1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1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1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1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1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1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15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15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15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15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15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15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1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1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1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1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1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15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15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15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1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15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15B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015B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GAVILAN RUBIO</dc:creator>
  <cp:keywords/>
  <dc:description/>
  <cp:lastModifiedBy>Pau Marco</cp:lastModifiedBy>
  <cp:revision>8</cp:revision>
  <dcterms:created xsi:type="dcterms:W3CDTF">2025-07-24T02:10:00Z</dcterms:created>
  <dcterms:modified xsi:type="dcterms:W3CDTF">2025-08-29T07:05:00Z</dcterms:modified>
</cp:coreProperties>
</file>