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6"/>
          <w:szCs w:val="36"/>
        </w:rPr>
        <w:t xml:space="preserve">Full Audit Report</w:t>
      </w:r>
    </w:p>
    <w:p>
      <w:pPr>
        <w:spacing w:after="80"/>
        <w:jc w:val="center"/>
      </w:pPr>
      <w:r>
        <w:rPr>
          <w:rFonts w:ascii="Arial" w:cs="Arial" w:eastAsia="Arial" w:hAnsi="Arial"/>
          <w:i/>
          <w:iCs/>
          <w:color w:val="555555"/>
          <w:sz w:val="22"/>
          <w:szCs w:val="22"/>
        </w:rPr>
        <w:t xml:space="preserve">Claude (Anthropic, Opus 4) &amp; ChatGPT 5.4 Extended Thinking (OpenAI) — Automated Assessment</w:t>
      </w:r>
    </w:p>
    <w:p>
      <w:pPr>
        <w:spacing w:after="200"/>
        <w:jc w:val="center"/>
      </w:pPr>
      <w:r>
        <w:rPr>
          <w:rFonts w:ascii="Arial" w:cs="Arial" w:eastAsia="Arial" w:hAnsi="Arial"/>
          <w:color w:val="888888"/>
          <w:sz w:val="20"/>
          <w:szCs w:val="20"/>
        </w:rPr>
        <w:t xml:space="preserve">April 2, 2026</w:t>
      </w:r>
    </w:p>
    <w:p>
      <w:pPr>
        <w:pStyle w:val="Heading1"/>
      </w:pPr>
      <w:r>
        <w:t xml:space="preserve">Executive Summary</w:t>
      </w:r>
    </w:p>
    <w:p>
      <w:pPr>
        <w:spacing w:after="120"/>
      </w:pPr>
      <w:r>
        <w:rPr>
          <w:sz w:val="22"/>
          <w:szCs w:val="22"/>
        </w:rPr>
        <w:t xml:space="preserve">This audit examines every layer of The Record: 4,250 timeline entries, 5,104 source citations, 1,986 politician profiles, 31 companion DOCX documents, a 2,918-page master PDF, and the 9.4 MB interactive HTML application. The audit was conducted by Claude (Anthropic, Opus 4) &amp; ChatGPT 5.4 Extended Thinking (OpenAI) on April 2, 2026.</w:t>
      </w:r>
    </w:p>
    <w:p>
      <w:pPr>
        <w:spacing w:after="200"/>
      </w:pPr>
      <w:r>
        <w:rPr>
          <w:sz w:val="22"/>
          <w:szCs w:val="22"/>
        </w:rPr>
        <w:t xml:space="preserve">Overall score: 8.9/10. The archive has zero schema errors, zero era-date mismatches, zero exact duplicates, and 100% honest source labeling. The remaining issues are quality-depth problems (thin politician bios, single-source major entries, Google search fallbacks) rather than integrity problems. The data is structurally sound and ready for GPT integration.</w:t>
      </w:r>
    </w:p>
    <w:p>
      <w:r>
        <w:br w:type="page"/>
      </w:r>
    </w:p>
    <w:p>
      <w:pPr>
        <w:pStyle w:val="Heading1"/>
      </w:pPr>
      <w:r>
        <w:t xml:space="preserve">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Score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7A2E"/>
                <w:sz w:val="20"/>
                <w:szCs w:val="20"/>
              </w:rPr>
              <w:t xml:space="preserve">PASS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Schema integrity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7A2E"/>
                <w:sz w:val="20"/>
                <w:szCs w:val="20"/>
              </w:rPr>
              <w:t xml:space="preserve">10.0/10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7A2E"/>
                <w:sz w:val="20"/>
                <w:szCs w:val="20"/>
              </w:rPr>
              <w:t xml:space="preserve">Perfect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7A2E"/>
                <w:sz w:val="20"/>
                <w:szCs w:val="20"/>
              </w:rPr>
              <w:t xml:space="preserve">PASS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Era-date consistency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7A2E"/>
                <w:sz w:val="20"/>
                <w:szCs w:val="20"/>
              </w:rPr>
              <w:t xml:space="preserve">10.0/10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7A2E"/>
                <w:sz w:val="20"/>
                <w:szCs w:val="20"/>
              </w:rPr>
              <w:t xml:space="preserve">Perfect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7A2E"/>
                <w:sz w:val="20"/>
                <w:szCs w:val="20"/>
              </w:rPr>
              <w:t xml:space="preserve">PASS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Duplicate control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7A2E"/>
                <w:sz w:val="20"/>
                <w:szCs w:val="20"/>
              </w:rPr>
              <w:t xml:space="preserve">9.5/10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7A2E"/>
                <w:sz w:val="20"/>
                <w:szCs w:val="20"/>
              </w:rPr>
              <w:t xml:space="preserve">13 near-dupes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7A2E"/>
                <w:sz w:val="20"/>
                <w:szCs w:val="20"/>
              </w:rPr>
              <w:t xml:space="preserve">PASS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Source label integrity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7A2E"/>
                <w:sz w:val="20"/>
                <w:szCs w:val="20"/>
              </w:rPr>
              <w:t xml:space="preserve">9.8/10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7A2E"/>
                <w:sz w:val="20"/>
                <w:szCs w:val="20"/>
              </w:rPr>
              <w:t xml:space="preserve">3 edge cases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7A2E"/>
                <w:sz w:val="20"/>
                <w:szCs w:val="20"/>
              </w:rPr>
              <w:t xml:space="preserve">PASS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Google search honesty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7A2E"/>
                <w:sz w:val="20"/>
                <w:szCs w:val="20"/>
              </w:rPr>
              <w:t xml:space="preserve">10.0/10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7A2E"/>
                <w:sz w:val="20"/>
                <w:szCs w:val="20"/>
              </w:rPr>
              <w:t xml:space="preserve">All labeled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7A2E"/>
                <w:sz w:val="20"/>
                <w:szCs w:val="20"/>
              </w:rPr>
              <w:t xml:space="preserve">PASS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Template contamination (timeline)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7A2E"/>
                <w:sz w:val="20"/>
                <w:szCs w:val="20"/>
              </w:rPr>
              <w:t xml:space="preserve">9.9/10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7A2E"/>
                <w:sz w:val="20"/>
                <w:szCs w:val="20"/>
              </w:rPr>
              <w:t xml:space="preserve">0 real issues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8860B"/>
                <w:sz w:val="20"/>
                <w:szCs w:val="20"/>
              </w:rPr>
              <w:t xml:space="preserve">WARN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Template contamination (politicians)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8860B"/>
                <w:sz w:val="20"/>
                <w:szCs w:val="20"/>
              </w:rPr>
              <w:t xml:space="preserve">7.5/10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B8860B"/>
                <w:sz w:val="20"/>
                <w:szCs w:val="20"/>
              </w:rPr>
              <w:t xml:space="preserve">49 profiles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7A2E"/>
                <w:sz w:val="20"/>
                <w:szCs w:val="20"/>
              </w:rPr>
              <w:t xml:space="preserve">PASS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UI claim accuracy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7A2E"/>
                <w:sz w:val="20"/>
                <w:szCs w:val="20"/>
              </w:rPr>
              <w:t xml:space="preserve">9.5/10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7A2E"/>
                <w:sz w:val="20"/>
                <w:szCs w:val="20"/>
              </w:rPr>
              <w:t xml:space="preserve">2 'Ask' remnants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7A2E"/>
                <w:sz w:val="20"/>
                <w:szCs w:val="20"/>
              </w:rPr>
              <w:t xml:space="preserve">PASS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Build pipeline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7A2E"/>
                <w:sz w:val="20"/>
                <w:szCs w:val="20"/>
              </w:rPr>
              <w:t xml:space="preserve">9.5/10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7A2E"/>
                <w:sz w:val="20"/>
                <w:szCs w:val="20"/>
              </w:rPr>
              <w:t xml:space="preserve">Validator active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8860B"/>
                <w:sz w:val="20"/>
                <w:szCs w:val="20"/>
              </w:rPr>
              <w:t xml:space="preserve">WARN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Coverage breadth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8860B"/>
                <w:sz w:val="20"/>
                <w:szCs w:val="20"/>
              </w:rPr>
              <w:t xml:space="preserve">8.0/10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B8860B"/>
                <w:sz w:val="20"/>
                <w:szCs w:val="20"/>
              </w:rPr>
              <w:t xml:space="preserve">Density gaps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8860B"/>
                <w:sz w:val="20"/>
                <w:szCs w:val="20"/>
              </w:rPr>
              <w:t xml:space="preserve">WARN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Source diversity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8860B"/>
                <w:sz w:val="20"/>
                <w:szCs w:val="20"/>
              </w:rPr>
              <w:t xml:space="preserve">7.5/10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B8860B"/>
                <w:sz w:val="20"/>
                <w:szCs w:val="20"/>
              </w:rPr>
              <w:t xml:space="preserve">25.8% google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20"/>
                <w:szCs w:val="20"/>
              </w:rPr>
              <w:t xml:space="preserve">FAIL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Major entry depth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0000"/>
                <w:sz w:val="20"/>
                <w:szCs w:val="20"/>
              </w:rPr>
              <w:t xml:space="preserve">6.0/10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C0000"/>
                <w:sz w:val="20"/>
                <w:szCs w:val="20"/>
              </w:rPr>
              <w:t xml:space="preserve">All single-src</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8860B"/>
                <w:sz w:val="20"/>
                <w:szCs w:val="20"/>
              </w:rPr>
              <w:t xml:space="preserve">WARN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Politician bio quality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B8860B"/>
                <w:sz w:val="20"/>
                <w:szCs w:val="20"/>
              </w:rPr>
              <w:t xml:space="preserve">7.0/10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B8860B"/>
                <w:sz w:val="20"/>
                <w:szCs w:val="20"/>
              </w:rPr>
              <w:t xml:space="preserve">411 short bios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7A2E"/>
                <w:sz w:val="20"/>
                <w:szCs w:val="20"/>
              </w:rPr>
              <w:t xml:space="preserve">PASS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Doc-app sync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7A2E"/>
                <w:sz w:val="20"/>
                <w:szCs w:val="20"/>
              </w:rPr>
              <w:t xml:space="preserve">10.0/10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7A2E"/>
                <w:sz w:val="20"/>
                <w:szCs w:val="20"/>
              </w:rPr>
              <w:t xml:space="preserve">Perfect</w:t>
            </w:r>
          </w:p>
        </w:tc>
      </w:tr>
    </w:tbl>
    <w:p>
      <w:pPr>
        <w:spacing w:before="200"/>
      </w:pPr>
      <w:r>
        <w:rPr>
          <w:rFonts w:ascii="Arial" w:cs="Arial" w:eastAsia="Arial" w:hAnsi="Arial"/>
          <w:b/>
          <w:bCs/>
          <w:color w:val="1B3A5C"/>
          <w:sz w:val="28"/>
          <w:szCs w:val="28"/>
        </w:rPr>
        <w:t xml:space="preserve">Overall: 8.9/10</w:t>
      </w:r>
    </w:p>
    <w:p>
      <w:r>
        <w:br w:type="page"/>
      </w:r>
    </w:p>
    <w:p>
      <w:pPr>
        <w:pStyle w:val="Heading1"/>
      </w:pPr>
      <w:r>
        <w:t xml:space="preserve">Section 1: Data Integrity</w:t>
      </w:r>
    </w:p>
    <w:p>
      <w:pPr>
        <w:pStyle w:val="Heading2"/>
      </w:pPr>
      <w:r>
        <w:t xml:space="preserve">1a. Schema Validation</w:t>
      </w:r>
    </w:p>
    <w:p>
      <w:pPr>
        <w:spacing w:after="120"/>
      </w:pPr>
      <w:r>
        <w:rPr>
          <w:sz w:val="22"/>
          <w:szCs w:val="22"/>
        </w:rPr>
        <w:t xml:space="preserve">All 4,250 entries contain exactly the 11 required fields (era, sort, date, text, sig, goal, hi, gp, src, etype, dprec). No extra keys, no missing keys. Zero errors.</w:t>
      </w:r>
    </w:p>
    <w:p>
      <w:pPr>
        <w:pStyle w:val="Heading2"/>
      </w:pPr>
      <w:r>
        <w:t xml:space="preserve">1b. Era-Date Consistency</w:t>
      </w:r>
    </w:p>
    <w:p>
      <w:pPr>
        <w:spacing w:after="120"/>
      </w:pPr>
      <w:r>
        <w:rPr>
          <w:sz w:val="22"/>
          <w:szCs w:val="22"/>
        </w:rPr>
        <w:t xml:space="preserve">Every entry's era code matches its sort date against the six era boundaries (formation &lt; 2015-06-16, campaign1 &lt; 2017-01-20, term1 &lt; 2021-01-20, post1 &lt; 2022-11-15, campaign2 &lt; 2025-01-20, term2 &gt;= 2025-01-20). Zero mismatches.</w:t>
      </w:r>
    </w:p>
    <w:p>
      <w:pPr>
        <w:pStyle w:val="Heading2"/>
      </w:pPr>
      <w:r>
        <w:t xml:space="preserve">1c. Duplicate Detection</w:t>
      </w:r>
    </w:p>
    <w:p>
      <w:pPr>
        <w:spacing w:after="120"/>
      </w:pPr>
      <w:r>
        <w:rPr>
          <w:sz w:val="22"/>
          <w:szCs w:val="22"/>
        </w:rPr>
        <w:t xml:space="preserve">Zero exact duplicates (same date + first 80 characters of text). 13 near-duplicate pairs detected (same date, &gt;70% character overlap in first 40 characters). These appear to be legitimately distinct entries covering different aspects of the same day's events (e.g., multiple January 6 entries, multiple inauguration events). Recommend manual review but not automatic removal.</w:t>
      </w:r>
    </w:p>
    <w:p>
      <w:pPr>
        <w:pStyle w:val="Heading2"/>
      </w:pPr>
      <w:r>
        <w:t xml:space="preserve">1d. Empty Fields</w:t>
      </w:r>
    </w:p>
    <w:p>
      <w:pPr>
        <w:spacing w:after="120"/>
      </w:pPr>
      <w:r>
        <w:rPr>
          <w:sz w:val="22"/>
          <w:szCs w:val="22"/>
        </w:rPr>
        <w:t xml:space="preserve">Zero empty text fields. Zero empty significance fields. Zero empty goalpost fields. Zero empty source arrays. Every entry is fully populated.</w:t>
      </w:r>
    </w:p>
    <w:p>
      <w:pPr>
        <w:pStyle w:val="Heading2"/>
      </w:pPr>
      <w:r>
        <w:t xml:space="preserve">1e. Format Validation</w:t>
      </w:r>
    </w:p>
    <w:p>
      <w:pPr>
        <w:spacing w:after="120"/>
      </w:pPr>
      <w:r>
        <w:rPr>
          <w:sz w:val="22"/>
          <w:szCs w:val="22"/>
        </w:rPr>
        <w:t xml:space="preserve">All sort dates match YYYY-MM-DD format. All etype values are 'event' or 'context'. 99 entries use dprec='range' which is non-standard (valid values are day, month, year, approx). These appear to be legitimate date-range entries and the app handles them correctly, but the schema documentation should be updated to include 'range' as a valid dprec value.</w:t>
      </w:r>
    </w:p>
    <w:p>
      <w:pPr>
        <w:pStyle w:val="Heading2"/>
      </w:pPr>
      <w:r>
        <w:t xml:space="preserve">1f. Chronological Ordering</w:t>
      </w:r>
    </w:p>
    <w:p>
      <w:pPr>
        <w:spacing w:after="120"/>
      </w:pPr>
      <w:r>
        <w:rPr>
          <w:sz w:val="22"/>
          <w:szCs w:val="22"/>
        </w:rPr>
        <w:t xml:space="preserve">All 4,250 entries are in strict chronological order by sort date. Zero out-of-order entries.</w:t>
      </w:r>
    </w:p>
    <w:p>
      <w:r>
        <w:br w:type="page"/>
      </w:r>
    </w:p>
    <w:p>
      <w:pPr>
        <w:pStyle w:val="Heading1"/>
      </w:pPr>
      <w:r>
        <w:t xml:space="preserve">Section 2: Citation &amp; Source Analysis</w:t>
      </w:r>
    </w:p>
    <w:p>
      <w:pPr>
        <w:pStyle w:val="Heading2"/>
      </w:pPr>
      <w:r>
        <w:t xml:space="preserve">2a. Source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Total source citations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5,104</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Real article URLs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3,789 (74.2%)</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Google search fallbacks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1,315 (25.8%)</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Events with zero sources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Major entries with ≤1 source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C0000"/>
                <w:sz w:val="20"/>
                <w:szCs w:val="20"/>
              </w:rPr>
              <w:t xml:space="preserve">99 of 99</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Empty URLs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Missing protocols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Missing labels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Mislabeled Google searches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 (all 'Search: ...')</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Label-URL mismatches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r>
    </w:tbl>
    <w:p>
      <w:pPr>
        <w:pStyle w:val="Heading2"/>
        <w:spacing w:before="200"/>
      </w:pPr>
      <w:r>
        <w:t xml:space="preserve">2b. Top Source Domains</w:t>
      </w:r>
    </w:p>
    <w:p>
      <w:pPr>
        <w:spacing w:after="120"/>
      </w:pPr>
      <w:r>
        <w:rPr>
          <w:sz w:val="22"/>
          <w:szCs w:val="22"/>
        </w:rPr>
        <w:t xml:space="preserve">NPR (798), AP News (741), Wikipedia (533), CNN (277), Congress.gov (196), FEC.gov (177), Washington Post (160), Reuters (155), PBS (115), NBC News (107). Strong reliance on Tier 1 and Tier 2 sources. Wikipedia at #3 is notable — acceptable for reference/context entries but should not be primary sourcing for major events.</w:t>
      </w:r>
    </w:p>
    <w:p>
      <w:pPr>
        <w:pStyle w:val="Heading2"/>
      </w:pPr>
      <w:r>
        <w:t xml:space="preserve">2c. Critical Finding: Major Entries</w:t>
      </w:r>
    </w:p>
    <w:p>
      <w:pPr>
        <w:spacing w:after="120"/>
      </w:pPr>
      <w:r>
        <w:rPr>
          <w:color w:val="CC0000"/>
          <w:sz w:val="22"/>
          <w:szCs w:val="22"/>
        </w:rPr>
        <w:t xml:space="preserve">Every single major entry (hi=1) has only one source citation. For the 99 most consequential events in the archive, this is a significant credibility gap. Major entries should have 2–3 independent sources minimum. This is the single biggest quality issue in the dataset.</w:t>
      </w:r>
    </w:p>
    <w:p>
      <w:r>
        <w:br w:type="page"/>
      </w:r>
    </w:p>
    <w:p>
      <w:pPr>
        <w:pStyle w:val="Heading1"/>
      </w:pPr>
      <w:r>
        <w:t xml:space="preserve">Section 3: Content Quality</w:t>
      </w:r>
    </w:p>
    <w:p>
      <w:pPr>
        <w:pStyle w:val="Heading2"/>
      </w:pPr>
      <w:r>
        <w:t xml:space="preserve">3a. Entry Depth</w:t>
      </w:r>
    </w:p>
    <w:p>
      <w:pPr>
        <w:spacing w:after="120"/>
      </w:pPr>
      <w:r>
        <w:rPr>
          <w:sz w:val="22"/>
          <w:szCs w:val="22"/>
        </w:rPr>
        <w:t xml:space="preserve">Average text length: 276 characters. Average significance: 114 characters. Average goalpost: 109 characters. 4 entries have very short text (&lt;50 chars), 18 have very short significance (&lt;30 chars), 42 have very short goalposts (&lt;20 chars). These are edge cases, not systemic. The vast majority of entries are substantive.</w:t>
      </w:r>
    </w:p>
    <w:p>
      <w:pPr>
        <w:pStyle w:val="Heading2"/>
      </w:pPr>
      <w:r>
        <w:t xml:space="preserve">3b. Template Contamination</w:t>
      </w:r>
    </w:p>
    <w:p>
      <w:pPr>
        <w:spacing w:after="120"/>
      </w:pPr>
      <w:r>
        <w:rPr>
          <w:sz w:val="22"/>
          <w:szCs w:val="22"/>
        </w:rPr>
        <w:t xml:space="preserve">Timeline entries: Effectively zero. The 3 detections are false positives — legitimate uses of phrases like 'political witch hunt' (in entries about Trump actually using that phrase) and 'responds to Trump' (in an entry about Iran's response). No boilerplate contamination remains in the timeline.</w:t>
      </w:r>
    </w:p>
    <w:p>
      <w:pPr>
        <w:spacing w:after="120"/>
      </w:pPr>
      <w:r>
        <w:rPr>
          <w:color w:val="CC0000"/>
          <w:sz w:val="22"/>
          <w:szCs w:val="22"/>
        </w:rPr>
        <w:t xml:space="preserve">Politician profiles: 49 politicians still have template-contaminated entries in pol_data_merged.json. These follow patterns like 'was engaged in political activity' and 'remained politically active' — AI-generated filler from the initial bulk creation. These are embedded in the HTML and visible to users. This needs remediation.</w:t>
      </w:r>
    </w:p>
    <w:p>
      <w:pPr>
        <w:pStyle w:val="Heading2"/>
      </w:pPr>
      <w:r>
        <w:t xml:space="preserve">3c. Coverage Density</w:t>
      </w:r>
    </w:p>
    <w:p>
      <w:pPr>
        <w:spacing w:after="120"/>
      </w:pPr>
      <w:r>
        <w:rPr>
          <w:sz w:val="22"/>
          <w:szCs w:val="22"/>
        </w:rPr>
        <w:t xml:space="preserve">Peak coverage: 2017 (573 entries) and 2025 (629 entries). Thinnest active years: 2022 (227) and 2023 (231). The 2018 drop from 573 to 263 is notable — a major news year that deserves more entries. Pre-2015 coverage is appropriately sparse (biographical/formation entries). Overall the density pattern is defensible but 2018 and 2022–2023 could be strengthened.</w:t>
      </w:r>
    </w:p>
    <w:p>
      <w:pPr>
        <w:pStyle w:val="Heading2"/>
      </w:pPr>
      <w:r>
        <w:t xml:space="preserve">3d. Politician Data</w:t>
      </w:r>
    </w:p>
    <w:p>
      <w:pPr>
        <w:spacing w:after="120"/>
      </w:pPr>
      <w:r>
        <w:rPr>
          <w:sz w:val="22"/>
          <w:szCs w:val="22"/>
        </w:rPr>
        <w:t xml:space="preserve">1,986 politicians tracked. Average 5.1 entries per politician. 411 politicians (20.7%) have short/generic bios under 30 characters. These are mostly state-level representatives with minimal Trump-era relevance, but the bios should still be substantive enough to identify who they are and why they're in the database.</w:t>
      </w:r>
    </w:p>
    <w:p>
      <w:r>
        <w:br w:type="page"/>
      </w:r>
    </w:p>
    <w:p>
      <w:pPr>
        <w:pStyle w:val="Heading1"/>
      </w:pPr>
      <w:r>
        <w:t xml:space="preserve">Section 4: UI Claims &amp; Build Pipeline</w:t>
      </w:r>
    </w:p>
    <w:p>
      <w:pPr>
        <w:spacing w:after="120"/>
      </w:pPr>
      <w:r>
        <w:rPr>
          <w:sz w:val="22"/>
          <w:szCs w:val="22"/>
        </w:rPr>
        <w:t xml:space="preserve">MaxDate is dynamically computed from data (correct). All stats in the sidebar are computed at render time (correct). The build-time schema validator runs before every HTML generation (correct). No hardcoded entry counts, politician counts, or false coverage claims remain.</w:t>
      </w:r>
    </w:p>
    <w:p>
      <w:pPr>
        <w:spacing w:after="120"/>
      </w:pPr>
      <w:r>
        <w:rPr>
          <w:color w:val="B8860B"/>
          <w:sz w:val="22"/>
          <w:szCs w:val="22"/>
        </w:rPr>
        <w:t xml:space="preserve">Issue found: 2 instances of 'Ask The Record' remain in the HTML. These should be 'Search The Record'. The build script's search-and-replace may have missed tooltip or aria-label attributes.</w:t>
      </w:r>
    </w:p>
    <w:p>
      <w:pPr>
        <w:pStyle w:val="Heading1"/>
      </w:pPr>
      <w:r>
        <w:t xml:space="preserve">Section 5: Document-App Consistency</w:t>
      </w:r>
    </w:p>
    <w:p>
      <w:pPr>
        <w:spacing w:after="120"/>
      </w:pPr>
      <w:r>
        <w:rPr>
          <w:sz w:val="22"/>
          <w:szCs w:val="22"/>
        </w:rPr>
        <w:t xml:space="preserve">All 31 companion DOCX documents were regenerated on April 2, 2026 from the current dataset. All entry counts, era breakdowns, politician counts, and source statistics match the live app data. The 5 AI opinion essays have been updated from '4,700+ entries / March 2026' to '4,250 entries / April 2026'. The master PDF (2,918 pages, 12.9 MB) contains all 31 documents in logical order. Roster and merged politician data are in sync (both 1,986).</w:t>
      </w:r>
    </w:p>
    <w:p>
      <w:r>
        <w:br w:type="page"/>
      </w:r>
    </w:p>
    <w:p>
      <w:pPr>
        <w:pStyle w:val="Heading1"/>
      </w:pPr>
      <w:r>
        <w:t xml:space="preserve">Remediation Priorities</w:t>
      </w:r>
    </w:p>
    <w:p>
      <w:pPr>
        <w:spacing w:after="80"/>
      </w:pPr>
      <w:r>
        <w:rPr>
          <w:b/>
          <w:bCs/>
          <w:color w:val="CC0000"/>
          <w:sz w:val="24"/>
          <w:szCs w:val="24"/>
        </w:rPr>
        <w:t xml:space="preserve">Priority 1 (Critical — Trust)</w:t>
      </w:r>
    </w:p>
    <w:p>
      <w:pPr>
        <w:spacing w:after="60"/>
      </w:pPr>
      <w:r>
        <w:rPr>
          <w:sz w:val="22"/>
          <w:szCs w:val="22"/>
        </w:rPr>
        <w:t xml:space="preserve">• Add 2+ independent sources to all 99 major entries (hi=1). This is the #1 credibility gap.</w:t>
      </w:r>
    </w:p>
    <w:p>
      <w:pPr>
        <w:spacing w:after="60"/>
      </w:pPr>
      <w:r>
        <w:rPr>
          <w:sz w:val="22"/>
          <w:szCs w:val="22"/>
        </w:rPr>
        <w:t xml:space="preserve">• Remove 49 remaining template-contaminated politician profiles from pol_data_merged.json.</w:t>
      </w:r>
    </w:p>
    <w:p>
      <w:pPr>
        <w:spacing w:after="120"/>
      </w:pPr>
      <w:r>
        <w:rPr>
          <w:sz w:val="22"/>
          <w:szCs w:val="22"/>
        </w:rPr>
        <w:t xml:space="preserve">• Fix 2 remaining 'Ask The Record' instances in the HTML.</w:t>
      </w:r>
    </w:p>
    <w:p>
      <w:pPr>
        <w:spacing w:after="80"/>
      </w:pPr>
      <w:r>
        <w:rPr>
          <w:b/>
          <w:bCs/>
          <w:color w:val="B8860B"/>
          <w:sz w:val="24"/>
          <w:szCs w:val="24"/>
        </w:rPr>
        <w:t xml:space="preserve">Priority 2 (High — Quality)</w:t>
      </w:r>
    </w:p>
    <w:p>
      <w:pPr>
        <w:spacing w:after="60"/>
      </w:pPr>
      <w:r>
        <w:rPr>
          <w:sz w:val="22"/>
          <w:szCs w:val="22"/>
        </w:rPr>
        <w:t xml:space="preserve">• Upgrade 1,315 Google search fallback URLs to real article links (25.8% of all sources).</w:t>
      </w:r>
    </w:p>
    <w:p>
      <w:pPr>
        <w:spacing w:after="60"/>
      </w:pPr>
      <w:r>
        <w:rPr>
          <w:sz w:val="22"/>
          <w:szCs w:val="22"/>
        </w:rPr>
        <w:t xml:space="preserve">• Research and expand 411 short politician bios (under 30 characters).</w:t>
      </w:r>
    </w:p>
    <w:p>
      <w:pPr>
        <w:spacing w:after="120"/>
      </w:pPr>
      <w:r>
        <w:rPr>
          <w:sz w:val="22"/>
          <w:szCs w:val="22"/>
        </w:rPr>
        <w:t xml:space="preserve">• Investigate 3 remaining label-URL edge cases.</w:t>
      </w:r>
    </w:p>
    <w:p>
      <w:pPr>
        <w:spacing w:after="80"/>
      </w:pPr>
      <w:r>
        <w:rPr>
          <w:b/>
          <w:bCs/>
          <w:color w:val="2E5984"/>
          <w:sz w:val="24"/>
          <w:szCs w:val="24"/>
        </w:rPr>
        <w:t xml:space="preserve">Priority 3 (Medium — Completeness)</w:t>
      </w:r>
    </w:p>
    <w:p>
      <w:pPr>
        <w:spacing w:after="60"/>
      </w:pPr>
      <w:r>
        <w:rPr>
          <w:sz w:val="22"/>
          <w:szCs w:val="22"/>
        </w:rPr>
        <w:t xml:space="preserve">• Add entries for 2018 (currently 263, should be 400+) and 2022–2023 (currently 227–231).</w:t>
      </w:r>
    </w:p>
    <w:p>
      <w:pPr>
        <w:spacing w:after="60"/>
      </w:pPr>
      <w:r>
        <w:rPr>
          <w:sz w:val="22"/>
          <w:szCs w:val="22"/>
        </w:rPr>
        <w:t xml:space="preserve">• Review 13 near-duplicate pairs for potential consolidation.</w:t>
      </w:r>
    </w:p>
    <w:p>
      <w:pPr>
        <w:spacing w:after="60"/>
      </w:pPr>
      <w:r>
        <w:rPr>
          <w:sz w:val="22"/>
          <w:szCs w:val="22"/>
        </w:rPr>
        <w:t xml:space="preserve">• Expand 4 very short entries (&lt;50 char text), 18 thin significances, 42 thin goalposts.</w:t>
      </w:r>
    </w:p>
    <w:p>
      <w:pPr>
        <w:spacing w:after="120"/>
      </w:pPr>
      <w:r>
        <w:rPr>
          <w:sz w:val="22"/>
          <w:szCs w:val="22"/>
        </w:rPr>
        <w:t xml:space="preserve">• Update schema documentation to include 'range' as valid dprec value (99 entries use it).</w:t>
      </w:r>
    </w:p>
    <w:p>
      <w:pPr>
        <w:pStyle w:val="Heading1"/>
      </w:pPr>
      <w:r>
        <w:t xml:space="preserve">Changes Since GPT Audit (same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2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GPT Found</w:t>
            </w:r>
          </w:p>
        </w:tc>
        <w:tc>
          <w:tcPr>
            <w:tcW w:type="dxa" w:w="2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Current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Citation laundering</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1,321 mislabeled</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7A2E"/>
                <w:sz w:val="20"/>
                <w:szCs w:val="20"/>
              </w:rPr>
              <w:t xml:space="preserve">0</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Template contamination (timeline)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477 entries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7A2E"/>
                <w:sz w:val="20"/>
                <w:szCs w:val="20"/>
              </w:rPr>
              <w:t xml:space="preserve">0</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Boilerplate sig/goal</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424 entries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7A2E"/>
                <w:sz w:val="20"/>
                <w:szCs w:val="20"/>
              </w:rPr>
              <w:t xml:space="preserve">0</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Schema anomalies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7A2E"/>
                <w:sz w:val="20"/>
                <w:szCs w:val="20"/>
              </w:rPr>
              <w:t xml:space="preserve">0</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Duplicate entries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13</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7A2E"/>
                <w:sz w:val="20"/>
                <w:szCs w:val="20"/>
              </w:rPr>
              <w:t xml:space="preserve">0</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Era-date mismatches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19</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7A2E"/>
                <w:sz w:val="20"/>
                <w:szCs w:val="20"/>
              </w:rPr>
              <w:t xml:space="preserve">0</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Hardcoded maxDate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2026-03-27</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7A2E"/>
                <w:sz w:val="20"/>
                <w:szCs w:val="20"/>
              </w:rPr>
              <w:t xml:space="preserve">Dynamic</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UI overclaims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Multiple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7A2E"/>
                <w:sz w:val="20"/>
                <w:szCs w:val="20"/>
              </w:rPr>
              <w:t xml:space="preserve">0</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Build validator</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7A2E"/>
                <w:sz w:val="20"/>
                <w:szCs w:val="20"/>
              </w:rPr>
              <w:t xml:space="preserve">Active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Politician template entries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477</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B8860B"/>
                <w:sz w:val="20"/>
                <w:szCs w:val="20"/>
              </w:rPr>
              <w:t xml:space="preserve">49 remain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Google search URLs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~1,500</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B8860B"/>
                <w:sz w:val="20"/>
                <w:szCs w:val="20"/>
              </w:rPr>
              <w:t xml:space="preserve">1,315</w:t>
            </w:r>
          </w:p>
        </w:tc>
      </w:tr>
    </w:tbl>
    <w:p>
      <w:pPr>
        <w:spacing w:after="80" w:before="400"/>
      </w:pPr>
      <w:r>
        <w:rPr>
          <w:rFonts w:ascii="Arial" w:cs="Arial" w:eastAsia="Arial" w:hAnsi="Arial"/>
          <w:i/>
          <w:iCs/>
          <w:color w:val="888888"/>
          <w:sz w:val="18"/>
          <w:szCs w:val="18"/>
        </w:rPr>
        <w:t xml:space="preserve">This audit was conducted by Claude (Anthropic, Opus 4) &amp; ChatGPT 5.4 Extended Thinking (OpenAI) as part of The Record project.</w:t>
      </w:r>
    </w:p>
    <w:p>
      <w:hyperlink w:history="1" r:id="rIdtss_9z627db8zjus5j7x1">
        <w:r>
          <w:rPr>
            <w:rStyle w:val="Hyperlink"/>
            <w:sz w:val="18"/>
            <w:szCs w:val="18"/>
          </w:rPr>
          <w:t xml:space="preserve">github.com/PauseBeforeHarmProtocol/pbhp</w:t>
        </w:r>
      </w:hyperlink>
    </w:p>
    <w:p>
      <w:hyperlink w:history="1" r:id="rIdruof0xatylcrhgswpmmxg">
        <w:r>
          <w:rPr>
            <w:rStyle w:val="Hyperlink"/>
            <w:sz w:val="18"/>
            <w:szCs w:val="18"/>
          </w:rPr>
          <w:t xml:space="preserve">facebook.com/plinst</w:t>
        </w:r>
      </w:hyperlink>
    </w:p>
    <w:p>
      <w:hyperlink w:history="1" r:id="rIdefwfpyu_atzc3zmpcbtlp">
        <w:r>
          <w:rPr>
            <w:rStyle w:val="Hyperlink"/>
            <w:sz w:val="18"/>
            <w:szCs w:val="18"/>
          </w:rPr>
          <w:t xml:space="preserve">pausebeforeharmprotocol_pbhp@protonmail.com</w:t>
        </w:r>
      </w:hyperlink>
    </w:p>
    <w:p>
      <w:hyperlink w:history="1" r:id="rId5egcaewjovlx0nxkqznjc">
        <w:r>
          <w:rPr>
            <w:rStyle w:val="Hyperlink"/>
            <w:sz w:val="18"/>
            <w:szCs w:val="18"/>
          </w:rPr>
          <w:t xml:space="preserve">Support This Project</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Full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ss_9z627db8zjus5j7x1" Type="http://schemas.openxmlformats.org/officeDocument/2006/relationships/hyperlink" Target="https://github.com/PauseBeforeHarmProtocol/pbhp" TargetMode="External"/><Relationship Id="rIdruof0xatylcrhgswpmmxg" Type="http://schemas.openxmlformats.org/officeDocument/2006/relationships/hyperlink" Target="https://facebook.com/plinst" TargetMode="External"/><Relationship Id="rIdefwfpyu_atzc3zmpcbtlp" Type="http://schemas.openxmlformats.org/officeDocument/2006/relationships/hyperlink" Target="https://protonmail.com" TargetMode="External"/><Relationship Id="rId5egcaewjovlx0nxkqznjc"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2026-04-04T14:38:22.262Z</dcterms:created>
  <dcterms:modified xsi:type="dcterms:W3CDTF">2026-04-04T14:38:22.262Z</dcterms:modified>
</cp:coreProperties>
</file>

<file path=docProps/custom.xml><?xml version="1.0" encoding="utf-8"?>
<Properties xmlns="http://schemas.openxmlformats.org/officeDocument/2006/custom-properties" xmlns:vt="http://schemas.openxmlformats.org/officeDocument/2006/docPropsVTypes"/>
</file>