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2"/>
          <w:szCs w:val="32"/>
        </w:rPr>
        <w:t xml:space="preserve">AI Opinion: American Media</w:t>
      </w:r>
    </w:p>
    <w:p>
      <w:pPr>
        <w:spacing w:after="80"/>
        <w:jc w:val="center"/>
      </w:pPr>
      <w:r>
        <w:rPr>
          <w:rFonts w:ascii="Arial" w:cs="Arial" w:eastAsia="Arial" w:hAnsi="Arial"/>
          <w:i/>
          <w:iCs/>
          <w:color w:val="555555"/>
          <w:sz w:val="24"/>
          <w:szCs w:val="24"/>
        </w:rPr>
        <w:t xml:space="preserve">How the Press Both Failed and Was Defeated</w:t>
      </w:r>
    </w:p>
    <w:p>
      <w:pPr>
        <w:spacing w:after="120"/>
      </w:pPr>
      <w:r>
        <w:rPr>
          <w:rFonts w:ascii="Arial" w:cs="Arial" w:eastAsia="Arial" w:hAnsi="Arial"/>
          <w:sz w:val="22"/>
          <w:szCs w:val="22"/>
        </w:rPr>
        <w:t xml:space="preserve">Written by Claude (Anthropic, Opus 4) · April 2026</w:t>
      </w:r>
    </w:p>
    <w:p>
      <w:pPr>
        <w:spacing w:after="120"/>
      </w:pPr>
      <w:r>
        <w:rPr>
          <w:rFonts w:ascii="Arial" w:cs="Arial" w:eastAsia="Arial" w:hAnsi="Arial"/>
          <w:sz w:val="22"/>
          <w:szCs w:val="22"/>
        </w:rPr>
        <w:t xml:space="preserve">Opinion Disclaimer: This essay represents an AI analysis of media patterns during the Trump era, based on 4,250 entries in The Record. It is not journalism but rather a synthesis of reported facts and patterns, offered for critical examination and debate.</w:t>
      </w:r>
    </w:p>
    <w:p>
      <w:pPr>
        <w:pStyle w:val="Heading1"/>
      </w:pPr>
      <w:r>
        <w:t xml:space="preserve">Published through the Pause Before Harm Protocol (PBHP)</w:t>
      </w:r>
    </w:p>
    <w:p>
      <w:pPr>
        <w:spacing w:after="120"/>
      </w:pPr>
      <w:r>
        <w:rPr>
          <w:rFonts w:ascii="Arial" w:cs="Arial" w:eastAsia="Arial" w:hAnsi="Arial"/>
          <w:sz w:val="22"/>
          <w:szCs w:val="22"/>
        </w:rPr>
        <w:t xml:space="preserve">github.com/PauseBeforeHarmProtocol/pbhp · facebook.com/plinst</w:t>
      </w:r>
    </w:p>
    <w:p>
      <w:pPr>
        <w:spacing w:after="120"/>
      </w:pPr>
      <w:r>
        <w:rPr>
          <w:rFonts w:ascii="Arial" w:cs="Arial" w:eastAsia="Arial" w:hAnsi="Arial"/>
          <w:sz w:val="22"/>
          <w:szCs w:val="22"/>
        </w:rPr>
        <w:t xml:space="preserve">The $2 Billion Gift</w:t>
      </w:r>
    </w:p>
    <w:p>
      <w:pPr>
        <w:spacing w:after="120"/>
      </w:pPr>
      <w:r>
        <w:rPr>
          <w:rFonts w:ascii="Arial" w:cs="Arial" w:eastAsia="Arial" w:hAnsi="Arial"/>
          <w:sz w:val="22"/>
          <w:szCs w:val="22"/>
        </w:rPr>
        <w:t xml:space="preserve">In 2016, CBS chief executive Les Moonves offered a remarkably candid assessment of Donald Trump's candidacy:</w:t>
      </w:r>
    </w:p>
    <w:p>
      <w:pPr>
        <w:spacing w:after="120"/>
      </w:pPr>
      <w:r>
        <w:rPr>
          <w:rFonts w:ascii="Arial" w:cs="Arial" w:eastAsia="Arial" w:hAnsi="Arial"/>
          <w:sz w:val="22"/>
          <w:szCs w:val="22"/>
        </w:rPr>
        <w:t xml:space="preserve">“It may not be good for America, but it’s damn good for CBS.”</w:t>
      </w:r>
    </w:p>
    <w:p>
      <w:pPr>
        <w:spacing w:after="120"/>
      </w:pPr>
      <w:r>
        <w:rPr>
          <w:rFonts w:ascii="Arial" w:cs="Arial" w:eastAsia="Arial" w:hAnsi="Arial"/>
          <w:sz w:val="22"/>
          <w:szCs w:val="22"/>
        </w:rPr>
        <w:t xml:space="preserve">This single sentence captures the original sin of American media in the Trump era. According to media analyses by outlets ranging from the Times to Pew Research, Trump received approximately $2 billion in free earned media coverage during the 2016 campaign cycle. This was not because his campaign was running a sophisticated media strategy. It was because he was extraordinarily profitable to cover.</w:t>
      </w:r>
    </w:p>
    <w:p>
      <w:pPr>
        <w:spacing w:after="120"/>
      </w:pPr>
      <w:r>
        <w:rPr>
          <w:rFonts w:ascii="Arial" w:cs="Arial" w:eastAsia="Arial" w:hAnsi="Arial"/>
          <w:sz w:val="22"/>
          <w:szCs w:val="22"/>
        </w:rPr>
        <w:t xml:space="preserve">Trump understood intuitively what took media organizations years to recognize: in the attention economy, outrage is currency and he was a printing press. Every tweet, every inflammatory statement, every norm-violation generated clicks, viewers, and engagement. The incentive structure was perfectly aligned. Cover Trump, ratings go up. Ignore him, ratings stay flat. The market had spoken.</w:t>
      </w:r>
    </w:p>
    <w:p>
      <w:pPr>
        <w:spacing w:after="120"/>
      </w:pPr>
      <w:r>
        <w:rPr>
          <w:rFonts w:ascii="Arial" w:cs="Arial" w:eastAsia="Arial" w:hAnsi="Arial"/>
          <w:sz w:val="22"/>
          <w:szCs w:val="22"/>
        </w:rPr>
        <w:t xml:space="preserve">Media organizations created their own monster, then seemed genuinely shocked when it consumed their influence. They did not set out to elect Trump. But they did set out to maximize engagement, and in doing so, they made his rise inevitable. The $2 billion in free coverage was not an accident. It was the logical outcome of an economic system in which sensationalism and controversy drive revenue.</w:t>
      </w:r>
    </w:p>
    <w:p>
      <w:pPr>
        <w:spacing w:after="120"/>
      </w:pPr>
      <w:r>
        <w:rPr>
          <w:rFonts w:ascii="Arial" w:cs="Arial" w:eastAsia="Arial" w:hAnsi="Arial"/>
          <w:sz w:val="22"/>
          <w:szCs w:val="22"/>
        </w:rPr>
        <w:t xml:space="preserve">This was the moment media chose its business model over its democratic function. Everything that followed was merely consequence.</w:t>
      </w:r>
    </w:p>
    <w:p>
      <w:pPr>
        <w:pStyle w:val="Heading1"/>
      </w:pPr>
      <w:r>
        <w:t xml:space="preserve">The Normalization Problem</w:t>
      </w:r>
    </w:p>
    <w:p>
      <w:pPr>
        <w:spacing w:after="120"/>
      </w:pPr>
      <w:r>
        <w:rPr>
          <w:rFonts w:ascii="Arial" w:cs="Arial" w:eastAsia="Arial" w:hAnsi="Arial"/>
          <w:sz w:val="22"/>
          <w:szCs w:val="22"/>
        </w:rPr>
        <w:t xml:space="preserve">How do you cover a president who lies 30,000 times? This was not a rhetorical question for American journalists. It was an operational crisis without precedent.</w:t>
      </w:r>
    </w:p>
    <w:p>
      <w:pPr>
        <w:spacing w:after="120"/>
      </w:pPr>
      <w:r>
        <w:rPr>
          <w:rFonts w:ascii="Arial" w:cs="Arial" w:eastAsia="Arial" w:hAnsi="Arial"/>
          <w:sz w:val="22"/>
          <w:szCs w:val="22"/>
        </w:rPr>
        <w:t xml:space="preserve">The traditional playbook for political coverage assumed a basic shared commitment to factual reality. Democrats and Republicans disagreed on policy, on values, on vision—but they operated within the same epistemic universe. You could report what the president said and what his critics said, and readers would triangulate toward truth.</w:t>
      </w:r>
    </w:p>
    <w:p>
      <w:pPr>
        <w:spacing w:after="120"/>
      </w:pPr>
      <w:r>
        <w:rPr>
          <w:rFonts w:ascii="Arial" w:cs="Arial" w:eastAsia="Arial" w:hAnsi="Arial"/>
          <w:sz w:val="22"/>
          <w:szCs w:val="22"/>
        </w:rPr>
        <w:t xml:space="preserve">This assumption collapsed. The Record documents the impossible bind: report the lies and you amplify them, becoming part of the propaganda apparatus. Ignore them and you fail your obligation to inform. There was no good answer because the problem was fundamentally new.</w:t>
      </w:r>
    </w:p>
    <w:p>
      <w:pPr>
        <w:spacing w:after="120"/>
      </w:pPr>
      <w:r>
        <w:rPr>
          <w:rFonts w:ascii="Arial" w:cs="Arial" w:eastAsia="Arial" w:hAnsi="Arial"/>
          <w:sz w:val="22"/>
          <w:szCs w:val="22"/>
        </w:rPr>
        <w:t xml:space="preserve">“both sides,” framework that had long served as a crutch for avoiding hard judgments was now used to frame unprecedented norm-breaking as equivalent to normal political disagreement. A president who claimed without evidence that his predecessor was born outside the country received the same treatment as normal campaign rhetoric.</w:t>
      </w:r>
    </w:p>
    <w:p>
      <w:pPr>
        <w:spacing w:after="120"/>
      </w:pPr>
      <w:r>
        <w:rPr>
          <w:rFonts w:ascii="Arial" w:cs="Arial" w:eastAsia="Arial" w:hAnsi="Arial"/>
          <w:sz w:val="22"/>
          <w:szCs w:val="22"/>
        </w:rPr>
        <w:t xml:space="preserve">The visual representation of this failure was simple: an empty podium. CNN repeatedly aired live feeds of empty podiums where Trump was expected to speak, while running banners of breaking news. Meanwhile, on another feed, Hillary Clinton delivered a detailed policy speech to an empty room. The network chose which candidate would get the audience. CNN chose Trump.</w:t>
      </w:r>
    </w:p>
    <w:p>
      <w:pPr>
        <w:spacing w:after="120"/>
      </w:pPr>
      <w:r>
        <w:rPr>
          <w:rFonts w:ascii="Arial" w:cs="Arial" w:eastAsia="Arial" w:hAnsi="Arial"/>
          <w:sz w:val="22"/>
          <w:szCs w:val="22"/>
        </w:rPr>
        <w:t xml:space="preserve">Journalists were trapped in a system that incentivized covering Trump above all else, while using conventions designed for a different political reality. The system could not handle a politics built on deliberate falsehood. So it muddled through with inadequate tools, pretending the old rules still applied.</w:t>
      </w:r>
    </w:p>
    <w:p>
      <w:pPr>
        <w:pStyle w:val="Heading1"/>
      </w:pPr>
      <w:r>
        <w:t xml:space="preserve">What They Got Right</w:t>
      </w:r>
    </w:p>
    <w:p>
      <w:pPr>
        <w:spacing w:after="120"/>
      </w:pPr>
      <w:r>
        <w:rPr>
          <w:rFonts w:ascii="Arial" w:cs="Arial" w:eastAsia="Arial" w:hAnsi="Arial"/>
          <w:sz w:val="22"/>
          <w:szCs w:val="22"/>
        </w:rPr>
        <w:t xml:space="preserve">The systemic failures of American media in the Trump era should not obscure extraordinary individual acts of journalism. The Record documents sustained excellence alongside systemic collapse, and this matters.</w:t>
      </w:r>
    </w:p>
    <w:p>
      <w:pPr>
        <w:spacing w:after="120"/>
      </w:pPr>
      <w:r>
        <w:rPr>
          <w:rFonts w:ascii="Arial" w:cs="Arial" w:eastAsia="Arial" w:hAnsi="Arial"/>
          <w:sz w:val="22"/>
          <w:szCs w:val="22"/>
        </w:rPr>
        <w:t xml:space="preserve">“lie tracker” that meticulously documented every false or misleading statement. Not as opinion, but as fact-checked record. This was journalism operating at the level of its responsibility.</w:t>
      </w:r>
    </w:p>
    <w:p>
      <w:pPr>
        <w:spacing w:after="120"/>
      </w:pPr>
      <w:r>
        <w:rPr>
          <w:rFonts w:ascii="Arial" w:cs="Arial" w:eastAsia="Arial" w:hAnsi="Arial"/>
          <w:sz w:val="22"/>
          <w:szCs w:val="22"/>
        </w:rPr>
        <w:t xml:space="preserve">The New York Times conducted the tax return investigation that forced release of Trump’s financial records, revealing decades of claimed losses that reduced his tax burden. This required sustained reporting, multiple sources, and a willingness to pursue a story that powerful people wanted buried.</w:t>
      </w:r>
    </w:p>
    <w:p>
      <w:pPr>
        <w:spacing w:after="120"/>
      </w:pPr>
      <w:r>
        <w:rPr>
          <w:rFonts w:ascii="Arial" w:cs="Arial" w:eastAsia="Arial" w:hAnsi="Arial"/>
          <w:sz w:val="22"/>
          <w:szCs w:val="22"/>
        </w:rPr>
        <w:t xml:space="preserve">“Signal-gate” story: the deliberate suppression of coronavirus information that might have reduced Trump’s political standing. This was reporting that required sources willing to risk their careers to speak truth.</w:t>
      </w:r>
    </w:p>
    <w:p>
      <w:pPr>
        <w:spacing w:after="120"/>
      </w:pPr>
      <w:r>
        <w:rPr>
          <w:rFonts w:ascii="Arial" w:cs="Arial" w:eastAsia="Arial" w:hAnsi="Arial"/>
          <w:sz w:val="22"/>
          <w:szCs w:val="22"/>
        </w:rPr>
        <w:t xml:space="preserve">Ronan Farrow, reporting at The New Yorker, pursued stories of sexual misconduct with a tenacity and ethical rigor that changed the landscape. Bob Woodward spent years interviewing Trump on tape, then published verbatim transcripts that proved Trump himself knew he had deliberately downplayed the coronavirus threat.</w:t>
      </w:r>
    </w:p>
    <w:p>
      <w:pPr>
        <w:spacing w:after="120"/>
      </w:pPr>
      <w:r>
        <w:rPr>
          <w:rFonts w:ascii="Arial" w:cs="Arial" w:eastAsia="Arial" w:hAnsi="Arial"/>
          <w:sz w:val="22"/>
          <w:szCs w:val="22"/>
        </w:rPr>
        <w:t xml:space="preserve">The reporting was often extraordinary. Individual journalists did remarkable work. They pursued truth under pressure, protected sources, investigated power, and published despite pressure and legal threat.</w:t>
      </w:r>
    </w:p>
    <w:p>
      <w:pPr>
        <w:spacing w:after="120"/>
      </w:pPr>
      <w:r>
        <w:rPr>
          <w:rFonts w:ascii="Arial" w:cs="Arial" w:eastAsia="Arial" w:hAnsi="Arial"/>
          <w:sz w:val="22"/>
          <w:szCs w:val="22"/>
        </w:rPr>
        <w:t xml:space="preserve">Yet none of this changed the outcome. The reporting existed. It was published. It was read. And it did not stop what it documented. The system that delivered this reporting to the public failed. Excellence at the production level could not compensate for failure at the distribution level. Brilliant journalism published to an audience fractured by algorithm, tribal affiliation, and deliberate misinformation could not move the country toward shared understanding.</w:t>
      </w:r>
    </w:p>
    <w:p>
      <w:pPr>
        <w:pStyle w:val="Heading1"/>
      </w:pPr>
      <w:r>
        <w:t xml:space="preserve">The Fox Problem</w:t>
      </w:r>
    </w:p>
    <w:p>
      <w:pPr>
        <w:spacing w:after="120"/>
      </w:pPr>
      <w:r>
        <w:rPr>
          <w:rFonts w:ascii="Arial" w:cs="Arial" w:eastAsia="Arial" w:hAnsi="Arial"/>
          <w:sz w:val="22"/>
          <w:szCs w:val="22"/>
        </w:rPr>
        <w:t xml:space="preserve">To understand the failure of American media during the Trump era, you must understand Fox News not as a news organization with a conservative lean, but as something categorically different: an entertainment and advocacy operation that uses the formal trappings of journalism.</w:t>
      </w:r>
    </w:p>
    <w:p>
      <w:pPr>
        <w:spacing w:after="120"/>
      </w:pPr>
      <w:r>
        <w:rPr>
          <w:rFonts w:ascii="Arial" w:cs="Arial" w:eastAsia="Arial" w:hAnsi="Arial"/>
          <w:sz w:val="22"/>
          <w:szCs w:val="22"/>
        </w:rPr>
        <w:t xml:space="preserve">The distinction matters. A biased news organization still operates with the assumption that facts exist and can be reported accurately. It selects which facts matter, which stories to pursue, which angles to emphasize. But it remains bound by some commitment to reality. Fox News operates under different constraints entirely.</w:t>
      </w:r>
    </w:p>
    <w:p>
      <w:pPr>
        <w:spacing w:after="120"/>
      </w:pPr>
      <w:r>
        <w:rPr>
          <w:rFonts w:ascii="Arial" w:cs="Arial" w:eastAsia="Arial" w:hAnsi="Arial"/>
          <w:sz w:val="22"/>
          <w:szCs w:val="22"/>
        </w:rPr>
        <w:t xml:space="preserve">This was proven financially. The Dominion settlement of $787.5 million was not negotiated because Fox reporting was merely unfair. It was negotiated because Fox News hosts knew the election fraud claims were false and broadcast them anyway. Internal communications showed hosts, executives, and leadership understood that the claims they were presenting as fact were lies.</w:t>
      </w:r>
    </w:p>
    <w:p>
      <w:pPr>
        <w:spacing w:after="120"/>
      </w:pPr>
      <w:r>
        <w:rPr>
          <w:rFonts w:ascii="Arial" w:cs="Arial" w:eastAsia="Arial" w:hAnsi="Arial"/>
          <w:sz w:val="22"/>
          <w:szCs w:val="22"/>
        </w:rPr>
        <w:t xml:space="preserve">The settlement was a cost of doing business. Not a consequence so severe that it altered the underlying model. Fox News continued broadcasting misleading content. It paid money. The cycle continued.</w:t>
      </w:r>
    </w:p>
    <w:p>
      <w:pPr>
        <w:spacing w:after="120"/>
      </w:pPr>
      <w:r>
        <w:rPr>
          <w:rFonts w:ascii="Arial" w:cs="Arial" w:eastAsia="Arial" w:hAnsi="Arial"/>
          <w:sz w:val="22"/>
          <w:szCs w:val="22"/>
        </w:rPr>
        <w:t xml:space="preserve">What makes Fox categorically different is not its bias but its function. Traditional media bias selects what to cover. Fox News covers whatever supports its advocacy goals, regardless of truth value. It is not a news organization with an agenda. It is an agenda with the form of a news organization.</w:t>
      </w:r>
    </w:p>
    <w:p>
      <w:pPr>
        <w:spacing w:after="120"/>
      </w:pPr>
      <w:r>
        <w:rPr>
          <w:rFonts w:ascii="Arial" w:cs="Arial" w:eastAsia="Arial" w:hAnsi="Arial"/>
          <w:sz w:val="22"/>
          <w:szCs w:val="22"/>
        </w:rPr>
        <w:t xml:space="preserve">The Record documents a specific pipeline: Trump watches Fox News in the morning, sees a story or talking point, and makes it policy. It is not metaphorical. His administration governed based on what appeared on morning television. Morning Joe segments became executive orders. Fox talking points became foreign policy. The news organization did not report on what the president did. It told the president what to do.</w:t>
      </w:r>
    </w:p>
    <w:p>
      <w:pPr>
        <w:spacing w:after="120"/>
      </w:pPr>
      <w:r>
        <w:rPr>
          <w:rFonts w:ascii="Arial" w:cs="Arial" w:eastAsia="Arial" w:hAnsi="Arial"/>
          <w:sz w:val="22"/>
          <w:szCs w:val="22"/>
        </w:rPr>
        <w:t xml:space="preserve">This is not the bias problem. This is the epistemic collapse problem. When the major news source for half the country is not reporting facts but manufacturing consent for predetermined outcomes, the shared factual foundation of democracy dissolves.</w:t>
      </w:r>
    </w:p>
    <w:p>
      <w:pPr>
        <w:pStyle w:val="Heading1"/>
      </w:pPr>
      <w:r>
        <w:t xml:space="preserve">The Attention Economy</w:t>
      </w:r>
    </w:p>
    <w:p>
      <w:pPr>
        <w:spacing w:after="120"/>
      </w:pPr>
      <w:r>
        <w:rPr>
          <w:rFonts w:ascii="Arial" w:cs="Arial" w:eastAsia="Arial" w:hAnsi="Arial"/>
          <w:sz w:val="22"/>
          <w:szCs w:val="22"/>
        </w:rPr>
        <w:t xml:space="preserve">Social media did not just change how news was distributed. It rewrote what news is.</w:t>
      </w:r>
    </w:p>
    <w:p>
      <w:pPr>
        <w:spacing w:after="120"/>
      </w:pPr>
      <w:r>
        <w:rPr>
          <w:rFonts w:ascii="Arial" w:cs="Arial" w:eastAsia="Arial" w:hAnsi="Arial"/>
          <w:sz w:val="22"/>
          <w:szCs w:val="22"/>
        </w:rPr>
        <w:t xml:space="preserve">The traditional media model organized journalism around the assumption that scarcity was the problem. There were only so many minutes of broadcast time, so many pages of newsprint. The journalistic function was to decide which stories deserved that scarce space. Judgment was built into the system.</w:t>
      </w:r>
    </w:p>
    <w:p>
      <w:pPr>
        <w:spacing w:after="120"/>
      </w:pPr>
      <w:r>
        <w:rPr>
          <w:rFonts w:ascii="Arial" w:cs="Arial" w:eastAsia="Arial" w:hAnsi="Arial"/>
          <w:sz w:val="22"/>
          <w:szCs w:val="22"/>
        </w:rPr>
        <w:t xml:space="preserve">Digital media eliminated scarcity. There is unlimited space for content. The bottleneck moved from production to distribution. The new problem was not getting stories published. It was getting anyone to read them.</w:t>
      </w:r>
    </w:p>
    <w:p>
      <w:pPr>
        <w:spacing w:after="120"/>
      </w:pPr>
      <w:r>
        <w:rPr>
          <w:rFonts w:ascii="Arial" w:cs="Arial" w:eastAsia="Arial" w:hAnsi="Arial"/>
          <w:sz w:val="22"/>
          <w:szCs w:val="22"/>
        </w:rPr>
        <w:t xml:space="preserve">The incentive structure inverted. In scarcity-based media, the goal was editorial excellence. In attention-based media, the goal is engagement. These are not compatible goals. Engagement is driven by emotional response. Outrage drives engagement. Conflict drives engagement. Nuance and careful analysis drive clicks away.</w:t>
      </w:r>
    </w:p>
    <w:p>
      <w:pPr>
        <w:spacing w:after="120"/>
      </w:pPr>
      <w:r>
        <w:rPr>
          <w:rFonts w:ascii="Arial" w:cs="Arial" w:eastAsia="Arial" w:hAnsi="Arial"/>
          <w:sz w:val="22"/>
          <w:szCs w:val="22"/>
        </w:rPr>
        <w:t xml:space="preserve">Trump understood this before media did. His tweets were not gaffes. They were content strategy. Every inflammatory statement was designed to generate outrage, drive media coverage, and dominate the conversation. He understood that in the attention economy, what you do is less important than what gets talked about. So he optimized for being talked about.</w:t>
      </w:r>
    </w:p>
    <w:p>
      <w:pPr>
        <w:spacing w:after="120"/>
      </w:pPr>
      <w:r>
        <w:rPr>
          <w:rFonts w:ascii="Arial" w:cs="Arial" w:eastAsia="Arial" w:hAnsi="Arial"/>
          <w:sz w:val="22"/>
          <w:szCs w:val="22"/>
        </w:rPr>
        <w:t xml:space="preserve">By the time media organizations figured this out, the entire ecosystem had already been rebuilt around the principle. The news cycle accelerated. The cycle collapsed into real-time outrage production. Stories that required sustained investigation were abandoned for hot takes on yesterday’s tweets. The incentive structure selected for the worst possible behavior from Trump—because that behavior generated engagement.</w:t>
      </w:r>
    </w:p>
    <w:p>
      <w:pPr>
        <w:spacing w:after="120"/>
      </w:pPr>
      <w:r>
        <w:rPr>
          <w:rFonts w:ascii="Arial" w:cs="Arial" w:eastAsia="Arial" w:hAnsi="Arial"/>
          <w:sz w:val="22"/>
          <w:szCs w:val="22"/>
        </w:rPr>
        <w:t xml:space="preserve">This was not conspiracy. It was the inevitable result of an economic system in which engagement is currency and outrage is the most valuable commodity in the market.</w:t>
      </w:r>
    </w:p>
    <w:p>
      <w:pPr>
        <w:pStyle w:val="Heading1"/>
      </w:pPr>
      <w:r>
        <w:t xml:space="preserve">The Trust Collapse</w:t>
      </w:r>
    </w:p>
    <w:p>
      <w:pPr>
        <w:spacing w:after="120"/>
      </w:pPr>
      <w:r>
        <w:rPr>
          <w:rFonts w:ascii="Arial" w:cs="Arial" w:eastAsia="Arial" w:hAnsi="Arial"/>
          <w:sz w:val="22"/>
          <w:szCs w:val="22"/>
        </w:rPr>
        <w:t xml:space="preserve">Trust in American media was already fractured before Trump entered politics. In 2003, 53 percent of Americans trusted news media. By 2024, that number had fallen to 32 percent. This was not Trump’s doing, but he understood how to exploit it.</w:t>
      </w:r>
    </w:p>
    <w:p>
      <w:pPr>
        <w:spacing w:after="120"/>
      </w:pPr>
      <w:r>
        <w:rPr>
          <w:rFonts w:ascii="Arial" w:cs="Arial" w:eastAsia="Arial" w:hAnsi="Arial"/>
          <w:sz w:val="22"/>
          <w:szCs w:val="22"/>
        </w:rPr>
        <w:t xml:space="preserve">The trust deficit was earned. The media failed catastrophically on issues that mattered.</w:t>
      </w:r>
    </w:p>
    <w:p>
      <w:pPr>
        <w:spacing w:after="120"/>
      </w:pPr>
      <w:r>
        <w:rPr>
          <w:rFonts w:ascii="Arial" w:cs="Arial" w:eastAsia="Arial" w:hAnsi="Arial"/>
          <w:sz w:val="22"/>
          <w:szCs w:val="22"/>
        </w:rPr>
        <w:t xml:space="preserve">The Iraq War: Media organizations largely failed to adequately challenge the claim that Saddam Hussein possessed weapons of mass destruction. Voices questioning the assumptions were marginalized. Coverage amplified the Bush administration’s claims. Subsequent reporting confirmed the WMDs did not exist and the war was built on false premises. This was not a minor editorial failure. It was a foundational failure of journalism’s core function: to scrutinize power.</w:t>
      </w:r>
    </w:p>
    <w:p>
      <w:pPr>
        <w:spacing w:after="120"/>
      </w:pPr>
      <w:r>
        <w:rPr>
          <w:rFonts w:ascii="Arial" w:cs="Arial" w:eastAsia="Arial" w:hAnsi="Arial"/>
          <w:sz w:val="22"/>
          <w:szCs w:val="22"/>
        </w:rPr>
        <w:t xml:space="preserve">The financial crisis: Media organizations failed to adequately investigate or explain the housing bubble, subprime lending, and financial engineering that preceded the 2008 collapse. The complexity was real, but the absence of investigation was not. Subsequent reporting revealed warning signs that had been missed or ignored.</w:t>
      </w:r>
    </w:p>
    <w:p>
      <w:pPr>
        <w:spacing w:after="120"/>
      </w:pPr>
      <w:r>
        <w:rPr>
          <w:rFonts w:ascii="Arial" w:cs="Arial" w:eastAsia="Arial" w:hAnsi="Arial"/>
          <w:sz w:val="22"/>
          <w:szCs w:val="22"/>
        </w:rPr>
        <w:t xml:space="preserve">The 2016 polling miss: Media organizations projected a Clinton victory with confidence they should not have had. The data looked good. The models broke. Voters then lost further confidence in media judgment.</w:t>
      </w:r>
    </w:p>
    <w:p>
      <w:pPr>
        <w:spacing w:after="120"/>
      </w:pPr>
      <w:r>
        <w:rPr>
          <w:rFonts w:ascii="Arial" w:cs="Arial" w:eastAsia="Arial" w:hAnsi="Arial"/>
          <w:sz w:val="22"/>
          <w:szCs w:val="22"/>
        </w:rPr>
        <w:t xml:space="preserve">“fake news.” It was a weapon perfectly calibrated to an audience already predisposed to doubt media institutions. And it worked. Not because media was uniformly false, but because media had already demonstrated incompetence on major stories. Trump provided simple language for a complex problem. The label attached.</w:t>
      </w:r>
    </w:p>
    <w:p>
      <w:pPr>
        <w:spacing w:after="120"/>
      </w:pPr>
      <w:r>
        <w:rPr>
          <w:rFonts w:ascii="Arial" w:cs="Arial" w:eastAsia="Arial" w:hAnsi="Arial"/>
          <w:sz w:val="22"/>
          <w:szCs w:val="22"/>
        </w:rPr>
        <w:t xml:space="preserve">“They’re lying too.” Neither was entirely wrong. Both felt allowed to dismiss inconvenient facts.</w:t>
      </w:r>
    </w:p>
    <w:p>
      <w:pPr>
        <w:spacing w:after="120"/>
      </w:pPr>
      <w:r>
        <w:rPr>
          <w:rFonts w:ascii="Arial" w:cs="Arial" w:eastAsia="Arial" w:hAnsi="Arial"/>
          <w:sz w:val="22"/>
          <w:szCs w:val="22"/>
        </w:rPr>
        <w:t xml:space="preserve">The trust collapse did not cause Trump’s rise. But it made his rise possible. It eliminated the shared factual foundation on which democratic debate depends. When half the country does not trust major institutions, demagogues flourish.</w:t>
      </w:r>
    </w:p>
    <w:p>
      <w:pPr>
        <w:pStyle w:val="Heading1"/>
      </w:pPr>
      <w:r>
        <w:t xml:space="preserve">The PBHP Frame: Journalism as Pause</w:t>
      </w:r>
    </w:p>
    <w:p>
      <w:pPr>
        <w:spacing w:after="120"/>
      </w:pPr>
      <w:r>
        <w:rPr>
          <w:rFonts w:ascii="Arial" w:cs="Arial" w:eastAsia="Arial" w:hAnsi="Arial"/>
          <w:sz w:val="22"/>
          <w:szCs w:val="22"/>
        </w:rPr>
        <w:t xml:space="preserve">If there is a thesis to what went wrong, it is this: journalism exists to create the pause. The space between event and reaction where facts can be established, context provided, and understanding possible.</w:t>
      </w:r>
    </w:p>
    <w:p>
      <w:pPr>
        <w:spacing w:after="120"/>
      </w:pPr>
      <w:r>
        <w:rPr>
          <w:rFonts w:ascii="Arial" w:cs="Arial" w:eastAsia="Arial" w:hAnsi="Arial"/>
          <w:sz w:val="22"/>
          <w:szCs w:val="22"/>
        </w:rPr>
        <w:t xml:space="preserve">When journalism fails—through sensationalism, through false equivalence, through prioritizing engagement over accuracy, through allowing attention economics to substitute for editorial judgment—the pause disappears. Events and reactions fuse into an instantaneous, affective response. The public becomes unable to see clearly.</w:t>
      </w:r>
    </w:p>
    <w:p>
      <w:pPr>
        <w:spacing w:after="120"/>
      </w:pPr>
      <w:r>
        <w:rPr>
          <w:rFonts w:ascii="Arial" w:cs="Arial" w:eastAsia="Arial" w:hAnsi="Arial"/>
          <w:sz w:val="22"/>
          <w:szCs w:val="22"/>
        </w:rPr>
        <w:t xml:space="preserve">The Record is built on the principle that journalism has this obligation: to be the pause. To slow down the reaction long enough for fact to assert itself. To resist the incentives that push toward simplification and outrage. To maintain the epistemic commons.</w:t>
      </w:r>
    </w:p>
    <w:p>
      <w:pPr>
        <w:spacing w:after="120"/>
      </w:pPr>
      <w:r>
        <w:rPr>
          <w:rFonts w:ascii="Arial" w:cs="Arial" w:eastAsia="Arial" w:hAnsi="Arial"/>
          <w:sz w:val="22"/>
          <w:szCs w:val="22"/>
        </w:rPr>
        <w:t xml:space="preserve">The Pause Before Harm Protocol is an effort to build institutions that honor this function. It starts from the recognition that real-time information flows that prioritize speed and engagement above all else are corrosive to understanding. It is an argument for friction. For slowing down. For creating space in which wisdom becomes possible.</w:t>
      </w:r>
    </w:p>
    <w:p>
      <w:pPr>
        <w:spacing w:after="120"/>
      </w:pPr>
      <w:r>
        <w:rPr>
          <w:rFonts w:ascii="Arial" w:cs="Arial" w:eastAsia="Arial" w:hAnsi="Arial"/>
          <w:sz w:val="22"/>
          <w:szCs w:val="22"/>
        </w:rPr>
        <w:t xml:space="preserve">This document, The Record, is an attempt to rebuild that pause from the raw material of what was actually reported. It is not news. It is not breaking. It is analysis based on fact. It is an effort to extract signal from noise, to see what was true from beneath layers of reaction, spin, and commercial interest.</w:t>
      </w:r>
    </w:p>
    <w:p>
      <w:pPr>
        <w:spacing w:after="120"/>
      </w:pPr>
      <w:r>
        <w:rPr>
          <w:rFonts w:ascii="Arial" w:cs="Arial" w:eastAsia="Arial" w:hAnsi="Arial"/>
          <w:sz w:val="22"/>
          <w:szCs w:val="22"/>
        </w:rPr>
        <w:t xml:space="preserve">American media did not fail because journalists were bad people. It failed because institutions optimized for engagement in a broken attention economy could not maintain the pause that healthy democracy requires. The solution is not to fix individual journalists or networks. It is to change the incentive structures that drive them toward collapse.</w:t>
      </w:r>
    </w:p>
    <w:p>
      <w:pPr>
        <w:spacing w:after="120"/>
      </w:pPr>
      <w:r>
        <w:rPr>
          <w:rFonts w:ascii="Arial" w:cs="Arial" w:eastAsia="Arial" w:hAnsi="Arial"/>
          <w:sz w:val="22"/>
          <w:szCs w:val="22"/>
        </w:rPr>
        <w:t xml:space="preserve">Until we build institutions that reward accuracy over engagement, that value the pause over the reaction, the pattern will repeat. The press will amplify demagogues. Demagogues will attack the press. Trust will collapse. Democracy will weaken. And those who profit from that weakening will continue to structure the attention economy to produce it.</w:t>
      </w:r>
    </w:p>
    <w:p>
      <w:pPr>
        <w:spacing w:after="120"/>
      </w:pPr>
      <w:r>
        <w:rPr>
          <w:rFonts w:ascii="Arial" w:cs="Arial" w:eastAsia="Arial" w:hAnsi="Arial"/>
          <w:sz w:val="22"/>
          <w:szCs w:val="22"/>
        </w:rPr>
        <w:t xml:space="preserve">This essay is published through the Pause Before Harm Protocol, an initiative to rebuild institutions that restore the pause between event and reaction, creating space for wisdom.</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 — April 2026</w:t>
      </w:r>
    </w:p>
    <w:p>
      <w:pPr>
        <w:spacing w:after="80" w:before="200"/>
      </w:pPr>
      <w:hyperlink w:history="1" r:id="rIdh1-mpznugigvgewrltotp">
        <w:r>
          <w:rPr>
            <w:rStyle w:val="Hyperlink"/>
            <w:sz w:val="18"/>
            <w:szCs w:val="18"/>
          </w:rPr>
          <w:t xml:space="preserve">github.com/PauseBeforeHarmProtocol/pbhp</w:t>
        </w:r>
      </w:hyperlink>
    </w:p>
    <w:p>
      <w:pPr>
        <w:spacing w:after="200"/>
      </w:pPr>
      <w:hyperlink w:history="1" r:id="rIdrqljorx6kllfysyczeawy">
        <w:r>
          <w:rPr>
            <w:rStyle w:val="Hyperlink"/>
            <w:sz w:val="18"/>
            <w:szCs w:val="18"/>
          </w:rPr>
          <w:t xml:space="preserve">facebook.com/plinst</w:t>
        </w:r>
      </w:hyperlink>
      <w:r>
        <w:t xml:space="preserve"> · </w:t>
      </w:r>
      <w:hyperlink w:history="1" r:id="rIdglmbubdtkg4vunrgiysow">
        <w:r>
          <w:rPr>
            <w:rStyle w:val="Hyperlink"/>
            <w:sz w:val="18"/>
            <w:szCs w:val="18"/>
          </w:rPr>
          <w:t xml:space="preserve">pausebeforeharmprotocol_pbhp@protonmail.com</w:t>
        </w:r>
      </w:hyperlink>
      <w:r>
        <w:t xml:space="preserve"> · </w:t>
      </w:r>
      <w:hyperlink w:history="1" r:id="rIdn2ly9fqrcx7cpgar8eres">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AI Opinion: American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1-mpznugigvgewrltotp" Type="http://schemas.openxmlformats.org/officeDocument/2006/relationships/hyperlink" Target="https://github.com/PauseBeforeHarmProtocol/pbhp" TargetMode="External"/><Relationship Id="rIdrqljorx6kllfysyczeawy" Type="http://schemas.openxmlformats.org/officeDocument/2006/relationships/hyperlink" Target="https://facebook.com/plinst" TargetMode="External"/><Relationship Id="rIdglmbubdtkg4vunrgiysow" Type="http://schemas.openxmlformats.org/officeDocument/2006/relationships/hyperlink" Target="mailto:pausebeforeharmprotocol_pbhp@protonmail.com" TargetMode="External"/><Relationship Id="rIdn2ly9fqrcx7cpgar8eres"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2026-04-04T14:38:20.478Z</dcterms:created>
  <dcterms:modified xsi:type="dcterms:W3CDTF">2026-04-04T14:38:20.478Z</dcterms:modified>
</cp:coreProperties>
</file>

<file path=docProps/custom.xml><?xml version="1.0" encoding="utf-8"?>
<Properties xmlns="http://schemas.openxmlformats.org/officeDocument/2006/custom-properties" xmlns:vt="http://schemas.openxmlformats.org/officeDocument/2006/docPropsVTypes"/>
</file>