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80"/>
        <w:jc w:val="center"/>
      </w:pPr>
      <w:r>
        <w:rPr>
          <w:b/>
          <w:bCs/>
          <w:color w:val="1F4E79"/>
          <w:sz w:val="56"/>
          <w:szCs w:val="56"/>
        </w:rPr>
        <w:t xml:space="preserve">Plataforma Web Ingecon</w:t>
      </w:r>
    </w:p>
    <w:p>
      <w:pPr>
        <w:spacing w:after="40"/>
        <w:jc w:val="center"/>
      </w:pPr>
      <w:r>
        <w:rPr>
          <w:color w:val="2E75B6"/>
          <w:sz w:val="32"/>
          <w:szCs w:val="32"/>
        </w:rPr>
        <w:t xml:space="preserve">Cómo funciona el programa</w:t>
      </w:r>
    </w:p>
    <w:p>
      <w:pPr>
        <w:spacing w:after="400"/>
        <w:jc w:val="center"/>
      </w:pPr>
      <w:r>
        <w:rPr>
          <w:i/>
          <w:iCs/>
          <w:color w:val="595959"/>
          <w:sz w:val="24"/>
          <w:szCs w:val="24"/>
        </w:rPr>
        <w:t xml:space="preserve">Guía explicativa de arquitectura y funcionamiento</w:t>
      </w:r>
    </w:p>
    <w:p>
      <w:pPr>
        <w:spacing w:after="80"/>
        <w:jc w:val="center"/>
      </w:pPr>
      <w:r>
        <w:rPr>
          <w:sz w:val="22"/>
          <w:szCs w:val="22"/>
        </w:rPr>
        <w:t xml:space="preserve">Stack: Laravel 11 · PHP 8.3 · PostgreSQL 16 · Alpine.js · Tailwind CSS</w:t>
      </w:r>
    </w:p>
    <w:p>
      <w:pPr>
        <w:spacing w:after="80"/>
        <w:jc w:val="center"/>
      </w:pPr>
      <w:r>
        <w:rPr>
          <w:sz w:val="22"/>
          <w:szCs w:val="22"/>
        </w:rPr>
        <w:t xml:space="preserve">Incremento 1 — Grupo 12</w:t>
      </w:r>
    </w:p>
    <w:p>
      <w:pPr>
        <w:jc w:val="center"/>
      </w:pPr>
      <w:r>
        <w:rPr>
          <w:color w:val="595959"/>
          <w:sz w:val="22"/>
          <w:szCs w:val="22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¿Qué es este programa?</w:t>
      </w:r>
    </w:p>
    <w:p>
      <w:pPr>
        <w:spacing w:after="140" w:line="276"/>
      </w:pPr>
      <w:r>
        <w:t xml:space="preserve">Ingecon es una </w:t>
      </w:r>
      <w:r>
        <w:rPr>
          <w:b/>
          <w:bCs/>
        </w:rPr>
        <w:t xml:space="preserve">aplicación web para una empresa constructora chilena</w:t>
      </w:r>
      <w:r>
        <w:t xml:space="preserve">. Tiene dos grandes caras: una </w:t>
      </w:r>
      <w:r>
        <w:rPr>
          <w:b/>
          <w:bCs/>
        </w:rPr>
        <w:t xml:space="preserve">parte pública</w:t>
      </w:r>
      <w:r>
        <w:t xml:space="preserve"> que cualquier visitante puede ver (página institucional, galería de proyectos, certificaciones y un formulario de contacto), y un </w:t>
      </w:r>
      <w:r>
        <w:rPr>
          <w:b/>
          <w:bCs/>
        </w:rPr>
        <w:t xml:space="preserve">panel de administración</w:t>
      </w:r>
      <w:r>
        <w:t xml:space="preserve"> privado, protegido por login, donde el personal de la empresa gestiona los proyectos y los colaboradores que se muestran al público.</w:t>
      </w:r>
    </w:p>
    <w:p>
      <w:pPr>
        <w:spacing w:after="140" w:line="276"/>
      </w:pPr>
      <w:r>
        <w:t xml:space="preserve">Está construido con </w:t>
      </w:r>
      <w:r>
        <w:rPr>
          <w:b/>
          <w:bCs/>
        </w:rPr>
        <w:t xml:space="preserve">Laravel 11</w:t>
      </w:r>
      <w:r>
        <w:t xml:space="preserve">, un framework de PHP que organiza el código siguiendo el patrón </w:t>
      </w:r>
      <w:r>
        <w:rPr>
          <w:b/>
          <w:bCs/>
        </w:rPr>
        <w:t xml:space="preserve">MVC (Modelo–Vista–Controlador)</w:t>
      </w:r>
      <w:r>
        <w:t xml:space="preserve">. La base de datos es </w:t>
      </w:r>
      <w:r>
        <w:rPr>
          <w:b/>
          <w:bCs/>
        </w:rPr>
        <w:t xml:space="preserve">PostgreSQL 16</w:t>
      </w:r>
      <w:r>
        <w:t xml:space="preserve">, y la interactividad del navegador (filtros, modales, envío de formularios sin recargar) se logra con </w:t>
      </w:r>
      <w:r>
        <w:rPr>
          <w:b/>
          <w:bCs/>
        </w:rPr>
        <w:t xml:space="preserve">Alpine.js</w:t>
      </w:r>
      <w:r>
        <w:t xml:space="preserve"> y peticiones </w:t>
      </w:r>
      <w:r>
        <w:rPr>
          <w:rFonts w:ascii="Consolas" w:cs="Consolas" w:eastAsia="Consolas" w:hAnsi="Consolas"/>
          <w:sz w:val="19"/>
          <w:szCs w:val="19"/>
        </w:rPr>
        <w:t xml:space="preserve">fetch()</w:t>
      </w:r>
      <w:r>
        <w:t xml:space="preserve"> que devuelven JSON.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Idea clave para entender todo el resto</w:t>
            </w:r>
          </w:p>
          <w:p>
            <w:pPr>
              <w:spacing w:after="40" w:line="270"/>
            </w:pPr>
            <w:r>
              <w:t xml:space="preserve">El </w:t>
            </w:r>
            <w:r>
              <w:rPr>
                <w:b/>
                <w:bCs/>
              </w:rPr>
              <w:t xml:space="preserve">backend casi nunca devuelve páginas HTML completas</w:t>
            </w:r>
            <w:r>
              <w:t xml:space="preserve">: salvo la carga inicial, el navegador pide datos en formato </w:t>
            </w:r>
            <w:r>
              <w:rPr>
                <w:b/>
                <w:bCs/>
              </w:rPr>
              <w:t xml:space="preserve">JSON</w:t>
            </w:r>
            <w:r>
              <w:t xml:space="preserve"> mediante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fetch()</w:t>
            </w:r>
            <w:r>
              <w:t xml:space="preserve">, y Alpine.js los dibuja en pantalla. Esto hace que la web se sienta fluida, como una aplicación.</w:t>
            </w:r>
          </w:p>
        </w:tc>
      </w:tr>
    </w:tbl>
    <w:p>
      <w:pPr>
        <w:pStyle w:val="Heading2"/>
      </w:pPr>
      <w:r>
        <w:t xml:space="preserve">1.1. El patrón MVC en 30 segundos</w:t>
      </w:r>
    </w:p>
    <w:p>
      <w:pPr>
        <w:spacing w:after="140" w:line="276"/>
      </w:pPr>
      <w:r>
        <w:t xml:space="preserve">Si aún no tienes claro MVC, esta es la versión corta aplicada a este proyecto: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Modelo (Model): </w:t>
      </w:r>
      <w:r>
        <w:t xml:space="preserve">clases PHP que representan las tablas de la base de datos. Aquí: Administrador, Proyecto, Consulta, etc. Saben leerse y guardarse solos gracias a Eloquent (el ORM de Laravel).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Vista (View): </w:t>
      </w:r>
      <w:r>
        <w:t xml:space="preserve">las plantillas Blade (archivos .blade.php) que generan el HTML que ve el usuario.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Controlador (Controller): </w:t>
      </w:r>
      <w:r>
        <w:t xml:space="preserve">la lógica que recibe una petición del navegador, decide qué hacer, habla con los modelos y devuelve una respuesta (JSON o una vista).</w:t>
      </w:r>
    </w:p>
    <w:p>
      <w:pPr>
        <w:spacing w:after="140" w:line="276"/>
      </w:pPr>
      <w:r>
        <w:t xml:space="preserve">Este proyecto añade además una pieza propia muy importante: el </w:t>
      </w:r>
      <w:r>
        <w:rPr>
          <w:b/>
          <w:bCs/>
        </w:rPr>
        <w:t xml:space="preserve">DBRouterController</w:t>
      </w:r>
      <w:r>
        <w:t xml:space="preserve">, que explicamos en la sección 3.</w:t>
      </w:r>
    </w:p>
    <w:p>
      <w:pPr>
        <w:pStyle w:val="Heading1"/>
      </w:pPr>
      <w:r>
        <w:t xml:space="preserve">2. Arquitectura general: el viaje de una petición</w:t>
      </w:r>
    </w:p>
    <w:p>
      <w:pPr>
        <w:spacing w:after="140" w:line="276"/>
      </w:pPr>
      <w:r>
        <w:t xml:space="preserve">Cada vez que el navegador pide algo al servidor, la información recorre siempre el mismo camino. Entenderlo te da el mapa completo del sistema: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El navegador hace una petición</w:t>
      </w:r>
      <w:r>
        <w:t xml:space="preserve"> a una URL (por ejemplo, </w:t>
      </w:r>
      <w:r>
        <w:rPr>
          <w:rFonts w:ascii="Consolas" w:cs="Consolas" w:eastAsia="Consolas" w:hAnsi="Consolas"/>
          <w:sz w:val="19"/>
          <w:szCs w:val="19"/>
        </w:rPr>
        <w:t xml:space="preserve">GET /proyectos/buscar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routes/web.php</w:t>
      </w:r>
      <w:r>
        <w:t xml:space="preserve"> actúa como recepcionista: mira la URL y decide qué método de qué controlador debe atenderla.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Middleware (opcional)</w:t>
      </w:r>
      <w:r>
        <w:t xml:space="preserve">: si la ruta es privada (</w:t>
      </w:r>
      <w:r>
        <w:rPr>
          <w:rFonts w:ascii="Consolas" w:cs="Consolas" w:eastAsia="Consolas" w:hAnsi="Consolas"/>
          <w:sz w:val="19"/>
          <w:szCs w:val="19"/>
        </w:rPr>
        <w:t xml:space="preserve">/admin/...</w:t>
      </w:r>
      <w:r>
        <w:t xml:space="preserve">), antes de entrar pasa por el guardia </w:t>
      </w:r>
      <w:r>
        <w:rPr>
          <w:rFonts w:ascii="Consolas" w:cs="Consolas" w:eastAsia="Consolas" w:hAnsi="Consolas"/>
          <w:sz w:val="19"/>
          <w:szCs w:val="19"/>
        </w:rPr>
        <w:t xml:space="preserve">AdminAuth</w:t>
      </w:r>
      <w:r>
        <w:t xml:space="preserve">, que verifica que haya una sesión válida.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El controlador de dominio</w:t>
      </w:r>
      <w:r>
        <w:t xml:space="preserve"> (AuthController, ProyectoController, etc.) ejecuta la lógica del caso de uso.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El DBRouterController</w:t>
      </w:r>
      <w:r>
        <w:t xml:space="preserve"> es el único que habla con la base de datos: el controlador le pide los datos a él, no a los modelos directamente.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Los modelos Eloquent</w:t>
      </w:r>
      <w:r>
        <w:t xml:space="preserve"> traducen esa petición a SQL y consultan PostgreSQL.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La respuesta vuelve</w:t>
      </w:r>
      <w:r>
        <w:t xml:space="preserve">: el controlador arma un JSON (o renderiza una vista Blade) y se lo entrega al navegador, donde Alpine.js lo muestra.</w:t>
      </w:r>
    </w:p>
    <w:p>
      <w:pPr>
        <w:spacing w:after="60"/>
      </w:pPr>
      <w:r>
        <w:t xml:space="preserve"/>
      </w:r>
    </w:p>
    <w:p>
      <w:pPr>
        <w:spacing w:after="140" w:line="276"/>
      </w:pPr>
      <w:r>
        <w:rPr>
          <w:b/>
          <w:bCs/>
        </w:rPr>
        <w:t xml:space="preserve">Diagrama del flujo (de arriba hacia abajo):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2E75B6" w:sz="6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Navegador (Alpine.js + fetch)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|   HTTP (GET/POST/PUT)  -&gt; pide y recibe JSON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v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routes/web.php          (decide qué controlador responde)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v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Middleware AdminAuth    (solo rutas /admin: valida la sesión)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v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Controladores de dominio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AuthController · ContactoController · ProyectoController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InstitucionalCtrl · AdminController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v   (le piden los datos a...)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DBRouterController      &lt;- ÚNICO que toca la base de datos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v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Modelos Eloquent (ORM)  -&gt;  PostgreSQL 16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2.1. Estructura de carpetas relevante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Carpeta / archivo</w:t>
            </w:r>
          </w:p>
        </w:tc>
        <w:tc>
          <w:tcPr>
            <w:tcW w:type="dxa" w:w="61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contiene</w:t>
            </w:r>
          </w:p>
        </w:tc>
      </w:tr>
      <w:tr>
        <w:tc>
          <w:tcPr>
            <w:tcW w:type="dxa" w:w="32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app/Models/</w:t>
            </w:r>
          </w:p>
        </w:tc>
        <w:tc>
          <w:tcPr>
            <w:tcW w:type="dxa" w:w="61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 9 modelos Eloquent (una clase por tabla).</w:t>
            </w:r>
          </w:p>
        </w:tc>
      </w:tr>
      <w:tr>
        <w:tc>
          <w:tcPr>
            <w:tcW w:type="dxa" w:w="32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app/Http/Controllers/</w:t>
            </w:r>
          </w:p>
        </w:tc>
        <w:tc>
          <w:tcPr>
            <w:tcW w:type="dxa" w:w="61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Controladores de dominio + el DBRouterController.</w:t>
            </w:r>
          </w:p>
        </w:tc>
      </w:tr>
      <w:tr>
        <w:tc>
          <w:tcPr>
            <w:tcW w:type="dxa" w:w="32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app/Http/Middleware/</w:t>
            </w:r>
          </w:p>
        </w:tc>
        <w:tc>
          <w:tcPr>
            <w:tcW w:type="dxa" w:w="61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AdminAuth, el guardia de las rutas privadas.</w:t>
            </w:r>
          </w:p>
        </w:tc>
      </w:tr>
      <w:tr>
        <w:tc>
          <w:tcPr>
            <w:tcW w:type="dxa" w:w="32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app/Jobs/</w:t>
            </w:r>
          </w:p>
        </w:tc>
        <w:tc>
          <w:tcPr>
            <w:tcW w:type="dxa" w:w="61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EnviarEmailBloqueoJob (tarea en segundo plano).</w:t>
            </w:r>
          </w:p>
        </w:tc>
      </w:tr>
      <w:tr>
        <w:tc>
          <w:tcPr>
            <w:tcW w:type="dxa" w:w="32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app/Mail/</w:t>
            </w:r>
          </w:p>
        </w:tc>
        <w:tc>
          <w:tcPr>
            <w:tcW w:type="dxa" w:w="61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CuentaBloqueadaMail (definición del correo).</w:t>
            </w:r>
          </w:p>
        </w:tc>
      </w:tr>
      <w:tr>
        <w:tc>
          <w:tcPr>
            <w:tcW w:type="dxa" w:w="32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database/migrations/</w:t>
            </w:r>
          </w:p>
        </w:tc>
        <w:tc>
          <w:tcPr>
            <w:tcW w:type="dxa" w:w="61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Definición de las tablas (el 'esqueleto' de la BD).</w:t>
            </w:r>
          </w:p>
        </w:tc>
      </w:tr>
      <w:tr>
        <w:tc>
          <w:tcPr>
            <w:tcW w:type="dxa" w:w="32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database/seeders/</w:t>
            </w:r>
          </w:p>
        </w:tc>
        <w:tc>
          <w:tcPr>
            <w:tcW w:type="dxa" w:w="61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AdminSeeder: crea el admin inicial.</w:t>
            </w:r>
          </w:p>
        </w:tc>
      </w:tr>
      <w:tr>
        <w:tc>
          <w:tcPr>
            <w:tcW w:type="dxa" w:w="32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routes/web.php</w:t>
            </w:r>
          </w:p>
        </w:tc>
        <w:tc>
          <w:tcPr>
            <w:tcW w:type="dxa" w:w="61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Mapa de URLs a controladores.</w:t>
            </w:r>
          </w:p>
        </w:tc>
      </w:tr>
      <w:tr>
        <w:tc>
          <w:tcPr>
            <w:tcW w:type="dxa" w:w="32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resources/views/</w:t>
            </w:r>
          </w:p>
        </w:tc>
        <w:tc>
          <w:tcPr>
            <w:tcW w:type="dxa" w:w="61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Plantillas Blade (HTML) públicas y de admin.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El corazón del diseño: DBRouterController</w:t>
      </w:r>
    </w:p>
    <w:p>
      <w:pPr>
        <w:spacing w:after="140" w:line="276"/>
      </w:pPr>
      <w:r>
        <w:t xml:space="preserve">Esta es la decisión de arquitectura más característica del proyecto. En un Laravel típico, cualquier controlador llama directamente a los modelos: </w:t>
      </w:r>
      <w:r>
        <w:rPr>
          <w:rFonts w:ascii="Consolas" w:cs="Consolas" w:eastAsia="Consolas" w:hAnsi="Consolas"/>
          <w:sz w:val="19"/>
          <w:szCs w:val="19"/>
        </w:rPr>
        <w:t xml:space="preserve">Proyecto::where(...)-&gt;get()</w:t>
      </w:r>
      <w:r>
        <w:t xml:space="preserve">. Aquí </w:t>
      </w:r>
      <w:r>
        <w:rPr>
          <w:b/>
          <w:bCs/>
        </w:rPr>
        <w:t xml:space="preserve">eso está prohibido</w:t>
      </w:r>
      <w:r>
        <w:t xml:space="preserve">.</w:t>
      </w:r>
    </w:p>
    <w:p>
      <w:pPr>
        <w:spacing w:after="140" w:line="276"/>
      </w:pPr>
      <w:r>
        <w:t xml:space="preserve">En su lugar existe una única clase, el </w:t>
      </w:r>
      <w:r>
        <w:rPr>
          <w:b/>
          <w:bCs/>
        </w:rPr>
        <w:t xml:space="preserve">DBRouterController</w:t>
      </w:r>
      <w:r>
        <w:t xml:space="preserve">, que es la </w:t>
      </w:r>
      <w:r>
        <w:rPr>
          <w:b/>
          <w:bCs/>
        </w:rPr>
        <w:t xml:space="preserve">única autorizada a tocar la base de datos</w:t>
      </w:r>
      <w:r>
        <w:t xml:space="preserve">. Todos los demás (controladores, el middleware y los jobs) le </w:t>
      </w:r>
      <w:r>
        <w:rPr>
          <w:b/>
          <w:bCs/>
        </w:rPr>
        <w:t xml:space="preserve">piden</w:t>
      </w:r>
      <w:r>
        <w:t xml:space="preserve"> los datos a través de sus métodos. Por ejemplo, en vez de consultar el modelo, AuthController hace: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2E75B6" w:sz="6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$admin = $this-&gt;db-&gt;buscarAdminPorCorreo($correo);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en lugar de:  Administrador::where('correo', $correo)-&gt;first();</w:t>
            </w:r>
          </w:p>
        </w:tc>
      </w:tr>
    </w:tbl>
    <w:p>
      <w:pPr>
        <w:pStyle w:val="Heading2"/>
      </w:pPr>
      <w:r>
        <w:t xml:space="preserve">3.1. ¿Para qué sirve esto?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Centraliza el acceso a datos: </w:t>
      </w:r>
      <w:r>
        <w:t xml:space="preserve">todas las consultas SQL viven en un solo archivo. Si necesitas optimizar una query o cambiar cómo se busca algo, sabes exactamente dónde tocar.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Evita duplicación: </w:t>
      </w:r>
      <w:r>
        <w:t xml:space="preserve">la consulta de 'certificados activos' la usan dos controladores distintos; ambos llaman al mismo método y no se repite el código.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Fidelidad al diseño: </w:t>
      </w:r>
      <w:r>
        <w:t xml:space="preserve">en los diagramas UML del proyecto aparece como el componente «C_DBRouter». El código respeta ese contrato.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Separación de responsabilidades: </w:t>
      </w:r>
      <w:r>
        <w:t xml:space="preserve">el DBRouter devuelve modelos 'crudos'; convertir imágenes a base64 o formatear fechas es tarea del controlador, no suya.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F8F00" w:sz="18"/>
              <w:bottom w:val="none"/>
              <w:right w:val="none"/>
            </w:tcBorders>
            <w:shd w:fill="FFF4C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</w:rPr>
              <w:t xml:space="preserve">Detalle importante (y a veces confuso)</w:t>
            </w:r>
          </w:p>
          <w:p>
            <w:pPr>
              <w:spacing w:after="40" w:line="270"/>
            </w:pPr>
            <w:r>
              <w:t xml:space="preserve">Aunque se llama 'Controller' y vive en la carpeta de controladores, el DBRouterController </w:t>
            </w:r>
            <w:r>
              <w:rPr>
                <w:b/>
                <w:bCs/>
              </w:rPr>
              <w:t xml:space="preserve">no es una ruta web</w:t>
            </w:r>
            <w:r>
              <w:t xml:space="preserve">: no aparece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routes/web.php</w:t>
            </w:r>
            <w:r>
              <w:t xml:space="preserve"> y no recibe peticiones HTTP. Conserva ese nombre solo por fidelidad al diagrama de clases. Funciona como un 'mediador de datos' que Laravel </w:t>
            </w:r>
            <w:r>
              <w:rPr>
                <w:b/>
                <w:bCs/>
              </w:rPr>
              <w:t xml:space="preserve">inyecta automáticamente</w:t>
            </w:r>
            <w:r>
              <w:t xml:space="preserve"> en quien lo necesite.</w:t>
            </w:r>
          </w:p>
        </w:tc>
      </w:tr>
    </w:tbl>
    <w:p>
      <w:pPr>
        <w:pStyle w:val="Heading2"/>
      </w:pPr>
      <w:r>
        <w:t xml:space="preserve">3.2. Inyección de dependencias</w:t>
      </w:r>
    </w:p>
    <w:p>
      <w:pPr>
        <w:spacing w:after="140" w:line="276"/>
      </w:pPr>
      <w:r>
        <w:t xml:space="preserve">Laravel tiene un 'contenedor de servicios' que sabe construir objetos automáticamente. Cuando un controlador declara que necesita un DBRouterController en su constructor, Laravel se lo entrega solo: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2E75B6" w:sz="6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function __construct(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readonly DBRouterController $db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 {}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A partir de aquí, dentro del controlador se usa $this-&gt;db-&gt;metodo(...)</w:t>
            </w:r>
          </w:p>
        </w:tc>
      </w:tr>
    </w:tbl>
    <w:p>
      <w:pPr>
        <w:spacing w:after="140" w:line="276"/>
      </w:pPr>
      <w:r>
        <w:t xml:space="preserve">El </w:t>
      </w:r>
      <w:r>
        <w:rPr>
          <w:b/>
          <w:bCs/>
        </w:rPr>
        <w:t xml:space="preserve">Job</w:t>
      </w:r>
      <w:r>
        <w:t xml:space="preserve"> (tarea en segundo plano) es el único caso especial: como las tareas encoladas se 'serializan' (se guardan para ejecutarse después), no puede recibir el DBRouter por el constructor. Por eso lo recibe en su método </w:t>
      </w:r>
      <w:r>
        <w:rPr>
          <w:rFonts w:ascii="Consolas" w:cs="Consolas" w:eastAsia="Consolas" w:hAnsi="Consolas"/>
          <w:sz w:val="19"/>
          <w:szCs w:val="19"/>
        </w:rPr>
        <w:t xml:space="preserve">handle(DBRouterController $db)</w:t>
      </w:r>
      <w:r>
        <w:t xml:space="preserve">, donde Laravel también sabe inyectarlo.</w:t>
      </w:r>
    </w:p>
    <w:p>
      <w:r>
        <w:br w:type="page"/>
      </w:r>
    </w:p>
    <w:p>
      <w:pPr>
        <w:pStyle w:val="Heading1"/>
      </w:pPr>
      <w:r>
        <w:t xml:space="preserve">4. La base de datos y los modelos</w:t>
      </w:r>
    </w:p>
    <w:p>
      <w:pPr>
        <w:spacing w:after="140" w:line="276"/>
      </w:pPr>
      <w:r>
        <w:t xml:space="preserve">El sistema tiene 9 tablas. Cada una corresponde a un modelo Eloquent del mismo nombre. Estas son y para qué sirven: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70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23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70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Cuentas del personal que entra al panel (correo, hash de contraseña, intentos fallidos, bloqueo).</w:t>
            </w:r>
          </w:p>
        </w:tc>
      </w:tr>
      <w:tr>
        <w:tc>
          <w:tcPr>
            <w:tcW w:type="dxa" w:w="23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sesion</w:t>
            </w:r>
          </w:p>
        </w:tc>
        <w:tc>
          <w:tcPr>
            <w:tcW w:type="dxa" w:w="70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Sesiones activas de cada admin (token de sesión, estado).</w:t>
            </w:r>
          </w:p>
        </w:tc>
      </w:tr>
      <w:tr>
        <w:tc>
          <w:tcPr>
            <w:tcW w:type="dxa" w:w="23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visitante</w:t>
            </w:r>
          </w:p>
        </w:tc>
        <w:tc>
          <w:tcPr>
            <w:tcW w:type="dxa" w:w="70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Personas que envían el formulario de contacto (se reutiliza por email).</w:t>
            </w:r>
          </w:p>
        </w:tc>
      </w:tr>
      <w:tr>
        <w:tc>
          <w:tcPr>
            <w:tcW w:type="dxa" w:w="23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consulta</w:t>
            </w:r>
          </w:p>
        </w:tc>
        <w:tc>
          <w:tcPr>
            <w:tcW w:type="dxa" w:w="70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Mensajes enviados desde el formulario de contacto.</w:t>
            </w:r>
          </w:p>
        </w:tc>
      </w:tr>
      <w:tr>
        <w:tc>
          <w:tcPr>
            <w:tcW w:type="dxa" w:w="23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archivo_adjunto</w:t>
            </w:r>
          </w:p>
        </w:tc>
        <w:tc>
          <w:tcPr>
            <w:tcW w:type="dxa" w:w="70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PDF opcional adjunto a una consulta (guardado como binario).</w:t>
            </w:r>
          </w:p>
        </w:tc>
      </w:tr>
      <w:tr>
        <w:tc>
          <w:tcPr>
            <w:tcW w:type="dxa" w:w="23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proyecto</w:t>
            </w:r>
          </w:p>
        </w:tc>
        <w:tc>
          <w:tcPr>
            <w:tcW w:type="dxa" w:w="70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Obras del portafolio de la empresa.</w:t>
            </w:r>
          </w:p>
        </w:tc>
      </w:tr>
      <w:tr>
        <w:tc>
          <w:tcPr>
            <w:tcW w:type="dxa" w:w="23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imagen_proyecto</w:t>
            </w:r>
          </w:p>
        </w:tc>
        <w:tc>
          <w:tcPr>
            <w:tcW w:type="dxa" w:w="70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Fotos de cada proyecto (guardadas como binario).</w:t>
            </w:r>
          </w:p>
        </w:tc>
      </w:tr>
      <w:tr>
        <w:tc>
          <w:tcPr>
            <w:tcW w:type="dxa" w:w="23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certificado</w:t>
            </w:r>
          </w:p>
        </w:tc>
        <w:tc>
          <w:tcPr>
            <w:tcW w:type="dxa" w:w="70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Certificados de calidad/lote (PDF binario + metadatos).</w:t>
            </w:r>
          </w:p>
        </w:tc>
      </w:tr>
      <w:tr>
        <w:tc>
          <w:tcPr>
            <w:tcW w:type="dxa" w:w="23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colaborador</w:t>
            </w:r>
          </w:p>
        </w:tc>
        <w:tc>
          <w:tcPr>
            <w:tcW w:type="dxa" w:w="70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Empresas colaboradoras con su logotipo (binario).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4.1. Cómo se ve un modelo</w:t>
      </w:r>
    </w:p>
    <w:p>
      <w:pPr>
        <w:spacing w:after="140" w:line="276"/>
      </w:pPr>
      <w:r>
        <w:t xml:space="preserve">Los modelos son clases cortas que le dicen a Eloquent cómo es la tabla. Por ejemplo, el modelo </w:t>
      </w:r>
      <w:r>
        <w:rPr>
          <w:rFonts w:ascii="Consolas" w:cs="Consolas" w:eastAsia="Consolas" w:hAnsi="Consolas"/>
          <w:sz w:val="19"/>
          <w:szCs w:val="19"/>
        </w:rPr>
        <w:t xml:space="preserve">Administrador</w:t>
      </w:r>
      <w:r>
        <w:t xml:space="preserve"> declara su nombre de tabla, su clave primaria, qué campos se pueden rellenar y qué conversiones de tipo aplicar: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2E75B6" w:sz="6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Administrador extends Model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protected $table = 'administrador';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protected $primaryKey = 'id_admin';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$timestamps = false;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protected $fillable = ['correo','intentos_fallidos','bloqueado_hasta','activo'];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protected $hidden = ['password_hash'];   // nunca se expone en JSON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protected $casts = ['bloqueado_hasta' =&gt; 'datetime', 'activo' =&gt; 'boolean'];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+ relaciones: sesiones(), consultas(), proyectos(), colaboradores()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line="276"/>
      </w:pPr>
      <w:r>
        <w:t xml:space="preserve">Dos detalles didácticos: </w:t>
      </w:r>
      <w:r>
        <w:rPr>
          <w:b/>
          <w:bCs/>
        </w:rPr>
        <w:t xml:space="preserve">$hidden</w:t>
      </w:r>
      <w:r>
        <w:t xml:space="preserve"> oculta el hash de la contraseña para que nunca se filtre en una respuesta JSON; y </w:t>
      </w:r>
      <w:r>
        <w:rPr>
          <w:b/>
          <w:bCs/>
        </w:rPr>
        <w:t xml:space="preserve">$casts</w:t>
      </w:r>
      <w:r>
        <w:t xml:space="preserve"> convierte automáticamente la columna de fecha en un objeto Carbon (con el que es cómodo comparar fechas, como veremos en el login).</w:t>
      </w:r>
    </w:p>
    <w:p>
      <w:pPr>
        <w:pStyle w:val="Heading2"/>
      </w:pPr>
      <w:r>
        <w:t xml:space="preserve">4.2. Un truco de PostgreSQL: BYTEA y base64</w:t>
      </w:r>
    </w:p>
    <w:p>
      <w:pPr>
        <w:spacing w:after="140" w:line="276"/>
      </w:pPr>
      <w:r>
        <w:t xml:space="preserve">Las imágenes, logotipos y PDFs </w:t>
      </w:r>
      <w:r>
        <w:rPr>
          <w:b/>
          <w:bCs/>
        </w:rPr>
        <w:t xml:space="preserve">no se guardan como archivos en disco</w:t>
      </w:r>
      <w:r>
        <w:t xml:space="preserve">, sino dentro de la base de datos en columnas de tipo </w:t>
      </w:r>
      <w:r>
        <w:rPr>
          <w:b/>
          <w:bCs/>
        </w:rPr>
        <w:t xml:space="preserve">BYTEA</w:t>
      </w:r>
      <w:r>
        <w:t xml:space="preserve"> (datos binarios). Cuando PostgreSQL devuelve ese binario, PHP lo entrega como un 'stream' (un recurso), así que el controlador lo convierte a texto y luego a </w:t>
      </w:r>
      <w:r>
        <w:rPr>
          <w:b/>
          <w:bCs/>
        </w:rPr>
        <w:t xml:space="preserve">base64</w:t>
      </w:r>
      <w:r>
        <w:t xml:space="preserve"> para poder incrustarlo directamente en el HTML como una imagen: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2E75B6" w:sz="6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$raw    = $imagen-&gt;getRawOriginal('imagen');               // binario crudo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$binary = is_resource($raw) ? stream_get_contents($raw) : $raw;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$thumbnail = 'data:image/jpeg;base64,' . base64_encode($binary);</w:t>
            </w:r>
          </w:p>
        </w:tc>
      </w:tr>
    </w:tbl>
    <w:p>
      <w:pPr>
        <w:spacing w:after="140" w:line="276"/>
      </w:pPr>
      <w:r>
        <w:t xml:space="preserve">Ese </w:t>
      </w:r>
      <w:r>
        <w:rPr>
          <w:rFonts w:ascii="Consolas" w:cs="Consolas" w:eastAsia="Consolas" w:hAnsi="Consolas"/>
          <w:sz w:val="19"/>
          <w:szCs w:val="19"/>
        </w:rPr>
        <w:t xml:space="preserve">data:image/...;base64,</w:t>
      </w:r>
      <w:r>
        <w:t xml:space="preserve"> es un 'Data URI': una imagen embebida en el propio texto, que el navegador pinta sin pedir otro archivo al servidor.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Decisión de rendimiento que vale la pena notar</w:t>
            </w:r>
          </w:p>
          <w:p>
            <w:pPr>
              <w:spacing w:after="40" w:line="270"/>
            </w:pPr>
            <w:r>
              <w:t xml:space="preserve">El listado de certificados </w:t>
            </w:r>
            <w:r>
              <w:rPr>
                <w:b/>
                <w:bCs/>
              </w:rPr>
              <w:t xml:space="preserve">excluye a propósito</w:t>
            </w:r>
            <w:r>
              <w:t xml:space="preserve"> la columna del PDF (que puede pesar megas) usando 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select()</w:t>
            </w:r>
            <w:r>
              <w:t xml:space="preserve"> explícito. El PDF solo se carga cuando alguien pulsa 'descargar'. Traer todos los binarios en un listado agotaría la memoria del servidor.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La parte pública (lo que ve cualquier visitante)</w:t>
      </w:r>
    </w:p>
    <w:p>
      <w:pPr>
        <w:spacing w:after="140" w:line="276"/>
      </w:pPr>
      <w:r>
        <w:t xml:space="preserve">Al entrar a </w:t>
      </w:r>
      <w:r>
        <w:rPr>
          <w:rFonts w:ascii="Consolas" w:cs="Consolas" w:eastAsia="Consolas" w:hAnsi="Consolas"/>
          <w:sz w:val="19"/>
          <w:szCs w:val="19"/>
        </w:rPr>
        <w:t xml:space="preserve">/</w:t>
      </w:r>
      <w:r>
        <w:t xml:space="preserve">, el controlador </w:t>
      </w:r>
      <w:r>
        <w:rPr>
          <w:rFonts w:ascii="Consolas" w:cs="Consolas" w:eastAsia="Consolas" w:hAnsi="Consolas"/>
          <w:sz w:val="19"/>
          <w:szCs w:val="19"/>
        </w:rPr>
        <w:t xml:space="preserve">InstitucionalCtrl@index</w:t>
      </w:r>
      <w:r>
        <w:t xml:space="preserve"> renderiza la página principal (vista </w:t>
      </w:r>
      <w:r>
        <w:rPr>
          <w:rFonts w:ascii="Consolas" w:cs="Consolas" w:eastAsia="Consolas" w:hAnsi="Consolas"/>
          <w:sz w:val="19"/>
          <w:szCs w:val="19"/>
        </w:rPr>
        <w:t xml:space="preserve">public.index</w:t>
      </w:r>
      <w:r>
        <w:t xml:space="preserve">) con un layout común: barra de navegación fija, menú lateral deslizante y el modal de login. Las distintas secciones (inicio, proyectos, certificaciones, contacto) son 'partials' Blade incluidos en esa página.</w:t>
      </w:r>
    </w:p>
    <w:p>
      <w:pPr>
        <w:spacing w:after="140" w:line="276"/>
      </w:pPr>
      <w:r>
        <w:t xml:space="preserve">Tailwind CSS y Alpine.js se cargan por </w:t>
      </w:r>
      <w:r>
        <w:rPr>
          <w:b/>
          <w:bCs/>
        </w:rPr>
        <w:t xml:space="preserve">CDN</w:t>
      </w:r>
      <w:r>
        <w:t xml:space="preserve"> (un </w:t>
      </w:r>
      <w:r>
        <w:rPr>
          <w:rFonts w:ascii="Consolas" w:cs="Consolas" w:eastAsia="Consolas" w:hAnsi="Consolas"/>
          <w:sz w:val="19"/>
          <w:szCs w:val="19"/>
        </w:rPr>
        <w:t xml:space="preserve">&lt;script&gt;</w:t>
      </w:r>
      <w:r>
        <w:t xml:space="preserve"> en el </w:t>
      </w:r>
      <w:r>
        <w:rPr>
          <w:rFonts w:ascii="Consolas" w:cs="Consolas" w:eastAsia="Consolas" w:hAnsi="Consolas"/>
          <w:sz w:val="19"/>
          <w:szCs w:val="19"/>
        </w:rPr>
        <w:t xml:space="preserve">&lt;head&gt;</w:t>
      </w:r>
      <w:r>
        <w:t xml:space="preserve">), por eso la web funciona sin compilar nada con npm.</w:t>
      </w:r>
    </w:p>
    <w:p>
      <w:pPr>
        <w:pStyle w:val="Heading2"/>
      </w:pPr>
      <w:r>
        <w:t xml:space="preserve">5.1. Galería de proyectos con filtros</w:t>
      </w:r>
    </w:p>
    <w:p>
      <w:pPr>
        <w:spacing w:after="140" w:line="276"/>
      </w:pPr>
      <w:r>
        <w:t xml:space="preserve">Es el mejor ejemplo del estilo 'aplicación' del sitio. La sección de proyectos es un componente Alpine que, al cargarse, pide los proyectos al servidor y los va re-pidiendo cada vez que el usuario escribe en el buscador o cambia la categoría: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2E75B6" w:sz="6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&lt;div x-data="galeriaProyectos()" x-init="cargarProyectos()"&gt;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&lt;input x-model="texto" @input.debounce.400ms="cargarProyectos()"&gt;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&lt;select x-model="categoria" @change="cargarProyectos()"&gt; ... &lt;/select&gt;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&lt;/div&gt;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async cargarProyectos()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url = `/proyectos/buscar?texto=${texto}&amp;categoria=${categoria}`;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response = await fetch(url, { headers: { 'X-CSRF-TOKEN': ... } });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this.proyectos = await response.json();   // Alpine pinta las tarjetas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line="276"/>
      </w:pPr>
      <w:r>
        <w:t xml:space="preserve">El </w:t>
      </w:r>
      <w:r>
        <w:rPr>
          <w:rFonts w:ascii="Consolas" w:cs="Consolas" w:eastAsia="Consolas" w:hAnsi="Consolas"/>
          <w:sz w:val="19"/>
          <w:szCs w:val="19"/>
        </w:rPr>
        <w:t xml:space="preserve">.debounce.400ms</w:t>
      </w:r>
      <w:r>
        <w:t xml:space="preserve"> evita disparar una búsqueda en cada tecla: espera 400 ms tras dejar de escribir. Del lado del servidor, </w:t>
      </w:r>
      <w:r>
        <w:rPr>
          <w:rFonts w:ascii="Consolas" w:cs="Consolas" w:eastAsia="Consolas" w:hAnsi="Consolas"/>
          <w:sz w:val="19"/>
          <w:szCs w:val="19"/>
        </w:rPr>
        <w:t xml:space="preserve">ProyectoController@buscar</w:t>
      </w:r>
      <w:r>
        <w:t xml:space="preserve"> delega la consulta al DBRouter, que aplica los filtros con </w:t>
      </w:r>
      <w:r>
        <w:rPr>
          <w:b/>
          <w:bCs/>
        </w:rPr>
        <w:t xml:space="preserve">ILIKE</w:t>
      </w:r>
      <w:r>
        <w:t xml:space="preserve"> (búsqueda sin distinguir mayúsculas, propia de PostgreSQL) sobre el nombre y la ubicación, filtra por categoría y solo devuelve proyectos en estado </w:t>
      </w:r>
      <w:r>
        <w:rPr>
          <w:rFonts w:ascii="Consolas" w:cs="Consolas" w:eastAsia="Consolas" w:hAnsi="Consolas"/>
          <w:sz w:val="19"/>
          <w:szCs w:val="19"/>
        </w:rPr>
        <w:t xml:space="preserve">publicado</w:t>
      </w:r>
      <w:r>
        <w:t xml:space="preserve">.</w:t>
      </w:r>
    </w:p>
    <w:p>
      <w:pPr>
        <w:spacing w:after="140" w:line="276"/>
      </w:pPr>
      <w:r>
        <w:t xml:space="preserve">Al pulsar una tarjeta, </w:t>
      </w:r>
      <w:r>
        <w:rPr>
          <w:rFonts w:ascii="Consolas" w:cs="Consolas" w:eastAsia="Consolas" w:hAnsi="Consolas"/>
          <w:sz w:val="19"/>
          <w:szCs w:val="19"/>
        </w:rPr>
        <w:t xml:space="preserve">abrirDetalle(id)</w:t>
      </w:r>
      <w:r>
        <w:t xml:space="preserve"> llama a </w:t>
      </w:r>
      <w:r>
        <w:rPr>
          <w:rFonts w:ascii="Consolas" w:cs="Consolas" w:eastAsia="Consolas" w:hAnsi="Consolas"/>
          <w:sz w:val="19"/>
          <w:szCs w:val="19"/>
        </w:rPr>
        <w:t xml:space="preserve">/proyectos/{id}/detalle</w:t>
      </w:r>
      <w:r>
        <w:t xml:space="preserve">, que devuelve el proyecto con </w:t>
      </w:r>
      <w:r>
        <w:rPr>
          <w:b/>
          <w:bCs/>
        </w:rPr>
        <w:t xml:space="preserve">todas</w:t>
      </w:r>
      <w:r>
        <w:t xml:space="preserve"> sus imágenes para mostrarlas en un modal con carrusel.</w:t>
      </w:r>
    </w:p>
    <w:p>
      <w:pPr>
        <w:pStyle w:val="Heading2"/>
      </w:pPr>
      <w:r>
        <w:t xml:space="preserve">5.2. Certificaciones</w:t>
      </w:r>
    </w:p>
    <w:p>
      <w:pPr>
        <w:spacing w:after="140" w:line="276"/>
      </w:pPr>
      <w:r>
        <w:t xml:space="preserve">La página </w:t>
      </w:r>
      <w:r>
        <w:rPr>
          <w:rFonts w:ascii="Consolas" w:cs="Consolas" w:eastAsia="Consolas" w:hAnsi="Consolas"/>
          <w:sz w:val="19"/>
          <w:szCs w:val="19"/>
        </w:rPr>
        <w:t xml:space="preserve">/certificaciones</w:t>
      </w:r>
      <w:r>
        <w:t xml:space="preserve"> lista los certificados activos (sin el PDF, por rendimiento). Cada uno tiene un botón que apunta a </w:t>
      </w:r>
      <w:r>
        <w:rPr>
          <w:rFonts w:ascii="Consolas" w:cs="Consolas" w:eastAsia="Consolas" w:hAnsi="Consolas"/>
          <w:sz w:val="19"/>
          <w:szCs w:val="19"/>
        </w:rPr>
        <w:t xml:space="preserve">/certificaciones/{id}/descargar</w:t>
      </w:r>
      <w:r>
        <w:t xml:space="preserve">. Esa ruta es la única que carga el binario del PDF y lo envía al navegador con las cabeceras correctas (</w:t>
      </w:r>
      <w:r>
        <w:rPr>
          <w:rFonts w:ascii="Consolas" w:cs="Consolas" w:eastAsia="Consolas" w:hAnsi="Consolas"/>
          <w:sz w:val="19"/>
          <w:szCs w:val="19"/>
        </w:rPr>
        <w:t xml:space="preserve">Content-Disposition: attachment</w:t>
      </w:r>
      <w:r>
        <w:t xml:space="preserve">) para forzar la descarga.</w:t>
      </w:r>
    </w:p>
    <w:p>
      <w:pPr>
        <w:pStyle w:val="Heading2"/>
      </w:pPr>
      <w:r>
        <w:t xml:space="preserve">5.3. Formulario de contacto (con validación de PDF real)</w:t>
      </w:r>
    </w:p>
    <w:p>
      <w:pPr>
        <w:spacing w:after="140" w:line="276"/>
      </w:pPr>
      <w:r>
        <w:t xml:space="preserve">Cuando un visitante envía el formulario, </w:t>
      </w:r>
      <w:r>
        <w:rPr>
          <w:rFonts w:ascii="Consolas" w:cs="Consolas" w:eastAsia="Consolas" w:hAnsi="Consolas"/>
          <w:sz w:val="19"/>
          <w:szCs w:val="19"/>
        </w:rPr>
        <w:t xml:space="preserve">ContactoController@store</w:t>
      </w:r>
      <w:r>
        <w:t xml:space="preserve"> hace varios pasos cuidadosos: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Valida</w:t>
      </w:r>
      <w:r>
        <w:t xml:space="preserve"> los campos en el servidor (nombre, email, mensaje mínimo, fecha no anterior a hoy, y el adjunto opcional debe ser PDF de máximo 10 MB).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Busca o crea el visitante</w:t>
      </w:r>
      <w:r>
        <w:t xml:space="preserve"> por su email (para no duplicar personas que escriben varias veces).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Crea la consulta</w:t>
      </w:r>
      <w:r>
        <w:t xml:space="preserve"> en estado 'pendiente'.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Si hay adjunto, verifica los 'magic bytes'</w:t>
      </w:r>
      <w:r>
        <w:t xml:space="preserve">: lee los primeros 4 bytes del archivo y comprueba que sean exactamente </w:t>
      </w:r>
      <w:r>
        <w:rPr>
          <w:rFonts w:ascii="Consolas" w:cs="Consolas" w:eastAsia="Consolas" w:hAnsi="Consolas"/>
          <w:sz w:val="19"/>
          <w:szCs w:val="19"/>
        </w:rPr>
        <w:t xml:space="preserve">%PDF</w:t>
      </w:r>
      <w:r>
        <w:t xml:space="preserve">. Así detecta un archivo que dice ser PDF pero no lo es.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Compensación</w:t>
      </w:r>
      <w:r>
        <w:t xml:space="preserve">: si el adjunto resulta falso, </w:t>
      </w:r>
      <w:r>
        <w:rPr>
          <w:b/>
          <w:bCs/>
        </w:rPr>
        <w:t xml:space="preserve">borra la consulta que acababa de crear</w:t>
      </w:r>
      <w:r>
        <w:t xml:space="preserve"> para no dejar datos a medias, y responde con error.</w:t>
      </w:r>
    </w:p>
    <w:p>
      <w:pPr>
        <w:spacing w:after="140" w:line="276"/>
      </w:pPr>
      <w:r>
        <w:t xml:space="preserve">Todo el intercambio es por JSON, así que el visitante ve el éxito o los errores sin que la página se recargue.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Concepto de seguridad útil: validación en dos capas</w:t>
            </w:r>
          </w:p>
          <w:p>
            <w:pPr>
              <w:spacing w:after="40" w:line="270"/>
            </w:pPr>
            <w:r>
              <w:t xml:space="preserve">Validar que la extensión sea .pdf (regla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mimes:pdf</w:t>
            </w:r>
            <w:r>
              <w:t xml:space="preserve">) no basta: cualquiera puede renombrar un archivo. Por eso, además, se inspecciona el contenido real (los magic bytes). Es un buen ejemplo de 'defensa en profundidad'.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Autenticación: login, sesiones y bloqueo</w:t>
      </w:r>
    </w:p>
    <w:p>
      <w:pPr>
        <w:spacing w:after="140" w:line="276"/>
      </w:pPr>
      <w:r>
        <w:t xml:space="preserve">El proyecto </w:t>
      </w:r>
      <w:r>
        <w:rPr>
          <w:b/>
          <w:bCs/>
        </w:rPr>
        <w:t xml:space="preserve">no usa el sistema de login que trae Laravel</w:t>
      </w:r>
      <w:r>
        <w:t xml:space="preserve">; implementa el suyo, lo que lo hace ideal para estudiar cómo funciona una autenticación por dentro.</w:t>
      </w:r>
    </w:p>
    <w:p>
      <w:pPr>
        <w:pStyle w:val="Heading2"/>
      </w:pPr>
      <w:r>
        <w:t xml:space="preserve">6.1. Qué pasa al iniciar sesión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</w:rPr>
        <w:t xml:space="preserve">AuthController@login</w:t>
      </w:r>
      <w:r>
        <w:t xml:space="preserve"> recibe correo y contraseña (por JSON, desde el modal) y procede con una serie de comprobaciones, devolviendo siempre un código HTTP significativo: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60"/>
        <w:gridCol w:w="1500"/>
      </w:tblGrid>
      <w:tr>
        <w:trPr>
          <w:tblHeader/>
        </w:trPr>
        <w:tc>
          <w:tcPr>
            <w:tcW w:type="dxa" w:w="30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48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  <w:tc>
          <w:tcPr>
            <w:tcW w:type="dxa" w:w="15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</w:tr>
      <w:tr>
        <w:tc>
          <w:tcPr>
            <w:tcW w:type="dxa" w:w="30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 correo no existe</w:t>
            </w:r>
          </w:p>
        </w:tc>
        <w:tc>
          <w:tcPr>
            <w:tcW w:type="dxa" w:w="48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“Credenciales incorrectas” (mensaje genérico a propósito)</w:t>
            </w:r>
          </w:p>
        </w:tc>
        <w:tc>
          <w:tcPr>
            <w:tcW w:type="dxa" w:w="15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30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 cuenta está desactivada</w:t>
            </w:r>
          </w:p>
        </w:tc>
        <w:tc>
          <w:tcPr>
            <w:tcW w:type="dxa" w:w="48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Aviso de cuenta desactivada</w:t>
            </w:r>
          </w:p>
        </w:tc>
        <w:tc>
          <w:tcPr>
            <w:tcW w:type="dxa" w:w="15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403</w:t>
            </w:r>
          </w:p>
        </w:tc>
      </w:tr>
      <w:tr>
        <w:tc>
          <w:tcPr>
            <w:tcW w:type="dxa" w:w="30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 cuenta está bloqueada</w:t>
            </w:r>
          </w:p>
        </w:tc>
        <w:tc>
          <w:tcPr>
            <w:tcW w:type="dxa" w:w="48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Indica los minutos que faltan para desbloquear</w:t>
            </w:r>
          </w:p>
        </w:tc>
        <w:tc>
          <w:tcPr>
            <w:tcW w:type="dxa" w:w="15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423</w:t>
            </w:r>
          </w:p>
        </w:tc>
      </w:tr>
      <w:tr>
        <w:tc>
          <w:tcPr>
            <w:tcW w:type="dxa" w:w="30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Contraseña incorrecta</w:t>
            </w:r>
          </w:p>
        </w:tc>
        <w:tc>
          <w:tcPr>
            <w:tcW w:type="dxa" w:w="48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Avisa cuántos intentos quedan</w:t>
            </w:r>
          </w:p>
        </w:tc>
        <w:tc>
          <w:tcPr>
            <w:tcW w:type="dxa" w:w="15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30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5.º intento fallido</w:t>
            </w:r>
          </w:p>
        </w:tc>
        <w:tc>
          <w:tcPr>
            <w:tcW w:type="dxa" w:w="48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Bloquea la cuenta 60 min y envía correo</w:t>
            </w:r>
          </w:p>
        </w:tc>
        <w:tc>
          <w:tcPr>
            <w:tcW w:type="dxa" w:w="15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423</w:t>
            </w:r>
          </w:p>
        </w:tc>
      </w:tr>
      <w:tr>
        <w:tc>
          <w:tcPr>
            <w:tcW w:type="dxa" w:w="30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Credenciales correctas</w:t>
            </w:r>
          </w:p>
        </w:tc>
        <w:tc>
          <w:tcPr>
            <w:tcW w:type="dxa" w:w="48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 sesión, entrega cookie y redirige</w:t>
            </w:r>
          </w:p>
        </w:tc>
        <w:tc>
          <w:tcPr>
            <w:tcW w:type="dxa" w:w="15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 w:line="276"/>
      </w:pPr>
      <w:r>
        <w:t xml:space="preserve">La contraseña se verifica con </w:t>
      </w:r>
      <w:r>
        <w:rPr>
          <w:rFonts w:ascii="Consolas" w:cs="Consolas" w:eastAsia="Consolas" w:hAnsi="Consolas"/>
          <w:sz w:val="19"/>
          <w:szCs w:val="19"/>
        </w:rPr>
        <w:t xml:space="preserve">Hash::check()</w:t>
      </w:r>
      <w:r>
        <w:t xml:space="preserve"> contra el hash guardado (algoritmo seguro, nunca se guarda en texto plano). El mensaje genérico cuando el correo no existe es intencional: evita revelar a un atacante qué correos están registrados.</w:t>
      </w:r>
    </w:p>
    <w:p>
      <w:pPr>
        <w:pStyle w:val="Heading2"/>
      </w:pPr>
      <w:r>
        <w:t xml:space="preserve">6.2. El bloqueo por fuerza bruta</w:t>
      </w:r>
    </w:p>
    <w:p>
      <w:pPr>
        <w:spacing w:after="140" w:line="276"/>
      </w:pPr>
      <w:r>
        <w:t xml:space="preserve">Cada fallo incrementa </w:t>
      </w:r>
      <w:r>
        <w:rPr>
          <w:rFonts w:ascii="Consolas" w:cs="Consolas" w:eastAsia="Consolas" w:hAnsi="Consolas"/>
          <w:sz w:val="19"/>
          <w:szCs w:val="19"/>
        </w:rPr>
        <w:t xml:space="preserve">intentos_fallidos</w:t>
      </w:r>
      <w:r>
        <w:t xml:space="preserve">. Al llegar a </w:t>
      </w:r>
      <w:r>
        <w:rPr>
          <w:b/>
          <w:bCs/>
        </w:rPr>
        <w:t xml:space="preserve">5</w:t>
      </w:r>
      <w:r>
        <w:t xml:space="preserve">, se fija </w:t>
      </w:r>
      <w:r>
        <w:rPr>
          <w:rFonts w:ascii="Consolas" w:cs="Consolas" w:eastAsia="Consolas" w:hAnsi="Consolas"/>
          <w:sz w:val="19"/>
          <w:szCs w:val="19"/>
        </w:rPr>
        <w:t xml:space="preserve">bloqueado_hasta = ahora + 60 minutos</w:t>
      </w:r>
      <w:r>
        <w:t xml:space="preserve">, se reinicia el contador y se </w:t>
      </w:r>
      <w:r>
        <w:rPr>
          <w:b/>
          <w:bCs/>
        </w:rPr>
        <w:t xml:space="preserve">dispara un Job</w:t>
      </w:r>
      <w:r>
        <w:t xml:space="preserve"> para avisar por correo: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2E75B6" w:sz="6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($admin-&gt;intentos_fallidos &gt;= self::MAX_INTENTOS) {   // 5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$admin-&gt;bloqueado_hasta = now()-&gt;addMinutes(self::BLOQUEO_MINUTOS); // 60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$this-&gt;db-&gt;guardarAdmin($admin);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EnviarEmailBloqueoJob::dispatch($admin-&gt;id_admin, now()-&gt;toImmutable());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6.3. Sesiones propias con cookie firmada</w:t>
      </w:r>
    </w:p>
    <w:p>
      <w:pPr>
        <w:spacing w:after="140" w:line="276"/>
      </w:pPr>
      <w:r>
        <w:t xml:space="preserve">Al autenticarse bien, se genera un </w:t>
      </w:r>
      <w:r>
        <w:rPr>
          <w:b/>
          <w:bCs/>
        </w:rPr>
        <w:t xml:space="preserve">token aleatorio de 64 caracteres</w:t>
      </w:r>
      <w:r>
        <w:t xml:space="preserve">. En la base de datos se guarda solo su </w:t>
      </w:r>
      <w:r>
        <w:rPr>
          <w:b/>
          <w:bCs/>
        </w:rPr>
        <w:t xml:space="preserve">hash</w:t>
      </w:r>
      <w:r>
        <w:t xml:space="preserve"> (no el token en claro). Al navegador se le entrega una cookie con el formato </w:t>
      </w:r>
      <w:r>
        <w:rPr>
          <w:rFonts w:ascii="Consolas" w:cs="Consolas" w:eastAsia="Consolas" w:hAnsi="Consolas"/>
          <w:sz w:val="19"/>
          <w:szCs w:val="19"/>
        </w:rPr>
        <w:t xml:space="preserve">id_sesion|token</w:t>
      </w:r>
      <w:r>
        <w:t xml:space="preserve">, marcada como </w:t>
      </w:r>
      <w:r>
        <w:rPr>
          <w:rFonts w:ascii="Consolas" w:cs="Consolas" w:eastAsia="Consolas" w:hAnsi="Consolas"/>
          <w:sz w:val="19"/>
          <w:szCs w:val="19"/>
        </w:rPr>
        <w:t xml:space="preserve">httpOnly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SameSite=Strict</w:t>
      </w:r>
      <w:r>
        <w:t xml:space="preserve"> para protegerla.</w:t>
      </w:r>
    </w:p>
    <w:p>
      <w:pPr>
        <w:spacing w:after="140" w:line="276"/>
      </w:pPr>
      <w:r>
        <w:t xml:space="preserve">Este diseño es eficiente: el guardia puede buscar la sesión </w:t>
      </w:r>
      <w:r>
        <w:rPr>
          <w:b/>
          <w:bCs/>
        </w:rPr>
        <w:t xml:space="preserve">directamente por su id</w:t>
      </w:r>
      <w:r>
        <w:t xml:space="preserve"> y comparar solo ese token, en lugar de recorrer todas las sesiones activas.</w:t>
      </w:r>
    </w:p>
    <w:p>
      <w:pPr>
        <w:pStyle w:val="Heading2"/>
      </w:pPr>
      <w:r>
        <w:t xml:space="preserve">6.4. El middleware AdminAuth (el guardia)</w:t>
      </w:r>
    </w:p>
    <w:p>
      <w:pPr>
        <w:spacing w:after="140" w:line="276"/>
      </w:pPr>
      <w:r>
        <w:t xml:space="preserve">Todas las rutas bajo </w:t>
      </w:r>
      <w:r>
        <w:rPr>
          <w:rFonts w:ascii="Consolas" w:cs="Consolas" w:eastAsia="Consolas" w:hAnsi="Consolas"/>
          <w:sz w:val="19"/>
          <w:szCs w:val="19"/>
        </w:rPr>
        <w:t xml:space="preserve">/admin</w:t>
      </w:r>
      <w:r>
        <w:t xml:space="preserve"> pasan primero por </w:t>
      </w:r>
      <w:r>
        <w:rPr>
          <w:rFonts w:ascii="Consolas" w:cs="Consolas" w:eastAsia="Consolas" w:hAnsi="Consolas"/>
          <w:sz w:val="19"/>
          <w:szCs w:val="19"/>
        </w:rPr>
        <w:t xml:space="preserve">AdminAuth</w:t>
      </w:r>
      <w:r>
        <w:t xml:space="preserve">. En cada petición: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Lee la cookie y la separa en id de sesión y token.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Busca la sesión activa por id y comprueba el token con </w:t>
      </w:r>
      <w:r>
        <w:rPr>
          <w:rFonts w:ascii="Consolas" w:cs="Consolas" w:eastAsia="Consolas" w:hAnsi="Consolas"/>
          <w:sz w:val="19"/>
          <w:szCs w:val="19"/>
        </w:rPr>
        <w:t xml:space="preserve">Hash::check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Verifica que el administrador exista, esté activo y no bloqueado.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Si todo está bien, </w:t>
      </w:r>
      <w:r>
        <w:rPr>
          <w:b/>
          <w:bCs/>
        </w:rPr>
        <w:t xml:space="preserve">inyecta el objeto $admin en la petición</w:t>
      </w:r>
      <w:r>
        <w:t xml:space="preserve"> (así los controladores saben quién está logueado) y deja pasar. Si algo falla, responde 401 (a peticiones JSON) o redirige al inicio (a peticiones de página).</w:t>
      </w:r>
    </w:p>
    <w:p>
      <w:pPr>
        <w:spacing w:after="140" w:line="276"/>
      </w:pPr>
      <w:r>
        <w:t xml:space="preserve">El logout invierte el proceso: marca la sesión como </w:t>
      </w:r>
      <w:r>
        <w:rPr>
          <w:rFonts w:ascii="Consolas" w:cs="Consolas" w:eastAsia="Consolas" w:hAnsi="Consolas"/>
          <w:sz w:val="19"/>
          <w:szCs w:val="19"/>
        </w:rPr>
        <w:t xml:space="preserve">cerrada</w:t>
      </w:r>
      <w:r>
        <w:t xml:space="preserve"> en la BD y vence la cookie.</w:t>
      </w:r>
    </w:p>
    <w:p>
      <w:r>
        <w:br w:type="page"/>
      </w:r>
    </w:p>
    <w:p>
      <w:pPr>
        <w:pStyle w:val="Heading1"/>
      </w:pPr>
      <w:r>
        <w:t xml:space="preserve">7. El panel de administración</w:t>
      </w:r>
    </w:p>
    <w:p>
      <w:pPr>
        <w:spacing w:after="140" w:line="276"/>
      </w:pPr>
      <w:r>
        <w:t xml:space="preserve">Una vez dentro, el admin gestiona dos cosas a través de </w:t>
      </w:r>
      <w:r>
        <w:rPr>
          <w:rFonts w:ascii="Consolas" w:cs="Consolas" w:eastAsia="Consolas" w:hAnsi="Consolas"/>
          <w:sz w:val="19"/>
          <w:szCs w:val="19"/>
        </w:rPr>
        <w:t xml:space="preserve">AdminController</w:t>
      </w:r>
      <w:r>
        <w:t xml:space="preserve">, siempre con el mismo estilo: vistas Blade que cargan datos por </w:t>
      </w:r>
      <w:r>
        <w:rPr>
          <w:rFonts w:ascii="Consolas" w:cs="Consolas" w:eastAsia="Consolas" w:hAnsi="Consolas"/>
          <w:sz w:val="19"/>
          <w:szCs w:val="19"/>
        </w:rPr>
        <w:t xml:space="preserve">fetch()</w:t>
      </w:r>
      <w:r>
        <w:t xml:space="preserve"> y envían formularios por JSON.</w:t>
      </w:r>
    </w:p>
    <w:p>
      <w:pPr>
        <w:pStyle w:val="Heading2"/>
      </w:pPr>
      <w:r>
        <w:t xml:space="preserve">7.1. Gestión de proyectos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Listar: </w:t>
      </w:r>
      <w:r>
        <w:rPr>
          <w:rFonts w:ascii="Consolas" w:cs="Consolas" w:eastAsia="Consolas" w:hAnsi="Consolas"/>
          <w:sz w:val="19"/>
          <w:szCs w:val="19"/>
        </w:rPr>
        <w:t xml:space="preserve">GET /admin/proyectos</w:t>
      </w:r>
      <w:r>
        <w:t xml:space="preserve"> devuelve solo los proyectos del admin logueado, con su miniatura y el número de imágenes.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Crear: </w:t>
      </w:r>
      <w:r>
        <w:rPr>
          <w:rFonts w:ascii="Consolas" w:cs="Consolas" w:eastAsia="Consolas" w:hAnsi="Consolas"/>
          <w:sz w:val="19"/>
          <w:szCs w:val="19"/>
        </w:rPr>
        <w:t xml:space="preserve">POST /admin/proyectos</w:t>
      </w:r>
      <w:r>
        <w:t xml:space="preserve"> da de alta un proyecto en estado 'borrador' y guarda hasta 15 fotos (validadas como imágenes) en la BD.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Editar: </w:t>
      </w:r>
      <w:r>
        <w:rPr>
          <w:rFonts w:ascii="Consolas" w:cs="Consolas" w:eastAsia="Consolas" w:hAnsi="Consolas"/>
          <w:sz w:val="19"/>
          <w:szCs w:val="19"/>
        </w:rPr>
        <w:t xml:space="preserve">PUT /admin/proyectos/{id}</w:t>
      </w:r>
      <w:r>
        <w:t xml:space="preserve"> actualiza los campos, permite añadir y eliminar fotos, y </w:t>
      </w:r>
      <w:r>
        <w:rPr>
          <w:b/>
          <w:bCs/>
        </w:rPr>
        <w:t xml:space="preserve">comprueba la propiedad</w:t>
      </w:r>
      <w:r>
        <w:t xml:space="preserve">: un admin no puede editar el proyecto de otro (responde 403).</w:t>
      </w:r>
    </w:p>
    <w:p>
      <w:pPr>
        <w:spacing w:after="140" w:line="276"/>
      </w:pPr>
      <w:r>
        <w:t xml:space="preserve">Hay reglas de negocio interesantes: el máximo de 15 imágenes se valida calculando el </w:t>
      </w:r>
      <w:r>
        <w:rPr>
          <w:b/>
          <w:bCs/>
        </w:rPr>
        <w:t xml:space="preserve">total resultante</w:t>
      </w:r>
      <w:r>
        <w:t xml:space="preserve"> (actuales − eliminadas + nuevas) antes de aplicar cambios, y un proyecto solo aparece en la galería pública cuando su estado pasa de 'borrador' a 'publicado'.</w:t>
      </w:r>
    </w:p>
    <w:p>
      <w:pPr>
        <w:pStyle w:val="Heading2"/>
      </w:pPr>
      <w:r>
        <w:t xml:space="preserve">7.2. Gestión de colaboradores</w:t>
      </w:r>
    </w:p>
    <w:p>
      <w:pPr>
        <w:spacing w:after="140" w:line="276"/>
      </w:pPr>
      <w:r>
        <w:t xml:space="preserve">Análogo a los proyectos pero más simple: listar y crear colaboradores (nombre + logotipo). El logotipo se guarda como BYTEA junto con su </w:t>
      </w:r>
      <w:r>
        <w:rPr>
          <w:rFonts w:ascii="Consolas" w:cs="Consolas" w:eastAsia="Consolas" w:hAnsi="Consolas"/>
          <w:sz w:val="19"/>
          <w:szCs w:val="19"/>
        </w:rPr>
        <w:t xml:space="preserve">tipo_mime</w:t>
      </w:r>
      <w:r>
        <w:t xml:space="preserve"> (añadido en una migración posterior) para reconstruir correctamente el Data URI al mostrarlo. Acepta JPG, PNG, SVG o WebP de hasta 2 MB.</w:t>
      </w:r>
    </w:p>
    <w:p>
      <w:pPr>
        <w:pStyle w:val="Heading1"/>
      </w:pPr>
      <w:r>
        <w:t xml:space="preserve">8. Tareas en segundo plano y correo</w:t>
      </w:r>
    </w:p>
    <w:p>
      <w:pPr>
        <w:spacing w:after="140" w:line="276"/>
      </w:pPr>
      <w:r>
        <w:t xml:space="preserve">Cuando una cuenta se bloquea, enviar el correo </w:t>
      </w:r>
      <w:r>
        <w:rPr>
          <w:b/>
          <w:bCs/>
        </w:rPr>
        <w:t xml:space="preserve">no debe frenar la respuesta al usuario</w:t>
      </w:r>
      <w:r>
        <w:t xml:space="preserve">. Por eso se usa un </w:t>
      </w:r>
      <w:r>
        <w:rPr>
          <w:b/>
          <w:bCs/>
        </w:rPr>
        <w:t xml:space="preserve">Job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EnviarEmailBloqueoJob</w:t>
      </w:r>
      <w:r>
        <w:t xml:space="preserve">. Es una tarea que se 'encola' y se ejecuta aparte.</w:t>
      </w:r>
    </w:p>
    <w:p>
      <w:pPr>
        <w:spacing w:after="140" w:line="276"/>
      </w:pPr>
      <w:r>
        <w:t xml:space="preserve">El Job carga el admin (vía DBRouter) y envía el </w:t>
      </w:r>
      <w:r>
        <w:rPr>
          <w:rFonts w:ascii="Consolas" w:cs="Consolas" w:eastAsia="Consolas" w:hAnsi="Consolas"/>
          <w:sz w:val="19"/>
          <w:szCs w:val="19"/>
        </w:rPr>
        <w:t xml:space="preserve">CuentaBloqueadaMail</w:t>
      </w:r>
      <w:r>
        <w:t xml:space="preserve">, un correo cuya plantilla Blade informa de la hora del bloqueo y cuándo se podrá reintentar. El Job está configurado con </w:t>
      </w:r>
      <w:r>
        <w:rPr>
          <w:rFonts w:ascii="Consolas" w:cs="Consolas" w:eastAsia="Consolas" w:hAnsi="Consolas"/>
          <w:sz w:val="19"/>
          <w:szCs w:val="19"/>
        </w:rPr>
        <w:t xml:space="preserve">$tries = 3</w:t>
      </w:r>
      <w:r>
        <w:t xml:space="preserve"> reintentos y espera entre ellos, por si el envío falla.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F8F00" w:sz="18"/>
              <w:bottom w:val="none"/>
              <w:right w:val="none"/>
            </w:tcBorders>
            <w:shd w:fill="FFF4C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</w:rPr>
              <w:t xml:space="preserve">Cómo se comporta en desarrollo</w:t>
            </w:r>
          </w:p>
          <w:p>
            <w:pPr>
              <w:spacing w:after="40" w:line="270"/>
            </w:pPr>
            <w:r>
              <w:t xml:space="preserve">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MAIL_MAILER=log</w:t>
            </w:r>
            <w:r>
              <w:t xml:space="preserve">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QUEUE_CONNECTION=sync</w:t>
            </w:r>
            <w:r>
              <w:t xml:space="preserve">, el correo no se envía de verdad: se escribe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storage/logs/laravel.log</w:t>
            </w:r>
            <w:r>
              <w:t xml:space="preserve"> y el Job se ejecuta al instante. Perfecto para probar sin un servidor de correo real.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Resumen mental del sistema</w:t>
      </w:r>
    </w:p>
    <w:p>
      <w:pPr>
        <w:spacing w:after="140" w:line="276"/>
      </w:pPr>
      <w:r>
        <w:t xml:space="preserve">Si tuvieras que explicarlo en voz alta, bastaría con esto: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Dos zonas: </w:t>
      </w:r>
      <w:r>
        <w:t xml:space="preserve">una pública (institucional, proyectos, certificaciones, contacto) y una privada (panel admin tras login).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Frontend reactivo: </w:t>
      </w:r>
      <w:r>
        <w:t xml:space="preserve">Alpine.js + fetch consumen JSON; el servidor rara vez manda HTML completo.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Un único punto de acceso a datos: </w:t>
      </w:r>
      <w:r>
        <w:t xml:space="preserve">el DBRouterController; nadie más toca la base de datos.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Binarios en la BD: </w:t>
      </w:r>
      <w:r>
        <w:t xml:space="preserve">imágenes y PDFs viven en columnas BYTEA y se sirven como base64 o como descarga.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Seguridad propia: </w:t>
      </w:r>
      <w:r>
        <w:t xml:space="preserve">login con bloqueo por fuerza bruta, sesiones con token hasheado y un middleware que protege todo /admin.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Trabajo asíncrono: </w:t>
      </w:r>
      <w:r>
        <w:t xml:space="preserve">el aviso de bloqueo se manda por un Job para no frenar al usuario.</w:t>
      </w:r>
    </w:p>
    <w:p>
      <w:pPr>
        <w:pStyle w:val="Heading2"/>
      </w:pPr>
      <w:r>
        <w:t xml:space="preserve">9.1. Glosario rápido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7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 en este proyecto</w:t>
            </w:r>
          </w:p>
        </w:tc>
      </w:tr>
      <w:tr>
        <w:tc>
          <w:tcPr>
            <w:tcW w:type="dxa" w:w="26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Eloquent / ORM</w:t>
            </w:r>
          </w:p>
        </w:tc>
        <w:tc>
          <w:tcPr>
            <w:tcW w:type="dxa" w:w="67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 de Laravel que convierte clases PHP en filas de tablas (y viceversa).</w:t>
            </w:r>
          </w:p>
        </w:tc>
      </w:tr>
      <w:tr>
        <w:tc>
          <w:tcPr>
            <w:tcW w:type="dxa" w:w="26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Middleware</w:t>
            </w:r>
          </w:p>
        </w:tc>
        <w:tc>
          <w:tcPr>
            <w:tcW w:type="dxa" w:w="67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Código que se ejecuta antes del controlador; aquí, el guardia de sesión.</w:t>
            </w:r>
          </w:p>
        </w:tc>
      </w:tr>
      <w:tr>
        <w:tc>
          <w:tcPr>
            <w:tcW w:type="dxa" w:w="26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Inyección de dependencias</w:t>
            </w:r>
          </w:p>
        </w:tc>
        <w:tc>
          <w:tcPr>
            <w:tcW w:type="dxa" w:w="67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Laravel construye y entrega objetos automáticamente (p. ej. el DBRouter).</w:t>
            </w:r>
          </w:p>
        </w:tc>
      </w:tr>
      <w:tr>
        <w:tc>
          <w:tcPr>
            <w:tcW w:type="dxa" w:w="26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Job</w:t>
            </w:r>
          </w:p>
        </w:tc>
        <w:tc>
          <w:tcPr>
            <w:tcW w:type="dxa" w:w="67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Tarea que se ejecuta en segundo plano / encolada.</w:t>
            </w:r>
          </w:p>
        </w:tc>
      </w:tr>
      <w:tr>
        <w:tc>
          <w:tcPr>
            <w:tcW w:type="dxa" w:w="26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BYTEA</w:t>
            </w:r>
          </w:p>
        </w:tc>
        <w:tc>
          <w:tcPr>
            <w:tcW w:type="dxa" w:w="67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Tipo de columna de PostgreSQL para datos binarios (archivos).</w:t>
            </w:r>
          </w:p>
        </w:tc>
      </w:tr>
      <w:tr>
        <w:tc>
          <w:tcPr>
            <w:tcW w:type="dxa" w:w="26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base64 / Data URI</w:t>
            </w:r>
          </w:p>
        </w:tc>
        <w:tc>
          <w:tcPr>
            <w:tcW w:type="dxa" w:w="67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 de incrustar un archivo binario como texto dentro del HTML.</w:t>
            </w:r>
          </w:p>
        </w:tc>
      </w:tr>
      <w:tr>
        <w:tc>
          <w:tcPr>
            <w:tcW w:type="dxa" w:w="26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ILIKE</w:t>
            </w:r>
          </w:p>
        </w:tc>
        <w:tc>
          <w:tcPr>
            <w:tcW w:type="dxa" w:w="67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Búsqueda de texto sin distinguir mayúsculas, propia de PostgreSQL.</w:t>
            </w:r>
          </w:p>
        </w:tc>
      </w:tr>
      <w:tr>
        <w:tc>
          <w:tcPr>
            <w:tcW w:type="dxa" w:w="26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Magic bytes</w:t>
            </w:r>
          </w:p>
        </w:tc>
        <w:tc>
          <w:tcPr>
            <w:tcW w:type="dxa" w:w="67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Primeros bytes de un archivo que identifican su tipo real.</w:t>
            </w:r>
          </w:p>
        </w:tc>
      </w:tr>
      <w:tr>
        <w:tc>
          <w:tcPr>
            <w:tcW w:type="dxa" w:w="26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CSRF token</w:t>
            </w:r>
          </w:p>
        </w:tc>
        <w:tc>
          <w:tcPr>
            <w:tcW w:type="dxa" w:w="67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Código anti-falsificación que el navegador envía en cada petición.</w:t>
            </w:r>
          </w:p>
        </w:tc>
      </w:tr>
      <w:tr>
        <w:tc>
          <w:tcPr>
            <w:tcW w:type="dxa" w:w="26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Blade</w:t>
            </w:r>
          </w:p>
        </w:tc>
        <w:tc>
          <w:tcPr>
            <w:tcW w:type="dxa" w:w="67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2F5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Motor de plantillas de Laravel para generar HTML.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 w:line="276"/>
      </w:pPr>
      <w:r>
        <w:rPr>
          <w:i/>
          <w:iCs/>
          <w:color w:val="595959"/>
          <w:sz w:val="20"/>
          <w:szCs w:val="20"/>
        </w:rPr>
        <w:t xml:space="preserve">Documento generado como guía de estudio del Incremento 1 del proyecto Ingecon. Para el detalle exacto de cada método, el mejor complemento es leer el código fuente comentado en app/Http/Controllers/.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4" w:space="6"/>
      </w:pBdr>
      <w:jc w:val="right"/>
    </w:pPr>
    <w:r>
      <w:rPr>
        <w:color w:val="595959"/>
        <w:sz w:val="16"/>
        <w:szCs w:val="16"/>
      </w:rPr>
      <w:t xml:space="preserve">Plataforma Web Ingecon — Cómo funciona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Cómo funciona la Plataforma Web Ingecon</dc:title>
  <dc:creator>Ingecon - Grupo 12</dc:creator>
  <cp:lastModifiedBy>Un-named</cp:lastModifiedBy>
  <cp:revision>1</cp:revision>
  <dcterms:created xsi:type="dcterms:W3CDTF">2026-06-02T04:42:18.617Z</dcterms:created>
  <dcterms:modified xsi:type="dcterms:W3CDTF">2026-06-02T04:42:18.617Z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