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B45309" w:sz="6" w:space="6"/>
          <w:bottom w:val="single" w:color="B45309" w:sz="6" w:space="6"/>
          <w:left w:val="single" w:color="B45309" w:sz="6" w:space="6"/>
          <w:right w:val="single" w:color="B45309" w:sz="6" w:space="6"/>
        </w:pBdr>
        <w:shd w:fill="FFFBEB" w:val="clear"/>
        <w:spacing w:after="320" w:line="240"/>
        <w:jc w:val="both"/>
      </w:pPr>
      <w:r>
        <w:rPr>
          <w:i/>
          <w:iCs/>
          <w:sz w:val="18"/>
          <w:szCs w:val="18"/>
        </w:rPr>
        <w:t xml:space="preserve">DRAFT FOR REVIEW BY LEGAL COUNSEL. This document was prepared as a working draft from standard startup formation practice. It has not been reviewed by a licensed attorney and is not legal advice. Have counsel review and adapt it before signing. Bracketed items must be completed.</w:t>
      </w:r>
    </w:p>
    <w:p>
      <w:pPr>
        <w:spacing w:after="120" w:line="276"/>
        <w:jc w:val="center"/>
      </w:pPr>
      <w:r>
        <w:rPr>
          <w:b/>
          <w:bCs/>
          <w:caps/>
          <w:sz w:val="22"/>
          <w:szCs w:val="22"/>
        </w:rPr>
        <w:t xml:space="preserve">Restricted Stock Purchase Agreement</w:t>
      </w:r>
    </w:p>
    <w:p>
      <w:pPr>
        <w:spacing w:after="360" w:line="276"/>
        <w:jc w:val="center"/>
      </w:pPr>
      <w:r>
        <w:rPr>
          <w:b/>
          <w:bCs/>
          <w:sz w:val="22"/>
          <w:szCs w:val="22"/>
        </w:rPr>
        <w:t xml:space="preserve">iLaunchify, Inc.</w:t>
      </w:r>
    </w:p>
    <w:p>
      <w:pPr>
        <w:spacing w:after="180" w:line="276"/>
        <w:jc w:val="both"/>
      </w:pPr>
      <w:r>
        <w:rPr>
          <w:sz w:val="22"/>
          <w:szCs w:val="22"/>
        </w:rPr>
        <w:t xml:space="preserve">This Restricted Stock Purchase Agreement (this "Agreement") is made as of [DATE OF INCORPORATION] (the "Effective Date") by and between iLaunchify, Inc., a Delaware corporation (the "Company"), and Simona Simeonova-Georgieva ("Purchaser").</w:t>
      </w:r>
    </w:p>
    <w:p>
      <w:pPr>
        <w:keepNext/>
        <w:spacing w:after="140" w:before="260" w:line="276"/>
      </w:pPr>
      <w:r>
        <w:rPr>
          <w:b/>
          <w:bCs/>
          <w:sz w:val="22"/>
          <w:szCs w:val="22"/>
        </w:rPr>
        <w:t xml:space="preserve">1. PURCHASE AND SALE OF STOCK</w:t>
      </w:r>
    </w:p>
    <w:p>
      <w:pPr>
        <w:spacing w:after="180" w:line="276"/>
        <w:jc w:val="both"/>
      </w:pPr>
      <w:r>
        <w:rPr>
          <w:b/>
          <w:bCs/>
          <w:sz w:val="22"/>
          <w:szCs w:val="22"/>
        </w:rPr>
        <w:t xml:space="preserve">1.1 </w:t>
      </w:r>
      <w:r>
        <w:rPr>
          <w:b/>
          <w:bCs/>
          <w:sz w:val="22"/>
          <w:szCs w:val="22"/>
        </w:rPr>
        <w:t xml:space="preserve">Purchase and Sale. </w:t>
      </w:r>
      <w:r>
        <w:rPr>
          <w:sz w:val="22"/>
          <w:szCs w:val="22"/>
        </w:rPr>
        <w:t xml:space="preserve">Subject to the terms and conditions of this Agreement, the Company hereby issues and sells to Purchaser, and Purchaser hereby purchases from the Company, 2,400,000 (Two Million Four Hundred Thousand) shares of the Company's Common Stock, par value $0.00001 per share (the "Shares"), at a purchase price of $0.00001 per share, for an aggregate purchase price of $24.00 (the "Purchase Price").</w:t>
      </w:r>
    </w:p>
    <w:p>
      <w:pPr>
        <w:spacing w:after="180" w:line="276"/>
        <w:jc w:val="both"/>
      </w:pPr>
      <w:r>
        <w:rPr>
          <w:b/>
          <w:bCs/>
          <w:sz w:val="22"/>
          <w:szCs w:val="22"/>
        </w:rPr>
        <w:t xml:space="preserve">1.2 </w:t>
      </w:r>
      <w:r>
        <w:rPr>
          <w:b/>
          <w:bCs/>
          <w:sz w:val="22"/>
          <w:szCs w:val="22"/>
        </w:rPr>
        <w:t xml:space="preserve">Payment. </w:t>
      </w:r>
      <w:r>
        <w:rPr>
          <w:sz w:val="22"/>
          <w:szCs w:val="22"/>
        </w:rPr>
        <w:t xml:space="preserve">Purchaser shall pay the Purchase Price in cash, by check or by wire transfer of immediately available funds, concurrently with the execution of this Agreement. Purchaser acknowledges that payment of the Purchase Price in full is a condition to the issuance of the Shares, and that the Shares shall not be deemed issued until such payment is received by the Company.</w:t>
      </w:r>
    </w:p>
    <w:p>
      <w:pPr>
        <w:spacing w:after="180" w:line="276"/>
        <w:jc w:val="both"/>
      </w:pPr>
      <w:r>
        <w:rPr>
          <w:b/>
          <w:bCs/>
          <w:sz w:val="22"/>
          <w:szCs w:val="22"/>
        </w:rPr>
        <w:t xml:space="preserve">1.3 </w:t>
      </w:r>
      <w:r>
        <w:rPr>
          <w:b/>
          <w:bCs/>
          <w:sz w:val="22"/>
          <w:szCs w:val="22"/>
        </w:rPr>
        <w:t xml:space="preserve">Issuance; Uncertificated Shares. </w:t>
      </w:r>
      <w:r>
        <w:rPr>
          <w:sz w:val="22"/>
          <w:szCs w:val="22"/>
        </w:rPr>
        <w:t xml:space="preserve">Upon receipt of the Purchase Price and execution of this Agreement, the Company shall record the issuance of the Shares to Purchaser in the stock ledger of the Company. The Shares shall be uncertificated, and the Company shall deliver to Purchaser the notice of restrictions required by Section 151(f) of the General Corporation Law of the State of Delaware.</w:t>
      </w:r>
    </w:p>
    <w:p>
      <w:pPr>
        <w:keepNext/>
        <w:spacing w:after="140" w:before="260" w:line="276"/>
      </w:pPr>
      <w:r>
        <w:rPr>
          <w:b/>
          <w:bCs/>
          <w:sz w:val="22"/>
          <w:szCs w:val="22"/>
        </w:rPr>
        <w:t xml:space="preserve">2. VESTING AND REPURCHASE OPTION</w:t>
      </w:r>
    </w:p>
    <w:p>
      <w:pPr>
        <w:spacing w:after="180" w:line="276"/>
        <w:jc w:val="both"/>
      </w:pPr>
      <w:r>
        <w:rPr>
          <w:b/>
          <w:bCs/>
          <w:sz w:val="22"/>
          <w:szCs w:val="22"/>
        </w:rPr>
        <w:t xml:space="preserve">2.1 </w:t>
      </w:r>
      <w:r>
        <w:rPr>
          <w:b/>
          <w:bCs/>
          <w:sz w:val="22"/>
          <w:szCs w:val="22"/>
        </w:rPr>
        <w:t xml:space="preserve">Vesting Commencement Date. </w:t>
      </w:r>
      <w:r>
        <w:rPr>
          <w:sz w:val="22"/>
          <w:szCs w:val="22"/>
        </w:rPr>
        <w:t xml:space="preserve">The "Vesting Commencement Date" for purposes of this Agreement is [DATE OF INCORPORATION].</w:t>
      </w:r>
    </w:p>
    <w:p>
      <w:pPr>
        <w:spacing w:after="180" w:line="276"/>
        <w:jc w:val="both"/>
      </w:pPr>
      <w:r>
        <w:rPr>
          <w:b/>
          <w:bCs/>
          <w:sz w:val="22"/>
          <w:szCs w:val="22"/>
        </w:rPr>
        <w:t xml:space="preserve">2.2 </w:t>
      </w:r>
      <w:r>
        <w:rPr>
          <w:b/>
          <w:bCs/>
          <w:sz w:val="22"/>
          <w:szCs w:val="22"/>
        </w:rPr>
        <w:t xml:space="preserve">Vesting Schedule. </w:t>
      </w:r>
      <w:r>
        <w:rPr>
          <w:sz w:val="22"/>
          <w:szCs w:val="22"/>
        </w:rPr>
        <w:t xml:space="preserve">Subject to Purchaser's Continuous Service Status (as defined below), the Shares shall vest as follows: twenty-five percent (25%) of the total number of Shares shall vest on the twelve (12) month anniversary of the Vesting Commencement Date (the "Cliff Date"), and an additional one forty-eighth (1/48th) of the total number of Shares shall vest at the end of each full calendar month thereafter, such that one hundred percent (100%) of the Shares shall be vested on the fourth (4th) anniversary of the Vesting Commencement Date. No Shares shall vest prior to the Cliff Date. Shares that have vested are referred to as "Vested Shares" and Shares that have not vested are referred to as "Unvested Shares."</w:t>
      </w:r>
    </w:p>
    <w:p>
      <w:pPr>
        <w:spacing w:after="180" w:line="276"/>
        <w:jc w:val="both"/>
      </w:pPr>
      <w:r>
        <w:rPr>
          <w:b/>
          <w:bCs/>
          <w:sz w:val="22"/>
          <w:szCs w:val="22"/>
        </w:rPr>
        <w:t xml:space="preserve">2.3 </w:t>
      </w:r>
      <w:r>
        <w:rPr>
          <w:b/>
          <w:bCs/>
          <w:sz w:val="22"/>
          <w:szCs w:val="22"/>
        </w:rPr>
        <w:t xml:space="preserve">Continuous Service Status. </w:t>
      </w:r>
      <w:r>
        <w:rPr>
          <w:sz w:val="22"/>
          <w:szCs w:val="22"/>
        </w:rPr>
        <w:t xml:space="preserve">For purposes of this Agreement, "Continuous Service Status" means Purchaser's uninterrupted service to the Company as an employee, officer, director, consultant or advisor. Continuous Service Status shall not be deemed interrupted by a bona fide leave of absence approved by the Board of Directors, or by a change in the capacity in which Purchaser serves the Company, provided there is no actual interruption or termination of service.</w:t>
      </w:r>
    </w:p>
    <w:p>
      <w:pPr>
        <w:spacing w:after="180" w:line="276"/>
        <w:jc w:val="both"/>
      </w:pPr>
      <w:r>
        <w:rPr>
          <w:b/>
          <w:bCs/>
          <w:sz w:val="22"/>
          <w:szCs w:val="22"/>
        </w:rPr>
        <w:t xml:space="preserve">2.4 </w:t>
      </w:r>
      <w:r>
        <w:rPr>
          <w:b/>
          <w:bCs/>
          <w:sz w:val="22"/>
          <w:szCs w:val="22"/>
        </w:rPr>
        <w:t xml:space="preserve">Repurchase Option. </w:t>
      </w:r>
      <w:r>
        <w:rPr>
          <w:sz w:val="22"/>
          <w:szCs w:val="22"/>
        </w:rPr>
        <w:t xml:space="preserve">In the event Purchaser's Continuous Service Status terminates for any reason, including without limitation voluntary resignation, termination with or without cause, death or disability (the "Termination Date"), the Company shall have an irrevocable option (the "Repurchase Option") to repurchase all, or any portion, of the Unvested Shares held by Purchaser as of the Termination Date, at a price per share equal to the original price per share paid by Purchaser (the "Repurchase Price"), subject to appropriate adjustment for any stock split, stock dividend, recapitalization or similar event.</w:t>
      </w:r>
    </w:p>
    <w:p>
      <w:pPr>
        <w:spacing w:after="180" w:line="276"/>
        <w:jc w:val="both"/>
      </w:pPr>
      <w:r>
        <w:rPr>
          <w:b/>
          <w:bCs/>
          <w:sz w:val="22"/>
          <w:szCs w:val="22"/>
        </w:rPr>
        <w:t xml:space="preserve">2.5 </w:t>
      </w:r>
      <w:r>
        <w:rPr>
          <w:b/>
          <w:bCs/>
          <w:sz w:val="22"/>
          <w:szCs w:val="22"/>
        </w:rPr>
        <w:t xml:space="preserve">Exercise of Repurchase Option. </w:t>
      </w:r>
      <w:r>
        <w:rPr>
          <w:sz w:val="22"/>
          <w:szCs w:val="22"/>
        </w:rPr>
        <w:t xml:space="preserve">The Company may exercise the Repurchase Option by delivering written notice to Purchaser (or Purchaser's legal representative) within ninety (90) days after the Termination Date. Such notice shall specify the number of Unvested Shares to be repurchased and the aggregate Repurchase Price. Payment shall be made, at the Company's election, in cash, by check, by cancellation of indebtedness owed by Purchaser to the Company, or by any combination thereof, within thirty (30) days after the date of such notice. Upon delivery of such notice and tender of the Repurchase Price, the Company shall become the legal and beneficial owner of the repurchased Shares and all rights and interests therein, and the Company shall have the right to transfer such Shares on its books.</w:t>
      </w:r>
    </w:p>
    <w:p>
      <w:pPr>
        <w:spacing w:after="180" w:line="276"/>
        <w:jc w:val="both"/>
      </w:pPr>
      <w:r>
        <w:rPr>
          <w:b/>
          <w:bCs/>
          <w:sz w:val="22"/>
          <w:szCs w:val="22"/>
        </w:rPr>
        <w:t xml:space="preserve">2.6 </w:t>
      </w:r>
      <w:r>
        <w:rPr>
          <w:b/>
          <w:bCs/>
          <w:sz w:val="22"/>
          <w:szCs w:val="22"/>
        </w:rPr>
        <w:t xml:space="preserve">Assignment of Repurchase Option. </w:t>
      </w:r>
      <w:r>
        <w:rPr>
          <w:sz w:val="22"/>
          <w:szCs w:val="22"/>
        </w:rPr>
        <w:t xml:space="preserve">The Company may assign the Repurchase Option, in whole or in part, to any person or entity selected by the Board of Directors.</w:t>
      </w:r>
    </w:p>
    <w:p>
      <w:pPr>
        <w:spacing w:after="180" w:line="276"/>
        <w:jc w:val="both"/>
      </w:pPr>
      <w:r>
        <w:rPr>
          <w:b/>
          <w:bCs/>
          <w:sz w:val="22"/>
          <w:szCs w:val="22"/>
        </w:rPr>
        <w:t xml:space="preserve">2.7 </w:t>
      </w:r>
      <w:r>
        <w:rPr>
          <w:b/>
          <w:bCs/>
          <w:sz w:val="22"/>
          <w:szCs w:val="22"/>
        </w:rPr>
        <w:t xml:space="preserve">Escrow of Unvested Shares. </w:t>
      </w:r>
      <w:r>
        <w:rPr>
          <w:sz w:val="22"/>
          <w:szCs w:val="22"/>
        </w:rPr>
        <w:t xml:space="preserve">To ensure that the Shares subject to the Repurchase Option are available for repurchase, the Company may require that Purchaser deliver to the Secretary of the Company an executed Assignment Separate from Certificate in the form attached as Exhibit A, and that the Unvested Shares be held in escrow by the Secretary. Purchaser shall be entitled to vote and to receive dividends on Unvested Shares held in escrow, subject to Section 2.9.</w:t>
      </w:r>
    </w:p>
    <w:p>
      <w:pPr>
        <w:spacing w:after="180" w:line="276"/>
        <w:jc w:val="both"/>
      </w:pPr>
      <w:r>
        <w:rPr>
          <w:b/>
          <w:bCs/>
          <w:sz w:val="22"/>
          <w:szCs w:val="22"/>
        </w:rPr>
        <w:t xml:space="preserve">2.8 </w:t>
      </w:r>
      <w:r>
        <w:rPr>
          <w:b/>
          <w:bCs/>
          <w:sz w:val="22"/>
          <w:szCs w:val="22"/>
        </w:rPr>
        <w:t xml:space="preserve">Termination of Repurchase Option. </w:t>
      </w:r>
      <w:r>
        <w:rPr>
          <w:sz w:val="22"/>
          <w:szCs w:val="22"/>
        </w:rPr>
        <w:t xml:space="preserve">The Repurchase Option shall terminate as to any Share at the time such Share becomes a Vested Share. The Repurchase Option shall also terminate in full immediately prior to the closing of a firm commitment underwritten public offering of the Company's Common Stock, unless otherwise determined by the Board of Directors.</w:t>
      </w:r>
    </w:p>
    <w:p>
      <w:pPr>
        <w:spacing w:after="180" w:line="276"/>
        <w:jc w:val="both"/>
      </w:pPr>
      <w:r>
        <w:rPr>
          <w:b/>
          <w:bCs/>
          <w:sz w:val="22"/>
          <w:szCs w:val="22"/>
        </w:rPr>
        <w:t xml:space="preserve">2.9 </w:t>
      </w:r>
      <w:r>
        <w:rPr>
          <w:b/>
          <w:bCs/>
          <w:sz w:val="22"/>
          <w:szCs w:val="22"/>
        </w:rPr>
        <w:t xml:space="preserve">Adjustments; Additional Shares. </w:t>
      </w:r>
      <w:r>
        <w:rPr>
          <w:sz w:val="22"/>
          <w:szCs w:val="22"/>
        </w:rPr>
        <w:t xml:space="preserve">If, from time to time, there is any stock dividend, stock split, recapitalization, combination, exchange of shares, merger, consolidation or other change in the capital structure of the Company affecting the Common Stock, then any and all new, substituted or additional securities to which Purchaser is entitled by reason of Purchaser's ownership of the Shares shall be immediately subject to the Repurchase Option and the other restrictions of this Agreement in the same manner and to the same extent as the Shares to which they relate.</w:t>
      </w:r>
    </w:p>
    <w:p>
      <w:pPr>
        <w:spacing w:after="180" w:line="276"/>
        <w:jc w:val="both"/>
      </w:pPr>
      <w:r>
        <w:rPr>
          <w:b/>
          <w:bCs/>
          <w:sz w:val="22"/>
          <w:szCs w:val="22"/>
        </w:rPr>
        <w:t xml:space="preserve">2.10 </w:t>
      </w:r>
      <w:r>
        <w:rPr>
          <w:b/>
          <w:bCs/>
          <w:sz w:val="22"/>
          <w:szCs w:val="22"/>
        </w:rPr>
        <w:t xml:space="preserve">No Acceleration. </w:t>
      </w:r>
      <w:r>
        <w:rPr>
          <w:sz w:val="22"/>
          <w:szCs w:val="22"/>
        </w:rPr>
        <w:t xml:space="preserve">Except as expressly provided in a written agreement approved by the Board of Directors, no vesting acceleration shall occur upon a change of control of the Company or otherwise. The parties acknowledge that any acceleration provisions, including single-trigger or double-trigger acceleration, are typically negotiated in connection with a financing or an acquisition and are not granted by this Agreement.</w:t>
      </w:r>
    </w:p>
    <w:p>
      <w:pPr>
        <w:keepNext/>
        <w:spacing w:after="140" w:before="260" w:line="276"/>
      </w:pPr>
      <w:r>
        <w:rPr>
          <w:b/>
          <w:bCs/>
          <w:sz w:val="22"/>
          <w:szCs w:val="22"/>
        </w:rPr>
        <w:t xml:space="preserve">3. TRANSFER RESTRICTIONS</w:t>
      </w:r>
    </w:p>
    <w:p>
      <w:pPr>
        <w:spacing w:after="180" w:line="276"/>
        <w:jc w:val="both"/>
      </w:pPr>
      <w:r>
        <w:rPr>
          <w:b/>
          <w:bCs/>
          <w:sz w:val="22"/>
          <w:szCs w:val="22"/>
        </w:rPr>
        <w:t xml:space="preserve">3.1 </w:t>
      </w:r>
      <w:r>
        <w:rPr>
          <w:b/>
          <w:bCs/>
          <w:sz w:val="22"/>
          <w:szCs w:val="22"/>
        </w:rPr>
        <w:t xml:space="preserve">General Restriction on Transfer. </w:t>
      </w:r>
      <w:r>
        <w:rPr>
          <w:sz w:val="22"/>
          <w:szCs w:val="22"/>
        </w:rPr>
        <w:t xml:space="preserve">Purchaser shall not sell, assign, pledge, hypothecate, encumber or otherwise transfer or dispose of, whether voluntarily or by operation of law, any Unvested Shares. Any purported transfer of Unvested Shares shall be null and void and of no effect.</w:t>
      </w:r>
    </w:p>
    <w:p>
      <w:pPr>
        <w:spacing w:after="180" w:line="276"/>
        <w:jc w:val="both"/>
      </w:pPr>
      <w:r>
        <w:rPr>
          <w:b/>
          <w:bCs/>
          <w:sz w:val="22"/>
          <w:szCs w:val="22"/>
        </w:rPr>
        <w:t xml:space="preserve">3.2 </w:t>
      </w:r>
      <w:r>
        <w:rPr>
          <w:b/>
          <w:bCs/>
          <w:sz w:val="22"/>
          <w:szCs w:val="22"/>
        </w:rPr>
        <w:t xml:space="preserve">Right of First Refusal. </w:t>
      </w:r>
      <w:r>
        <w:rPr>
          <w:sz w:val="22"/>
          <w:szCs w:val="22"/>
        </w:rPr>
        <w:t xml:space="preserve">Before any Vested Shares may be sold or transferred by Purchaser, such Shares shall first be offered to the Company. Purchaser shall deliver written notice to the Company specifying the number of Shares proposed to be transferred, the identity of the proposed transferee, and the price and terms of the proposed transfer. The Company shall have thirty (30) days from receipt of such notice to elect to purchase all or any portion of the offered Shares at the price and on the terms specified in the notice. If the Company does not elect to purchase all of the offered Shares, Purchaser may, within sixty (60) days thereafter, transfer the remaining offered Shares to the proposed transferee at a price and on terms no more favorable to the transferee than those specified in the notice, provided that the transferee agrees in writing to be bound by this Agreement.</w:t>
      </w:r>
    </w:p>
    <w:p>
      <w:pPr>
        <w:spacing w:after="180" w:line="276"/>
        <w:jc w:val="both"/>
      </w:pPr>
      <w:r>
        <w:rPr>
          <w:b/>
          <w:bCs/>
          <w:sz w:val="22"/>
          <w:szCs w:val="22"/>
        </w:rPr>
        <w:t xml:space="preserve">3.3 </w:t>
      </w:r>
      <w:r>
        <w:rPr>
          <w:b/>
          <w:bCs/>
          <w:sz w:val="22"/>
          <w:szCs w:val="22"/>
        </w:rPr>
        <w:t xml:space="preserve">Permitted Transfers. </w:t>
      </w:r>
      <w:r>
        <w:rPr>
          <w:sz w:val="22"/>
          <w:szCs w:val="22"/>
        </w:rPr>
        <w:t xml:space="preserve">Notwithstanding Section 3.2, Purchaser may transfer Vested Shares to Purchaser's spouse, children, parents or siblings, or to a trust established for the benefit of Purchaser or such persons, for bona fide estate planning purposes, provided that the transferee agrees in writing to be bound by all of the terms of this Agreement, including the Repurchase Option and this Section 3. Any such transferred Shares shall remain subject to this Agreement as if held by Purchaser.</w:t>
      </w:r>
    </w:p>
    <w:p>
      <w:pPr>
        <w:spacing w:after="180" w:line="276"/>
        <w:jc w:val="both"/>
      </w:pPr>
      <w:r>
        <w:rPr>
          <w:b/>
          <w:bCs/>
          <w:sz w:val="22"/>
          <w:szCs w:val="22"/>
        </w:rPr>
        <w:t xml:space="preserve">3.4 </w:t>
      </w:r>
      <w:r>
        <w:rPr>
          <w:b/>
          <w:bCs/>
          <w:sz w:val="22"/>
          <w:szCs w:val="22"/>
        </w:rPr>
        <w:t xml:space="preserve">Market Standoff. </w:t>
      </w:r>
      <w:r>
        <w:rPr>
          <w:sz w:val="22"/>
          <w:szCs w:val="22"/>
        </w:rPr>
        <w:t xml:space="preserve">Purchaser agrees that, in connection with the Company's initial public offering of securities registered under the Securities Act of 1933, as amended (the "Securities Act"), Purchaser shall not, without the prior written consent of the Company and the managing underwriter, sell, pledge, hypothecate, transfer, make any short sale of, or otherwise dispose of any securities of the Company for a period of up to one hundred eighty (180) days following the effective date of the registration statement, and Purchaser shall execute any agreement reflecting this obligation reasonably requested by the underwriters.</w:t>
      </w:r>
    </w:p>
    <w:p>
      <w:pPr>
        <w:spacing w:after="180" w:line="276"/>
        <w:jc w:val="both"/>
      </w:pPr>
      <w:r>
        <w:rPr>
          <w:b/>
          <w:bCs/>
          <w:sz w:val="22"/>
          <w:szCs w:val="22"/>
        </w:rPr>
        <w:t xml:space="preserve">3.5 </w:t>
      </w:r>
      <w:r>
        <w:rPr>
          <w:b/>
          <w:bCs/>
          <w:sz w:val="22"/>
          <w:szCs w:val="22"/>
        </w:rPr>
        <w:t xml:space="preserve">Involuntary Transfer. </w:t>
      </w:r>
      <w:r>
        <w:rPr>
          <w:sz w:val="22"/>
          <w:szCs w:val="22"/>
        </w:rPr>
        <w:t xml:space="preserve">In the event of any transfer of Shares by operation of law, including any transfer resulting from divorce, bankruptcy or death, the Company shall have the option to purchase such Shares from the transferee at fair market value as determined in good faith by the Board of Directors, exercisable within ninety (90) days after the Company receives actual notice of such transfer.</w:t>
      </w:r>
    </w:p>
    <w:p>
      <w:pPr>
        <w:spacing w:after="180" w:line="276"/>
        <w:jc w:val="both"/>
      </w:pPr>
      <w:r>
        <w:rPr>
          <w:b/>
          <w:bCs/>
          <w:sz w:val="22"/>
          <w:szCs w:val="22"/>
        </w:rPr>
        <w:t xml:space="preserve">3.6 </w:t>
      </w:r>
      <w:r>
        <w:rPr>
          <w:b/>
          <w:bCs/>
          <w:sz w:val="22"/>
          <w:szCs w:val="22"/>
        </w:rPr>
        <w:t xml:space="preserve">Refusal to Transfer. </w:t>
      </w:r>
      <w:r>
        <w:rPr>
          <w:sz w:val="22"/>
          <w:szCs w:val="22"/>
        </w:rPr>
        <w:t xml:space="preserve">The Company shall not be required to (i) transfer on its books any Shares that have been sold or transferred in violation of this Agreement, or (ii) treat as the owner of such Shares, or accord voting or dividend rights to, any purported transferee to whom such Shares have been transferred in violation of this Agreement.</w:t>
      </w:r>
    </w:p>
    <w:p>
      <w:pPr>
        <w:keepNext/>
        <w:spacing w:after="140" w:before="260" w:line="276"/>
      </w:pPr>
      <w:r>
        <w:rPr>
          <w:b/>
          <w:bCs/>
          <w:sz w:val="22"/>
          <w:szCs w:val="22"/>
        </w:rPr>
        <w:t xml:space="preserve">4. REPRESENTATIONS AND WARRANTIES OF PURCHASER</w:t>
      </w:r>
    </w:p>
    <w:p>
      <w:pPr>
        <w:spacing w:after="180" w:line="276"/>
        <w:jc w:val="both"/>
      </w:pPr>
      <w:r>
        <w:rPr>
          <w:sz w:val="22"/>
          <w:szCs w:val="22"/>
        </w:rPr>
        <w:t xml:space="preserve">Purchaser represents, warrants and covenants to the Company as follows:</w:t>
      </w:r>
    </w:p>
    <w:p>
      <w:pPr>
        <w:spacing w:after="180" w:line="276"/>
        <w:jc w:val="both"/>
      </w:pPr>
      <w:r>
        <w:rPr>
          <w:b/>
          <w:bCs/>
          <w:sz w:val="22"/>
          <w:szCs w:val="22"/>
        </w:rPr>
        <w:t xml:space="preserve">4.1 </w:t>
      </w:r>
      <w:r>
        <w:rPr>
          <w:b/>
          <w:bCs/>
          <w:sz w:val="22"/>
          <w:szCs w:val="22"/>
        </w:rPr>
        <w:t xml:space="preserve">Investment Intent. </w:t>
      </w:r>
      <w:r>
        <w:rPr>
          <w:sz w:val="22"/>
          <w:szCs w:val="22"/>
        </w:rPr>
        <w:t xml:space="preserve">Purchaser is acquiring the Shares for Purchaser's own account for investment purposes only, and not with a view to, or for resale in connection with, any distribution thereof within the meaning of the Securities Act.</w:t>
      </w:r>
    </w:p>
    <w:p>
      <w:pPr>
        <w:spacing w:after="180" w:line="276"/>
        <w:jc w:val="both"/>
      </w:pPr>
      <w:r>
        <w:rPr>
          <w:b/>
          <w:bCs/>
          <w:sz w:val="22"/>
          <w:szCs w:val="22"/>
        </w:rPr>
        <w:t xml:space="preserve">4.2 </w:t>
      </w:r>
      <w:r>
        <w:rPr>
          <w:b/>
          <w:bCs/>
          <w:sz w:val="22"/>
          <w:szCs w:val="22"/>
        </w:rPr>
        <w:t xml:space="preserve">Access to Information. </w:t>
      </w:r>
      <w:r>
        <w:rPr>
          <w:sz w:val="22"/>
          <w:szCs w:val="22"/>
        </w:rPr>
        <w:t xml:space="preserve">Purchaser has had an opportunity to ask questions of and receive answers from the Company regarding the Company, its business and the terms and conditions of this investment, and has received all information Purchaser deems necessary to make an informed investment decision.</w:t>
      </w:r>
    </w:p>
    <w:p>
      <w:pPr>
        <w:spacing w:after="180" w:line="276"/>
        <w:jc w:val="both"/>
      </w:pPr>
      <w:r>
        <w:rPr>
          <w:b/>
          <w:bCs/>
          <w:sz w:val="22"/>
          <w:szCs w:val="22"/>
        </w:rPr>
        <w:t xml:space="preserve">4.3 </w:t>
      </w:r>
      <w:r>
        <w:rPr>
          <w:b/>
          <w:bCs/>
          <w:sz w:val="22"/>
          <w:szCs w:val="22"/>
        </w:rPr>
        <w:t xml:space="preserve">Restricted Securities. </w:t>
      </w:r>
      <w:r>
        <w:rPr>
          <w:sz w:val="22"/>
          <w:szCs w:val="22"/>
        </w:rPr>
        <w:t xml:space="preserve">Purchaser understands that the Shares have not been registered under the Securities Act or any state securities laws, are being issued in reliance upon an exemption from registration, and are "restricted securities" that may not be resold unless registered or unless an exemption from registration is available. Purchaser is aware of the provisions of Rule 144 promulgated under the Securities Act.</w:t>
      </w:r>
    </w:p>
    <w:p>
      <w:pPr>
        <w:spacing w:after="180" w:line="276"/>
        <w:jc w:val="both"/>
      </w:pPr>
      <w:r>
        <w:rPr>
          <w:b/>
          <w:bCs/>
          <w:sz w:val="22"/>
          <w:szCs w:val="22"/>
        </w:rPr>
        <w:t xml:space="preserve">4.4 </w:t>
      </w:r>
      <w:r>
        <w:rPr>
          <w:b/>
          <w:bCs/>
          <w:sz w:val="22"/>
          <w:szCs w:val="22"/>
        </w:rPr>
        <w:t xml:space="preserve">Speculative Investment; Ability to Bear Loss. </w:t>
      </w:r>
      <w:r>
        <w:rPr>
          <w:sz w:val="22"/>
          <w:szCs w:val="22"/>
        </w:rPr>
        <w:t xml:space="preserve">Purchaser understands that an investment in the Shares involves a high degree of risk, that the Company has no operating history, and that Purchaser could lose the entire amount of the Purchase Price. Purchaser has adequate means of providing for Purchaser's current needs and can bear the complete loss of this investment.</w:t>
      </w:r>
    </w:p>
    <w:p>
      <w:pPr>
        <w:spacing w:after="180" w:line="276"/>
        <w:jc w:val="both"/>
      </w:pPr>
      <w:r>
        <w:rPr>
          <w:b/>
          <w:bCs/>
          <w:sz w:val="22"/>
          <w:szCs w:val="22"/>
        </w:rPr>
        <w:t xml:space="preserve">4.5 </w:t>
      </w:r>
      <w:r>
        <w:rPr>
          <w:b/>
          <w:bCs/>
          <w:sz w:val="22"/>
          <w:szCs w:val="22"/>
        </w:rPr>
        <w:t xml:space="preserve">No Tax or Legal Advice. </w:t>
      </w:r>
      <w:r>
        <w:rPr>
          <w:sz w:val="22"/>
          <w:szCs w:val="22"/>
        </w:rPr>
        <w:t xml:space="preserve">Purchaser acknowledges that the Company has not provided, and is not providing, any tax or legal advice to Purchaser in connection with this Agreement, and that Purchaser has been advised to consult Purchaser's own tax and legal advisors with respect to the purchase of the Shares and the elections available to Purchaser, including the election under Section 83(b) of the Internal Revenue Code.</w:t>
      </w:r>
    </w:p>
    <w:p>
      <w:pPr>
        <w:keepNext/>
        <w:spacing w:after="140" w:before="260" w:line="276"/>
      </w:pPr>
      <w:r>
        <w:rPr>
          <w:b/>
          <w:bCs/>
          <w:sz w:val="22"/>
          <w:szCs w:val="22"/>
        </w:rPr>
        <w:t xml:space="preserve">5. LEGENDS AND NOTICES</w:t>
      </w:r>
    </w:p>
    <w:p>
      <w:pPr>
        <w:spacing w:after="180" w:line="276"/>
        <w:jc w:val="both"/>
      </w:pPr>
      <w:r>
        <w:rPr>
          <w:b/>
          <w:bCs/>
          <w:sz w:val="22"/>
          <w:szCs w:val="22"/>
        </w:rPr>
        <w:t xml:space="preserve">5.1 </w:t>
      </w:r>
      <w:r>
        <w:rPr>
          <w:b/>
          <w:bCs/>
          <w:sz w:val="22"/>
          <w:szCs w:val="22"/>
        </w:rPr>
        <w:t xml:space="preserve">Legends. </w:t>
      </w:r>
      <w:r>
        <w:rPr>
          <w:sz w:val="22"/>
          <w:szCs w:val="22"/>
        </w:rPr>
        <w:t xml:space="preserve">Any certificate representing the Shares, and any notice delivered in respect of uncertificated Shares, shall bear or set forth substantially the following legends, together with any legends required by applicable state securities laws:</w:t>
      </w:r>
    </w:p>
    <w:p>
      <w:pPr>
        <w:spacing w:after="180" w:line="276"/>
        <w:ind w:left="720" w:right="720"/>
        <w:jc w:val="both"/>
      </w:pPr>
      <w:r>
        <w:rPr>
          <w:i/>
          <w:iCs/>
          <w:sz w:val="22"/>
          <w:szCs w:val="22"/>
        </w:rPr>
        <w:t xml:space="preserve">"THE SECURITIES REPRESENTED HEREBY HAVE NOT BEEN REGISTERED UNDER THE SECURITIES ACT OF 1933, AS AMENDED, OR UNDER ANY STATE SECURITIES LAWS, AND MAY NOT BE OFFERED, SOLD, TRANSFERRED, PLEDGED OR OTHERWISE DISPOSED OF EXCEPT PURSUANT TO AN EFFECTIVE REGISTRATION STATEMENT OR AN AVAILABLE EXEMPTION FROM REGISTRATION."</w:t>
      </w:r>
    </w:p>
    <w:p>
      <w:pPr>
        <w:spacing w:after="180" w:line="276"/>
        <w:ind w:left="720" w:right="720"/>
        <w:jc w:val="both"/>
      </w:pPr>
      <w:r>
        <w:rPr>
          <w:i/>
          <w:iCs/>
          <w:sz w:val="22"/>
          <w:szCs w:val="22"/>
        </w:rPr>
        <w:t xml:space="preserve">"THE SECURITIES REPRESENTED HEREBY ARE SUBJECT TO RESTRICTIONS ON TRANSFER, A RIGHT OF FIRST REFUSAL, A REPURCHASE OPTION AND A MARKET STANDOFF OBLIGATION SET FORTH IN A RESTRICTED STOCK PURCHASE AGREEMENT BETWEEN THE ISSUER AND THE HOLDER, A COPY OF WHICH IS ON FILE AT THE PRINCIPAL OFFICE OF THE ISSUER AND WILL BE FURNISHED WITHOUT CHARGE UPON REQUEST."</w:t>
      </w:r>
    </w:p>
    <w:p>
      <w:pPr>
        <w:keepNext/>
        <w:spacing w:after="140" w:before="260" w:line="276"/>
      </w:pPr>
      <w:r>
        <w:rPr>
          <w:b/>
          <w:bCs/>
          <w:sz w:val="22"/>
          <w:szCs w:val="22"/>
        </w:rPr>
        <w:t xml:space="preserve">6. TAX MATTERS — SECTION 83(b) ELECTION</w:t>
      </w:r>
    </w:p>
    <w:p>
      <w:pPr>
        <w:spacing w:after="180" w:line="276"/>
        <w:jc w:val="both"/>
      </w:pPr>
      <w:r>
        <w:rPr>
          <w:b/>
          <w:bCs/>
          <w:sz w:val="22"/>
          <w:szCs w:val="22"/>
        </w:rPr>
        <w:t xml:space="preserve">6.1 </w:t>
      </w:r>
      <w:r>
        <w:rPr>
          <w:b/>
          <w:bCs/>
          <w:sz w:val="22"/>
          <w:szCs w:val="22"/>
        </w:rPr>
        <w:t xml:space="preserve">Acknowledgment of Tax Consequences. </w:t>
      </w:r>
      <w:r>
        <w:rPr>
          <w:sz w:val="22"/>
          <w:szCs w:val="22"/>
        </w:rPr>
        <w:t xml:space="preserve">Purchaser understands that, because the Shares are subject to the Repurchase Option and therefore subject to a substantial risk of forfeiture within the meaning of Section 83 of the Internal Revenue Code of 1986, as amended (the "Code"), Purchaser will recognize ordinary income as and when the Shares vest, in an amount equal to the excess of the fair market value of the Shares on each vesting date over the price paid for such Shares, UNLESS Purchaser files a valid election under Section 83(b) of the Code.</w:t>
      </w:r>
    </w:p>
    <w:p>
      <w:pPr>
        <w:spacing w:after="180" w:line="276"/>
        <w:jc w:val="both"/>
      </w:pPr>
      <w:r>
        <w:rPr>
          <w:b/>
          <w:bCs/>
          <w:sz w:val="22"/>
          <w:szCs w:val="22"/>
        </w:rPr>
        <w:t xml:space="preserve">6.2 </w:t>
      </w:r>
      <w:r>
        <w:rPr>
          <w:b/>
          <w:bCs/>
          <w:sz w:val="22"/>
          <w:szCs w:val="22"/>
        </w:rPr>
        <w:t xml:space="preserve">Effect of Filing. </w:t>
      </w:r>
      <w:r>
        <w:rPr>
          <w:sz w:val="22"/>
          <w:szCs w:val="22"/>
        </w:rPr>
        <w:t xml:space="preserve">By filing a valid Section 83(b) election, Purchaser elects to be taxed at the time of purchase on the excess (if any) of the fair market value of the Shares on the Effective Date over the Purchase Price. Because the Purchase Price equals the fair market value of the Shares as determined by the Board of Directors as of the Effective Date, Purchaser expects such excess to be zero. Thereafter, any appreciation in the value of the Shares would generally be taxed as capital gain upon sale rather than as ordinary income upon vesting.</w:t>
      </w:r>
    </w:p>
    <w:p>
      <w:pPr>
        <w:spacing w:after="180" w:line="276"/>
        <w:jc w:val="both"/>
      </w:pPr>
      <w:r>
        <w:rPr>
          <w:b/>
          <w:bCs/>
          <w:sz w:val="22"/>
          <w:szCs w:val="22"/>
        </w:rPr>
        <w:t xml:space="preserve">6.3 </w:t>
      </w:r>
      <w:r>
        <w:rPr>
          <w:b/>
          <w:bCs/>
          <w:sz w:val="22"/>
          <w:szCs w:val="22"/>
        </w:rPr>
        <w:t xml:space="preserve">THIRTY-DAY DEADLINE. </w:t>
      </w:r>
      <w:r>
        <w:rPr>
          <w:sz w:val="22"/>
          <w:szCs w:val="22"/>
        </w:rPr>
        <w:t xml:space="preserve">PURCHASER ACKNOWLEDGES THAT AN ELECTION UNDER SECTION 83(b) OF THE CODE MUST BE FILED WITH THE INTERNAL REVENUE SERVICE NO LATER THAN THIRTY (30) DAYS AFTER THE DATE OF TRANSFER OF THE SHARES. THIS DEADLINE IS ESTABLISHED BY STATUTE, CANNOT BE EXTENDED, AND CANNOT BE CURED IF MISSED. PURCHASER FURTHER ACKNOWLEDGES THAT THE OBLIGATION TO PREPARE, EXECUTE AND TIMELY FILE SUCH ELECTION IS SOLELY THAT OF PURCHASER, AND THAT NEITHER THE COMPANY NOR ANY OF ITS OFFICERS, DIRECTORS, EMPLOYEES, AGENTS OR ADVISORS HAS ASSUMED ANY RESPONSIBILITY FOR PREPARING OR FILING SUCH ELECTION ON PURCHASER'S BEHALF, EVEN IF THE COMPANY HAS PROVIDED A FORM OF ELECTION AS A CONVENIENCE.</w:t>
      </w:r>
    </w:p>
    <w:p>
      <w:pPr>
        <w:spacing w:after="180" w:line="276"/>
        <w:jc w:val="both"/>
      </w:pPr>
      <w:r>
        <w:rPr>
          <w:b/>
          <w:bCs/>
          <w:sz w:val="22"/>
          <w:szCs w:val="22"/>
        </w:rPr>
        <w:t xml:space="preserve">6.4 </w:t>
      </w:r>
      <w:r>
        <w:rPr>
          <w:b/>
          <w:bCs/>
          <w:sz w:val="22"/>
          <w:szCs w:val="22"/>
        </w:rPr>
        <w:t xml:space="preserve">Manner of Filing. </w:t>
      </w:r>
      <w:r>
        <w:rPr>
          <w:sz w:val="22"/>
          <w:szCs w:val="22"/>
        </w:rPr>
        <w:t xml:space="preserve">The election may be made on Internal Revenue Service Form 15620 or in a written statement containing the information required by Treasury Regulation Section 1.83-2(e). The election may be submitted through the Internal Revenue Service online portal or by mail; only one method of submission is required. Purchaser shall promptly deliver a copy of the filed election, together with reasonable evidence of the date of filing, to the Company. A form of election is attached as Exhibit B for Purchaser's convenience.</w:t>
      </w:r>
    </w:p>
    <w:p>
      <w:pPr>
        <w:spacing w:after="180" w:line="276"/>
        <w:jc w:val="both"/>
      </w:pPr>
      <w:r>
        <w:rPr>
          <w:b/>
          <w:bCs/>
          <w:sz w:val="22"/>
          <w:szCs w:val="22"/>
        </w:rPr>
        <w:t xml:space="preserve">6.5 </w:t>
      </w:r>
      <w:r>
        <w:rPr>
          <w:b/>
          <w:bCs/>
          <w:sz w:val="22"/>
          <w:szCs w:val="22"/>
        </w:rPr>
        <w:t xml:space="preserve">Qualified Small Business Stock. </w:t>
      </w:r>
      <w:r>
        <w:rPr>
          <w:sz w:val="22"/>
          <w:szCs w:val="22"/>
        </w:rPr>
        <w:t xml:space="preserve">The parties intend, but do not warrant, that the Shares constitute "qualified small business stock" within the meaning of Section 1202 of the Code. The Company makes no representation or warranty that the Shares qualify or will continue to qualify as qualified small business stock, and Purchaser should consult Purchaser's own tax advisor regarding the requirements of Section 1202, including the applicable holding periods.</w:t>
      </w:r>
    </w:p>
    <w:p>
      <w:pPr>
        <w:keepNext/>
        <w:spacing w:after="140" w:before="260" w:line="276"/>
      </w:pPr>
      <w:r>
        <w:rPr>
          <w:b/>
          <w:bCs/>
          <w:sz w:val="22"/>
          <w:szCs w:val="22"/>
        </w:rPr>
        <w:t xml:space="preserve">7. GENERAL PROVISIONS</w:t>
      </w:r>
    </w:p>
    <w:p>
      <w:pPr>
        <w:spacing w:after="180" w:line="276"/>
        <w:jc w:val="both"/>
      </w:pPr>
      <w:r>
        <w:rPr>
          <w:b/>
          <w:bCs/>
          <w:sz w:val="22"/>
          <w:szCs w:val="22"/>
        </w:rPr>
        <w:t xml:space="preserve">7.1 </w:t>
      </w:r>
      <w:r>
        <w:rPr>
          <w:b/>
          <w:bCs/>
          <w:sz w:val="22"/>
          <w:szCs w:val="22"/>
        </w:rPr>
        <w:t xml:space="preserve">No Right to Continued Service. </w:t>
      </w:r>
      <w:r>
        <w:rPr>
          <w:sz w:val="22"/>
          <w:szCs w:val="22"/>
        </w:rPr>
        <w:t xml:space="preserve">Nothing in this Agreement shall confer upon Purchaser any right to continue in the employ or service of the Company, or interfere with or restrict in any way the right of the Company to terminate Purchaser's employment or service at any time, with or without cause.</w:t>
      </w:r>
    </w:p>
    <w:p>
      <w:pPr>
        <w:spacing w:after="180" w:line="276"/>
        <w:jc w:val="both"/>
      </w:pPr>
      <w:r>
        <w:rPr>
          <w:b/>
          <w:bCs/>
          <w:sz w:val="22"/>
          <w:szCs w:val="22"/>
        </w:rPr>
        <w:t xml:space="preserve">7.2 </w:t>
      </w:r>
      <w:r>
        <w:rPr>
          <w:b/>
          <w:bCs/>
          <w:sz w:val="22"/>
          <w:szCs w:val="22"/>
        </w:rPr>
        <w:t xml:space="preserve">Notices. </w:t>
      </w:r>
      <w:r>
        <w:rPr>
          <w:sz w:val="22"/>
          <w:szCs w:val="22"/>
        </w:rPr>
        <w:t xml:space="preserve">All notices under this Agreement shall be in writing and shall be deemed given when delivered personally, sent by confirmed electronic mail, or three (3) days after being deposited in the mail, postage prepaid, addressed to the party at the address set forth on the signature page or such other address as such party may designate by notice.</w:t>
      </w:r>
    </w:p>
    <w:p>
      <w:pPr>
        <w:spacing w:after="180" w:line="276"/>
        <w:jc w:val="both"/>
      </w:pPr>
      <w:r>
        <w:rPr>
          <w:b/>
          <w:bCs/>
          <w:sz w:val="22"/>
          <w:szCs w:val="22"/>
        </w:rPr>
        <w:t xml:space="preserve">7.3 </w:t>
      </w:r>
      <w:r>
        <w:rPr>
          <w:b/>
          <w:bCs/>
          <w:sz w:val="22"/>
          <w:szCs w:val="22"/>
        </w:rPr>
        <w:t xml:space="preserve">Successors and Assigns. </w:t>
      </w:r>
      <w:r>
        <w:rPr>
          <w:sz w:val="22"/>
          <w:szCs w:val="22"/>
        </w:rPr>
        <w:t xml:space="preserve">This Agreement shall be binding upon and inure to the benefit of the parties and their respective heirs, executors, administrators, successors and permitted assigns. Purchaser may not assign this Agreement or any rights hereunder except as expressly permitted herein.</w:t>
      </w:r>
    </w:p>
    <w:p>
      <w:pPr>
        <w:spacing w:after="180" w:line="276"/>
        <w:jc w:val="both"/>
      </w:pPr>
      <w:r>
        <w:rPr>
          <w:b/>
          <w:bCs/>
          <w:sz w:val="22"/>
          <w:szCs w:val="22"/>
        </w:rPr>
        <w:t xml:space="preserve">7.4 </w:t>
      </w:r>
      <w:r>
        <w:rPr>
          <w:b/>
          <w:bCs/>
          <w:sz w:val="22"/>
          <w:szCs w:val="22"/>
        </w:rPr>
        <w:t xml:space="preserve">Governing Law. </w:t>
      </w:r>
      <w:r>
        <w:rPr>
          <w:sz w:val="22"/>
          <w:szCs w:val="22"/>
        </w:rPr>
        <w:t xml:space="preserve">This Agreement shall be governed by and construed in accordance with the laws of the State of Delaware, without regard to its conflict of laws principles.</w:t>
      </w:r>
    </w:p>
    <w:p>
      <w:pPr>
        <w:spacing w:after="180" w:line="276"/>
        <w:jc w:val="both"/>
      </w:pPr>
      <w:r>
        <w:rPr>
          <w:b/>
          <w:bCs/>
          <w:sz w:val="22"/>
          <w:szCs w:val="22"/>
        </w:rPr>
        <w:t xml:space="preserve">7.5 </w:t>
      </w:r>
      <w:r>
        <w:rPr>
          <w:b/>
          <w:bCs/>
          <w:sz w:val="22"/>
          <w:szCs w:val="22"/>
        </w:rPr>
        <w:t xml:space="preserve">Entire Agreement; Amendment. </w:t>
      </w:r>
      <w:r>
        <w:rPr>
          <w:sz w:val="22"/>
          <w:szCs w:val="22"/>
        </w:rPr>
        <w:t xml:space="preserve">This Agreement, together with the exhibits hereto, constitutes the entire agreement between the parties with respect to the subject matter hereof and supersedes all prior agreements and understandings, whether written or oral. This Agreement may be amended only by a written instrument signed by the Company and Purchaser.</w:t>
      </w:r>
    </w:p>
    <w:p>
      <w:pPr>
        <w:spacing w:after="180" w:line="276"/>
        <w:jc w:val="both"/>
      </w:pPr>
      <w:r>
        <w:rPr>
          <w:b/>
          <w:bCs/>
          <w:sz w:val="22"/>
          <w:szCs w:val="22"/>
        </w:rPr>
        <w:t xml:space="preserve">7.6 </w:t>
      </w:r>
      <w:r>
        <w:rPr>
          <w:b/>
          <w:bCs/>
          <w:sz w:val="22"/>
          <w:szCs w:val="22"/>
        </w:rPr>
        <w:t xml:space="preserve">Severability. </w:t>
      </w:r>
      <w:r>
        <w:rPr>
          <w:sz w:val="22"/>
          <w:szCs w:val="22"/>
        </w:rPr>
        <w:t xml:space="preserve">If any provision of this Agreement is held to be invalid or unenforceable, such provision shall be modified to the minimum extent necessary to make it enforceable, and the remaining provisions shall continue in full force and effect.</w:t>
      </w:r>
    </w:p>
    <w:p>
      <w:pPr>
        <w:spacing w:after="180" w:line="276"/>
        <w:jc w:val="both"/>
      </w:pPr>
      <w:r>
        <w:rPr>
          <w:b/>
          <w:bCs/>
          <w:sz w:val="22"/>
          <w:szCs w:val="22"/>
        </w:rPr>
        <w:t xml:space="preserve">7.7 </w:t>
      </w:r>
      <w:r>
        <w:rPr>
          <w:b/>
          <w:bCs/>
          <w:sz w:val="22"/>
          <w:szCs w:val="22"/>
        </w:rPr>
        <w:t xml:space="preserve">Counterparts; Electronic Signature. </w:t>
      </w:r>
      <w:r>
        <w:rPr>
          <w:sz w:val="22"/>
          <w:szCs w:val="22"/>
        </w:rPr>
        <w:t xml:space="preserve">This Agreement may be executed in counterparts, each of which shall be deemed an original and all of which together shall constitute one instrument. Signatures delivered by electronic transmission, including by any recognized electronic signature platform, shall be deemed original signatures.</w:t>
      </w:r>
    </w:p>
    <w:p>
      <w:pPr>
        <w:spacing w:after="180" w:line="276"/>
        <w:jc w:val="both"/>
      </w:pPr>
      <w:r>
        <w:rPr>
          <w:b/>
          <w:bCs/>
          <w:sz w:val="22"/>
          <w:szCs w:val="22"/>
        </w:rPr>
        <w:t xml:space="preserve">7.8 </w:t>
      </w:r>
      <w:r>
        <w:rPr>
          <w:b/>
          <w:bCs/>
          <w:sz w:val="22"/>
          <w:szCs w:val="22"/>
        </w:rPr>
        <w:t xml:space="preserve">Further Assurances. </w:t>
      </w:r>
      <w:r>
        <w:rPr>
          <w:sz w:val="22"/>
          <w:szCs w:val="22"/>
        </w:rPr>
        <w:t xml:space="preserve">Each party agrees to execute such further documents and take such further actions as may be reasonably necessary to carry out the purposes of this Agreement.</w:t>
      </w:r>
    </w:p>
    <w:p>
      <w:pPr>
        <w:spacing w:after="200" w:line="276"/>
        <w:jc w:val="both"/>
      </w:pPr>
      <w:r>
        <w:rPr>
          <w:sz w:val="22"/>
          <w:szCs w:val="22"/>
        </w:rPr>
        <w:t xml:space="preserve"/>
      </w:r>
    </w:p>
    <w:p>
      <w:pPr>
        <w:spacing w:after="200" w:line="276"/>
        <w:jc w:val="both"/>
      </w:pPr>
      <w:r>
        <w:rPr>
          <w:sz w:val="22"/>
          <w:szCs w:val="22"/>
        </w:rPr>
        <w:t xml:space="preserve">IN WITNESS WHEREOF, the parties have executed this Restricted Stock Purchase Agreement as of the Effective Date.</w:t>
      </w:r>
    </w:p>
    <w:p>
      <w:pPr>
        <w:spacing w:after="40" w:line="276"/>
        <w:jc w:val="both"/>
      </w:pPr>
      <w:r>
        <w:rPr>
          <w:b/>
          <w:bCs/>
          <w:sz w:val="22"/>
          <w:szCs w:val="22"/>
        </w:rPr>
        <w:t xml:space="preserve">COMPANY:</w:t>
      </w:r>
    </w:p>
    <w:p>
      <w:pPr>
        <w:spacing w:after="180" w:line="276"/>
        <w:jc w:val="both"/>
      </w:pPr>
      <w:r>
        <w:rPr>
          <w:b/>
          <w:bCs/>
          <w:sz w:val="22"/>
          <w:szCs w:val="22"/>
        </w:rPr>
        <w:t xml:space="preserve">iLaunchify, Inc.</w:t>
      </w:r>
    </w:p>
    <w:p>
      <w:pPr>
        <w:spacing w:after="40" w:before="400"/>
      </w:pPr>
      <w:r>
        <w:rPr>
          <w:sz w:val="22"/>
          <w:szCs w:val="22"/>
        </w:rPr>
        <w:t xml:space="preserve">_______________________________________</w:t>
      </w:r>
    </w:p>
    <w:p>
      <w:pPr>
        <w:spacing w:after="20"/>
      </w:pPr>
      <w:r>
        <w:rPr>
          <w:b/>
          <w:bCs/>
          <w:sz w:val="22"/>
          <w:szCs w:val="22"/>
        </w:rPr>
        <w:t xml:space="preserve"/>
      </w:r>
    </w:p>
    <w:p>
      <w:pPr>
        <w:spacing w:after="20"/>
      </w:pPr>
      <w:r>
        <w:rPr>
          <w:sz w:val="22"/>
          <w:szCs w:val="22"/>
        </w:rPr>
        <w:t xml:space="preserve">Name: Pavel Georgiev</w:t>
      </w:r>
    </w:p>
    <w:p>
      <w:pPr>
        <w:spacing w:after="20"/>
      </w:pPr>
      <w:r>
        <w:rPr>
          <w:sz w:val="22"/>
          <w:szCs w:val="22"/>
        </w:rPr>
        <w:t xml:space="preserve">Title: Chief Executive Officer</w:t>
      </w:r>
    </w:p>
    <w:p>
      <w:pPr>
        <w:spacing w:after="200" w:line="276"/>
        <w:jc w:val="both"/>
      </w:pPr>
      <w:r>
        <w:rPr>
          <w:sz w:val="22"/>
          <w:szCs w:val="22"/>
        </w:rPr>
        <w:t xml:space="preserve"/>
      </w:r>
    </w:p>
    <w:p>
      <w:pPr>
        <w:spacing w:after="40" w:line="276"/>
        <w:jc w:val="both"/>
      </w:pPr>
      <w:r>
        <w:rPr>
          <w:b/>
          <w:bCs/>
          <w:sz w:val="22"/>
          <w:szCs w:val="22"/>
        </w:rPr>
        <w:t xml:space="preserve">PURCHASER:</w:t>
      </w:r>
    </w:p>
    <w:p>
      <w:pPr>
        <w:spacing w:after="40" w:before="400"/>
      </w:pPr>
      <w:r>
        <w:rPr>
          <w:sz w:val="22"/>
          <w:szCs w:val="22"/>
        </w:rPr>
        <w:t xml:space="preserve">_______________________________________</w:t>
      </w:r>
    </w:p>
    <w:p>
      <w:pPr>
        <w:spacing w:after="20"/>
      </w:pPr>
      <w:r>
        <w:rPr>
          <w:b/>
          <w:bCs/>
          <w:sz w:val="22"/>
          <w:szCs w:val="22"/>
        </w:rPr>
        <w:t xml:space="preserve"/>
      </w:r>
    </w:p>
    <w:p>
      <w:pPr>
        <w:spacing w:after="20"/>
      </w:pPr>
      <w:r>
        <w:rPr>
          <w:sz w:val="22"/>
          <w:szCs w:val="22"/>
        </w:rPr>
        <w:t xml:space="preserve">Name: Simona Simeonova-Georgieva</w:t>
      </w:r>
    </w:p>
    <w:p>
      <w:pPr>
        <w:spacing w:after="20"/>
      </w:pPr>
      <w:r>
        <w:rPr>
          <w:sz w:val="22"/>
          <w:szCs w:val="22"/>
        </w:rPr>
        <w:t xml:space="preserve">Address: [ADDRESS]</w:t>
      </w:r>
    </w:p>
    <w:p>
      <w:pPr>
        <w:spacing w:after="20"/>
      </w:pPr>
      <w:r>
        <w:rPr>
          <w:sz w:val="22"/>
          <w:szCs w:val="22"/>
        </w:rPr>
        <w:t xml:space="preserve">Email: _____________________________</w:t>
      </w:r>
    </w:p>
    <w:p>
      <w:pPr>
        <w:spacing w:after="120" w:before="160"/>
      </w:pPr>
      <w:r>
        <w:rPr>
          <w:sz w:val="22"/>
          <w:szCs w:val="22"/>
        </w:rPr>
        <w:t xml:space="preserve">Date: _____________________</w:t>
      </w:r>
    </w:p>
    <w:p>
      <w:r>
        <w:br w:type="page"/>
      </w:r>
    </w:p>
    <w:p>
      <w:pPr>
        <w:spacing w:after="120" w:line="276"/>
        <w:jc w:val="center"/>
      </w:pPr>
      <w:r>
        <w:rPr>
          <w:b/>
          <w:bCs/>
          <w:caps/>
          <w:sz w:val="22"/>
          <w:szCs w:val="22"/>
        </w:rPr>
        <w:t xml:space="preserve">Exhibit A</w:t>
      </w:r>
    </w:p>
    <w:p>
      <w:pPr>
        <w:spacing w:after="360" w:line="276"/>
        <w:jc w:val="center"/>
      </w:pPr>
      <w:r>
        <w:rPr>
          <w:b/>
          <w:bCs/>
          <w:sz w:val="22"/>
          <w:szCs w:val="22"/>
        </w:rPr>
        <w:t xml:space="preserve">Assignment Separate from Certificate</w:t>
      </w:r>
    </w:p>
    <w:p>
      <w:pPr>
        <w:spacing w:after="180" w:line="276"/>
        <w:jc w:val="both"/>
      </w:pPr>
      <w:r>
        <w:rPr>
          <w:sz w:val="22"/>
          <w:szCs w:val="22"/>
        </w:rPr>
        <w:t xml:space="preserve">FOR VALUE RECEIVED and pursuant to that certain Restricted Stock Purchase Agreement dated as of [DATE OF INCORPORATION], the undersigned hereby sells, assigns and transfers unto iLaunchify, Inc., a Delaware corporation (the "Company"), ______________________ (__________) shares of the Common Stock of the Company standing in the undersigned's name on the books of the Company, and does hereby irrevocably constitute and appoint the Secretary of the Company as attorney-in-fact to transfer said stock on the books of the Company with full power of substitution in the premises.</w:t>
      </w:r>
    </w:p>
    <w:p>
      <w:pPr>
        <w:spacing w:after="180" w:line="276"/>
        <w:jc w:val="both"/>
      </w:pPr>
      <w:r>
        <w:rPr>
          <w:i/>
          <w:iCs/>
          <w:sz w:val="22"/>
          <w:szCs w:val="22"/>
        </w:rPr>
        <w:t xml:space="preserve">This Assignment Separate from Certificate may be used only in accordance with the Restricted Stock Purchase Agreement and the exercise of the Repurchase Option set forth therein.</w:t>
      </w:r>
    </w:p>
    <w:p>
      <w:pPr>
        <w:spacing w:after="40" w:before="400"/>
      </w:pPr>
      <w:r>
        <w:rPr>
          <w:sz w:val="22"/>
          <w:szCs w:val="22"/>
        </w:rPr>
        <w:t xml:space="preserve">_______________________________________</w:t>
      </w:r>
    </w:p>
    <w:p>
      <w:pPr>
        <w:spacing w:after="20"/>
      </w:pPr>
      <w:r>
        <w:rPr>
          <w:b/>
          <w:bCs/>
          <w:sz w:val="22"/>
          <w:szCs w:val="22"/>
        </w:rPr>
        <w:t xml:space="preserve"/>
      </w:r>
    </w:p>
    <w:p>
      <w:pPr>
        <w:spacing w:after="20"/>
      </w:pPr>
      <w:r>
        <w:rPr>
          <w:sz w:val="22"/>
          <w:szCs w:val="22"/>
        </w:rPr>
        <w:t xml:space="preserve">Name: Simona Simeonova-Georgieva</w:t>
      </w:r>
    </w:p>
    <w:p>
      <w:pPr>
        <w:spacing w:after="120" w:before="160"/>
      </w:pPr>
      <w:r>
        <w:rPr>
          <w:sz w:val="22"/>
          <w:szCs w:val="22"/>
        </w:rPr>
        <w:t xml:space="preserve">Date: _____________________</w:t>
      </w:r>
    </w:p>
    <w:p>
      <w:pPr>
        <w:spacing w:after="180" w:line="276"/>
        <w:jc w:val="both"/>
      </w:pPr>
      <w:r>
        <w:rPr>
          <w:i/>
          <w:iCs/>
          <w:sz w:val="19"/>
          <w:szCs w:val="19"/>
        </w:rPr>
        <w:t xml:space="preserve">INSTRUCTION: Please do not fill in any blanks other than the signature line. The purpose of this document is to enable the Company to exercise the Repurchase Option without requiring additional signatures from you at that time.</w:t>
      </w:r>
    </w:p>
    <w:p>
      <w:r>
        <w:br w:type="page"/>
      </w:r>
    </w:p>
    <w:p>
      <w:pPr>
        <w:spacing w:after="120" w:line="276"/>
        <w:jc w:val="center"/>
      </w:pPr>
      <w:r>
        <w:rPr>
          <w:b/>
          <w:bCs/>
          <w:caps/>
          <w:sz w:val="22"/>
          <w:szCs w:val="22"/>
        </w:rPr>
        <w:t xml:space="preserve">Exhibit B</w:t>
      </w:r>
    </w:p>
    <w:p>
      <w:pPr>
        <w:spacing w:after="360" w:line="276"/>
        <w:jc w:val="center"/>
      </w:pPr>
      <w:r>
        <w:rPr>
          <w:b/>
          <w:bCs/>
          <w:sz w:val="22"/>
          <w:szCs w:val="22"/>
        </w:rPr>
        <w:t xml:space="preserve">Election Under Section 83(b) of the Internal Revenue Code</w:t>
      </w:r>
    </w:p>
    <w:p>
      <w:pPr>
        <w:spacing w:after="180" w:line="276"/>
        <w:jc w:val="both"/>
      </w:pPr>
      <w:r>
        <w:rPr>
          <w:sz w:val="22"/>
          <w:szCs w:val="22"/>
        </w:rPr>
        <w:t xml:space="preserve">The undersigned taxpayer hereby elects, pursuant to Section 83(b) of the Internal Revenue Code of 1986, as amended, and Treasury Regulation Section 1.83-2, to include in gross income for the taxable year specified below the amount of any compensation taxable in connection with the property described below.</w:t>
      </w:r>
    </w:p>
    <w:p>
      <w:pPr>
        <w:spacing w:after="60" w:line="276"/>
        <w:jc w:val="both"/>
      </w:pPr>
      <w:r>
        <w:rPr>
          <w:b/>
          <w:bCs/>
          <w:sz w:val="22"/>
          <w:szCs w:val="22"/>
        </w:rPr>
        <w:t xml:space="preserve">1. TAXPAYER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Mar>
              <w:top w:type="dxa" w:w="80"/>
              <w:left w:type="dxa" w:w="110"/>
              <w:bottom w:type="dxa" w:w="80"/>
              <w:right w:type="dxa" w:w="110"/>
            </w:tcMar>
          </w:tcPr>
          <w:p>
            <w:pPr>
              <w:spacing w:after="0" w:line="240"/>
              <w:jc w:val="left"/>
            </w:pPr>
            <w:r>
              <w:rPr>
                <w:sz w:val="19"/>
                <w:szCs w:val="19"/>
              </w:rPr>
              <w:t xml:space="preserve">Name</w:t>
            </w:r>
          </w:p>
        </w:tc>
        <w:tc>
          <w:tcPr>
            <w:tcW w:type="dxa" w:w="5760"/>
            <w:tcMar>
              <w:top w:type="dxa" w:w="80"/>
              <w:left w:type="dxa" w:w="110"/>
              <w:bottom w:type="dxa" w:w="80"/>
              <w:right w:type="dxa" w:w="110"/>
            </w:tcMar>
          </w:tcPr>
          <w:p>
            <w:pPr>
              <w:spacing w:after="0" w:line="240"/>
              <w:jc w:val="left"/>
            </w:pPr>
            <w:r>
              <w:rPr>
                <w:sz w:val="19"/>
                <w:szCs w:val="19"/>
              </w:rPr>
              <w:t xml:space="preserve">Simona Simeonova-Georgieva</w:t>
            </w:r>
          </w:p>
        </w:tc>
      </w:tr>
      <w:tr>
        <w:tc>
          <w:tcPr>
            <w:tcW w:type="dxa" w:w="3600"/>
            <w:tcMar>
              <w:top w:type="dxa" w:w="80"/>
              <w:left w:type="dxa" w:w="110"/>
              <w:bottom w:type="dxa" w:w="80"/>
              <w:right w:type="dxa" w:w="110"/>
            </w:tcMar>
          </w:tcPr>
          <w:p>
            <w:pPr>
              <w:spacing w:after="0" w:line="240"/>
              <w:jc w:val="left"/>
            </w:pPr>
            <w:r>
              <w:rPr>
                <w:sz w:val="19"/>
                <w:szCs w:val="19"/>
              </w:rPr>
              <w:t xml:space="preserve">Address</w:t>
            </w:r>
          </w:p>
        </w:tc>
        <w:tc>
          <w:tcPr>
            <w:tcW w:type="dxa" w:w="5760"/>
            <w:tcMar>
              <w:top w:type="dxa" w:w="80"/>
              <w:left w:type="dxa" w:w="110"/>
              <w:bottom w:type="dxa" w:w="80"/>
              <w:right w:type="dxa" w:w="110"/>
            </w:tcMar>
          </w:tcPr>
          <w:p>
            <w:pPr>
              <w:spacing w:after="0" w:line="240"/>
              <w:jc w:val="left"/>
            </w:pPr>
            <w:r>
              <w:rPr>
                <w:sz w:val="19"/>
                <w:szCs w:val="19"/>
              </w:rPr>
              <w:t xml:space="preserve">[ADDRESS]</w:t>
            </w:r>
          </w:p>
        </w:tc>
      </w:tr>
      <w:tr>
        <w:tc>
          <w:tcPr>
            <w:tcW w:type="dxa" w:w="3600"/>
            <w:tcMar>
              <w:top w:type="dxa" w:w="80"/>
              <w:left w:type="dxa" w:w="110"/>
              <w:bottom w:type="dxa" w:w="80"/>
              <w:right w:type="dxa" w:w="110"/>
            </w:tcMar>
          </w:tcPr>
          <w:p>
            <w:pPr>
              <w:spacing w:after="0" w:line="240"/>
              <w:jc w:val="left"/>
            </w:pPr>
            <w:r>
              <w:rPr>
                <w:sz w:val="19"/>
                <w:szCs w:val="19"/>
              </w:rPr>
              <w:t xml:space="preserve">Taxpayer Identification Number</w:t>
            </w:r>
          </w:p>
        </w:tc>
        <w:tc>
          <w:tcPr>
            <w:tcW w:type="dxa" w:w="5760"/>
            <w:tcMar>
              <w:top w:type="dxa" w:w="80"/>
              <w:left w:type="dxa" w:w="110"/>
              <w:bottom w:type="dxa" w:w="80"/>
              <w:right w:type="dxa" w:w="110"/>
            </w:tcMar>
          </w:tcPr>
          <w:p>
            <w:pPr>
              <w:spacing w:after="0" w:line="240"/>
              <w:jc w:val="left"/>
            </w:pPr>
            <w:r>
              <w:rPr>
                <w:sz w:val="19"/>
                <w:szCs w:val="19"/>
              </w:rPr>
              <w:t xml:space="preserve">[SOCIAL SECURITY NUMBER]</w:t>
            </w:r>
          </w:p>
        </w:tc>
      </w:tr>
      <w:tr>
        <w:tc>
          <w:tcPr>
            <w:tcW w:type="dxa" w:w="3600"/>
            <w:tcMar>
              <w:top w:type="dxa" w:w="80"/>
              <w:left w:type="dxa" w:w="110"/>
              <w:bottom w:type="dxa" w:w="80"/>
              <w:right w:type="dxa" w:w="110"/>
            </w:tcMar>
          </w:tcPr>
          <w:p>
            <w:pPr>
              <w:spacing w:after="0" w:line="240"/>
              <w:jc w:val="left"/>
            </w:pPr>
            <w:r>
              <w:rPr>
                <w:sz w:val="19"/>
                <w:szCs w:val="19"/>
              </w:rPr>
              <w:t xml:space="preserve">Taxable year for which election is made</w:t>
            </w:r>
          </w:p>
        </w:tc>
        <w:tc>
          <w:tcPr>
            <w:tcW w:type="dxa" w:w="5760"/>
            <w:tcMar>
              <w:top w:type="dxa" w:w="80"/>
              <w:left w:type="dxa" w:w="110"/>
              <w:bottom w:type="dxa" w:w="80"/>
              <w:right w:type="dxa" w:w="110"/>
            </w:tcMar>
          </w:tcPr>
          <w:p>
            <w:pPr>
              <w:spacing w:after="0" w:line="240"/>
              <w:jc w:val="left"/>
            </w:pPr>
            <w:r>
              <w:rPr>
                <w:sz w:val="19"/>
                <w:szCs w:val="19"/>
              </w:rPr>
              <w:t xml:space="preserve">Calendar year [YEAR]</w:t>
            </w:r>
          </w:p>
        </w:tc>
      </w:tr>
    </w:tbl>
    <w:p>
      <w:pPr>
        <w:spacing w:after="160" w:line="276"/>
        <w:jc w:val="both"/>
      </w:pPr>
      <w:r>
        <w:rPr>
          <w:sz w:val="22"/>
          <w:szCs w:val="22"/>
        </w:rPr>
        <w:t xml:space="preserve"/>
      </w:r>
    </w:p>
    <w:p>
      <w:pPr>
        <w:spacing w:after="60" w:line="276"/>
        <w:jc w:val="both"/>
      </w:pPr>
      <w:r>
        <w:rPr>
          <w:b/>
          <w:bCs/>
          <w:sz w:val="22"/>
          <w:szCs w:val="22"/>
        </w:rPr>
        <w:t xml:space="preserve">2. DESCRIPTION OF PROPERTY WITH RESPECT TO WHICH THE ELECTION IS BEING MADE</w:t>
      </w:r>
    </w:p>
    <w:p>
      <w:pPr>
        <w:spacing w:after="180" w:line="276"/>
        <w:jc w:val="both"/>
      </w:pPr>
      <w:r>
        <w:rPr>
          <w:sz w:val="22"/>
          <w:szCs w:val="22"/>
        </w:rPr>
        <w:t xml:space="preserve">2,400,000 shares of the Common Stock, par value $0.00001 per share, of iLaunchify, Inc., a Delaware corporation (the "Company").</w:t>
      </w:r>
    </w:p>
    <w:p>
      <w:pPr>
        <w:spacing w:after="60" w:line="276"/>
        <w:jc w:val="both"/>
      </w:pPr>
      <w:r>
        <w:rPr>
          <w:b/>
          <w:bCs/>
          <w:sz w:val="22"/>
          <w:szCs w:val="22"/>
        </w:rPr>
        <w:t xml:space="preserve">3. DATE OF TRANSFER</w:t>
      </w:r>
    </w:p>
    <w:p>
      <w:pPr>
        <w:spacing w:after="180" w:line="276"/>
        <w:jc w:val="both"/>
      </w:pPr>
      <w:r>
        <w:rPr>
          <w:sz w:val="22"/>
          <w:szCs w:val="22"/>
        </w:rPr>
        <w:t xml:space="preserve">The property was transferred to the taxpayer on [DATE OF INCORPORATION].</w:t>
      </w:r>
    </w:p>
    <w:p>
      <w:pPr>
        <w:spacing w:after="60" w:line="276"/>
        <w:jc w:val="both"/>
      </w:pPr>
      <w:r>
        <w:rPr>
          <w:b/>
          <w:bCs/>
          <w:sz w:val="22"/>
          <w:szCs w:val="22"/>
        </w:rPr>
        <w:t xml:space="preserve">4. NATURE OF THE RESTRICTIONS TO WHICH THE PROPERTY IS SUBJECT</w:t>
      </w:r>
    </w:p>
    <w:p>
      <w:pPr>
        <w:spacing w:after="180" w:line="276"/>
        <w:jc w:val="both"/>
      </w:pPr>
      <w:r>
        <w:rPr>
          <w:sz w:val="22"/>
          <w:szCs w:val="22"/>
        </w:rPr>
        <w:t xml:space="preserve">The shares are subject to a repurchase option in favor of the Company at the original purchase price per share, which option lapses as to twenty-five percent (25%) of the shares on the first anniversary of the vesting commencement date and as to an additional one forty-eighth (1/48th) of the shares at the end of each full month thereafter, in each case subject to the taxpayer's continuous service with the Company. The shares are also subject to restrictions on transfer, a right of first refusal in favor of the Company, and a market standoff obligation.</w:t>
      </w:r>
    </w:p>
    <w:p>
      <w:pPr>
        <w:spacing w:after="60" w:line="276"/>
        <w:jc w:val="both"/>
      </w:pPr>
      <w:r>
        <w:rPr>
          <w:b/>
          <w:bCs/>
          <w:sz w:val="22"/>
          <w:szCs w:val="22"/>
        </w:rPr>
        <w:t xml:space="preserve">5. FAIR MARKET VALUE</w:t>
      </w:r>
    </w:p>
    <w:p>
      <w:pPr>
        <w:spacing w:after="180" w:line="276"/>
        <w:jc w:val="both"/>
      </w:pPr>
      <w:r>
        <w:rPr>
          <w:sz w:val="22"/>
          <w:szCs w:val="22"/>
        </w:rPr>
        <w:t xml:space="preserve">The fair market value of the property at the time of transfer, determined without regard to any restriction other than a restriction which by its terms will never lapse, was $0.00001 per share, for an aggregate fair market value of $24.00.</w:t>
      </w:r>
    </w:p>
    <w:p>
      <w:pPr>
        <w:spacing w:after="60" w:line="276"/>
        <w:jc w:val="both"/>
      </w:pPr>
      <w:r>
        <w:rPr>
          <w:b/>
          <w:bCs/>
          <w:sz w:val="22"/>
          <w:szCs w:val="22"/>
        </w:rPr>
        <w:t xml:space="preserve">6. AMOUNT PAID FOR THE PROPERTY</w:t>
      </w:r>
    </w:p>
    <w:p>
      <w:pPr>
        <w:spacing w:after="180" w:line="276"/>
        <w:jc w:val="both"/>
      </w:pPr>
      <w:r>
        <w:rPr>
          <w:sz w:val="22"/>
          <w:szCs w:val="22"/>
        </w:rPr>
        <w:t xml:space="preserve">The taxpayer paid $0.00001 per share for the property, for an aggregate amount paid of $24.00.</w:t>
      </w:r>
    </w:p>
    <w:p>
      <w:pPr>
        <w:spacing w:after="60" w:line="276"/>
        <w:jc w:val="both"/>
      </w:pPr>
      <w:r>
        <w:rPr>
          <w:b/>
          <w:bCs/>
          <w:sz w:val="22"/>
          <w:szCs w:val="22"/>
        </w:rPr>
        <w:t xml:space="preserve">7. AMOUNT TO INCLUDE IN GROSS INCOME</w:t>
      </w:r>
    </w:p>
    <w:p>
      <w:pPr>
        <w:spacing w:after="180" w:line="276"/>
        <w:jc w:val="both"/>
      </w:pPr>
      <w:r>
        <w:rPr>
          <w:sz w:val="22"/>
          <w:szCs w:val="22"/>
        </w:rPr>
        <w:t xml:space="preserve">The amount to include in gross income is $0.00 (the excess of the aggregate fair market value of the property at the time of transfer over the aggregate amount paid for the property).</w:t>
      </w:r>
    </w:p>
    <w:p>
      <w:pPr>
        <w:spacing w:after="60" w:line="276"/>
        <w:jc w:val="both"/>
      </w:pPr>
      <w:r>
        <w:rPr>
          <w:b/>
          <w:bCs/>
          <w:sz w:val="22"/>
          <w:szCs w:val="22"/>
        </w:rPr>
        <w:t xml:space="preserve">8. FURNISHING OF STATEMENT</w:t>
      </w:r>
    </w:p>
    <w:p>
      <w:pPr>
        <w:spacing w:after="180" w:line="276"/>
        <w:jc w:val="both"/>
      </w:pPr>
      <w:r>
        <w:rPr>
          <w:sz w:val="22"/>
          <w:szCs w:val="22"/>
        </w:rPr>
        <w:t xml:space="preserve">A copy of this election has been furnished to the Company, being the person for whom the services were performed in connection with which the property was transferred.</w:t>
      </w:r>
    </w:p>
    <w:p>
      <w:pPr>
        <w:spacing w:after="160" w:line="276"/>
        <w:jc w:val="both"/>
      </w:pPr>
      <w:r>
        <w:rPr>
          <w:sz w:val="22"/>
          <w:szCs w:val="22"/>
        </w:rPr>
        <w:t xml:space="preserve"/>
      </w:r>
    </w:p>
    <w:p>
      <w:pPr>
        <w:spacing w:after="180" w:line="276"/>
        <w:jc w:val="both"/>
      </w:pPr>
      <w:r>
        <w:rPr>
          <w:sz w:val="22"/>
          <w:szCs w:val="22"/>
        </w:rPr>
        <w:t xml:space="preserve">The undersigned declares, under penalties of perjury, that the foregoing is true, correct and complete to the best of the undersigned's knowledge and belief.</w:t>
      </w:r>
    </w:p>
    <w:p>
      <w:pPr>
        <w:spacing w:after="40" w:before="400"/>
      </w:pPr>
      <w:r>
        <w:rPr>
          <w:sz w:val="22"/>
          <w:szCs w:val="22"/>
        </w:rPr>
        <w:t xml:space="preserve">_______________________________________</w:t>
      </w:r>
    </w:p>
    <w:p>
      <w:pPr>
        <w:spacing w:after="20"/>
      </w:pPr>
      <w:r>
        <w:rPr>
          <w:b/>
          <w:bCs/>
          <w:sz w:val="22"/>
          <w:szCs w:val="22"/>
        </w:rPr>
        <w:t xml:space="preserve"/>
      </w:r>
    </w:p>
    <w:p>
      <w:pPr>
        <w:spacing w:after="20"/>
      </w:pPr>
      <w:r>
        <w:rPr>
          <w:sz w:val="22"/>
          <w:szCs w:val="22"/>
        </w:rPr>
        <w:t xml:space="preserve">Name: Simona Simeonova-Georgieva</w:t>
      </w:r>
    </w:p>
    <w:p>
      <w:pPr>
        <w:spacing w:after="20"/>
      </w:pPr>
      <w:r>
        <w:rPr>
          <w:sz w:val="22"/>
          <w:szCs w:val="22"/>
        </w:rPr>
        <w:t xml:space="preserve">Taxpayer</w:t>
      </w:r>
    </w:p>
    <w:p>
      <w:pPr>
        <w:spacing w:after="120" w:before="160"/>
      </w:pPr>
      <w:r>
        <w:rPr>
          <w:sz w:val="22"/>
          <w:szCs w:val="22"/>
        </w:rPr>
        <w:t xml:space="preserve">Date: _____________________</w:t>
      </w:r>
    </w:p>
    <w:p>
      <w:r>
        <w:br w:type="page"/>
      </w:r>
    </w:p>
    <w:p>
      <w:pPr>
        <w:spacing w:after="120" w:line="276"/>
        <w:jc w:val="center"/>
      </w:pPr>
      <w:r>
        <w:rPr>
          <w:b/>
          <w:bCs/>
          <w:caps/>
          <w:sz w:val="22"/>
          <w:szCs w:val="22"/>
        </w:rPr>
        <w:t xml:space="preserve">Exhibit C</w:t>
      </w:r>
    </w:p>
    <w:p>
      <w:pPr>
        <w:spacing w:after="360" w:line="276"/>
        <w:jc w:val="center"/>
      </w:pPr>
      <w:r>
        <w:rPr>
          <w:b/>
          <w:bCs/>
          <w:sz w:val="22"/>
          <w:szCs w:val="22"/>
        </w:rPr>
        <w:t xml:space="preserve">Consent of Spouse (if applicable)</w:t>
      </w:r>
    </w:p>
    <w:p>
      <w:pPr>
        <w:spacing w:after="180" w:line="276"/>
        <w:jc w:val="both"/>
      </w:pPr>
      <w:r>
        <w:rPr>
          <w:i/>
          <w:iCs/>
          <w:sz w:val="19"/>
          <w:szCs w:val="19"/>
        </w:rPr>
        <w:t xml:space="preserve">NOTE: Georgia is not a community property state, so a spousal consent is generally not required to make this Agreement enforceable as to shares held by a married resident of Georgia. This form is included because investors and acquirers frequently request one in diligence, and because a consent obtained at formation is far easier to obtain than one requested years later. If Purchaser is unmarried, write "N/A — unmarried" across this page, sign and date it, and retain it with the records.</w:t>
      </w:r>
    </w:p>
    <w:p>
      <w:pPr>
        <w:spacing w:after="180" w:line="276"/>
        <w:jc w:val="both"/>
      </w:pPr>
      <w:r>
        <w:rPr>
          <w:sz w:val="22"/>
          <w:szCs w:val="22"/>
        </w:rPr>
        <w:t xml:space="preserve">I, ______________________________, spouse of Simona Simeonova-Georgieva, have read and hereby approve the foregoing Restricted Stock Purchase Agreement (the "Agreement"). In consideration of the Company's issuance to my spouse of the shares of Common Stock set forth in the Agreement, I hereby agree to be irrevocably bound by the Agreement and further agree that any community property or other interest that I may have in such shares shall be similarly bound by the Agreement.</w:t>
      </w:r>
    </w:p>
    <w:p>
      <w:pPr>
        <w:spacing w:after="180" w:line="276"/>
        <w:jc w:val="both"/>
      </w:pPr>
      <w:r>
        <w:rPr>
          <w:sz w:val="22"/>
          <w:szCs w:val="22"/>
        </w:rPr>
        <w:t xml:space="preserve">I hereby appoint my spouse as my attorney-in-fact with respect to any amendment or exercise of any right under the Agreement. I acknowledge that I have been advised to obtain independent counsel of my own choosing with respect to this consent, and that I have either done so or have knowingly and voluntarily declined to do so.</w:t>
      </w:r>
    </w:p>
    <w:p>
      <w:pPr>
        <w:spacing w:after="40" w:before="400"/>
      </w:pPr>
      <w:r>
        <w:rPr>
          <w:sz w:val="22"/>
          <w:szCs w:val="22"/>
        </w:rPr>
        <w:t xml:space="preserve">_______________________________________</w:t>
      </w:r>
    </w:p>
    <w:p>
      <w:pPr>
        <w:spacing w:after="20"/>
      </w:pPr>
      <w:r>
        <w:rPr>
          <w:b/>
          <w:bCs/>
          <w:sz w:val="22"/>
          <w:szCs w:val="22"/>
        </w:rPr>
        <w:t xml:space="preserve"/>
      </w:r>
    </w:p>
    <w:p>
      <w:pPr>
        <w:spacing w:after="20"/>
      </w:pPr>
      <w:r>
        <w:rPr>
          <w:sz w:val="22"/>
          <w:szCs w:val="22"/>
        </w:rPr>
        <w:t xml:space="preserve">Signature of Spouse</w:t>
      </w:r>
    </w:p>
    <w:p>
      <w:pPr>
        <w:spacing w:after="20"/>
      </w:pPr>
      <w:r>
        <w:rPr>
          <w:sz w:val="22"/>
          <w:szCs w:val="22"/>
        </w:rPr>
        <w:t xml:space="preserve">Print Name: _____________________________</w:t>
      </w:r>
    </w:p>
    <w:p>
      <w:pPr>
        <w:spacing w:after="120" w:before="160"/>
      </w:pPr>
      <w:r>
        <w:rPr>
          <w:sz w:val="22"/>
          <w:szCs w:val="22"/>
        </w:rPr>
        <w:t xml:space="preserve">Date: _____________________</w:t>
      </w:r>
    </w:p>
    <w:p>
      <w:r>
        <w:br w:type="page"/>
      </w:r>
    </w:p>
    <w:p>
      <w:pPr>
        <w:spacing w:after="120" w:line="276"/>
        <w:jc w:val="center"/>
      </w:pPr>
      <w:r>
        <w:rPr>
          <w:b/>
          <w:bCs/>
          <w:caps/>
          <w:sz w:val="22"/>
          <w:szCs w:val="22"/>
        </w:rPr>
        <w:t xml:space="preserve">Exhibit D</w:t>
      </w:r>
    </w:p>
    <w:p>
      <w:pPr>
        <w:spacing w:after="360" w:line="276"/>
        <w:jc w:val="center"/>
      </w:pPr>
      <w:r>
        <w:rPr>
          <w:b/>
          <w:bCs/>
          <w:sz w:val="22"/>
          <w:szCs w:val="22"/>
        </w:rPr>
        <w:t xml:space="preserve">Receipt and Acknowledgment</w:t>
      </w:r>
    </w:p>
    <w:p>
      <w:pPr>
        <w:spacing w:after="180" w:line="276"/>
        <w:jc w:val="both"/>
      </w:pPr>
      <w:r>
        <w:rPr>
          <w:sz w:val="22"/>
          <w:szCs w:val="22"/>
        </w:rPr>
        <w:t xml:space="preserve">The Company hereby acknowledges receipt from Simona Simeonova-Georgieva of $24.00 in payment in full of the purchase price for 2,400,000 shares of Common Stock of iLaunchify, Inc., paid by [ ] check no. __________ [ ] wire transfer dated __________ [ ] cash.</w:t>
      </w:r>
    </w:p>
    <w:p>
      <w:pPr>
        <w:spacing w:after="40" w:before="400"/>
      </w:pPr>
      <w:r>
        <w:rPr>
          <w:sz w:val="22"/>
          <w:szCs w:val="22"/>
        </w:rPr>
        <w:t xml:space="preserve">_______________________________________</w:t>
      </w:r>
    </w:p>
    <w:p>
      <w:pPr>
        <w:spacing w:after="20"/>
      </w:pPr>
      <w:r>
        <w:rPr>
          <w:b/>
          <w:bCs/>
          <w:sz w:val="22"/>
          <w:szCs w:val="22"/>
        </w:rPr>
        <w:t xml:space="preserve"/>
      </w:r>
    </w:p>
    <w:p>
      <w:pPr>
        <w:spacing w:after="20"/>
      </w:pPr>
      <w:r>
        <w:rPr>
          <w:sz w:val="22"/>
          <w:szCs w:val="22"/>
        </w:rPr>
        <w:t xml:space="preserve">iLaunchify, Inc.</w:t>
      </w:r>
    </w:p>
    <w:p>
      <w:pPr>
        <w:spacing w:after="20"/>
      </w:pPr>
      <w:r>
        <w:rPr>
          <w:sz w:val="22"/>
          <w:szCs w:val="22"/>
        </w:rPr>
        <w:t xml:space="preserve">By: Pavel Georgiev</w:t>
      </w:r>
    </w:p>
    <w:p>
      <w:pPr>
        <w:spacing w:after="20"/>
      </w:pPr>
      <w:r>
        <w:rPr>
          <w:sz w:val="22"/>
          <w:szCs w:val="22"/>
        </w:rPr>
        <w:t xml:space="preserve">Title: Chief Executive Officer</w:t>
      </w:r>
    </w:p>
    <w:p>
      <w:pPr>
        <w:spacing w:after="120" w:before="160"/>
      </w:pPr>
      <w:r>
        <w:rPr>
          <w:sz w:val="22"/>
          <w:szCs w:val="22"/>
        </w:rPr>
        <w:t xml:space="preserve">Date: _____________________</w:t>
      </w:r>
    </w:p>
    <w:p>
      <w:pPr>
        <w:spacing w:after="240" w:line="276"/>
        <w:jc w:val="both"/>
      </w:pPr>
      <w:r>
        <w:rPr>
          <w:sz w:val="22"/>
          <w:szCs w:val="22"/>
        </w:rPr>
        <w:t xml:space="preserve"/>
      </w:r>
    </w:p>
    <w:p>
      <w:pPr>
        <w:spacing w:after="180" w:line="276"/>
        <w:jc w:val="both"/>
      </w:pPr>
      <w:r>
        <w:rPr>
          <w:sz w:val="22"/>
          <w:szCs w:val="22"/>
        </w:rPr>
        <w:t xml:space="preserve">The undersigned hereby acknowledges receipt from iLaunchify, Inc. of a notice of issuance of 2,400,000 uncertificated shares of Common Stock, together with a statement of the restrictions applicable to such shares.</w:t>
      </w:r>
    </w:p>
    <w:p>
      <w:pPr>
        <w:spacing w:after="40" w:before="400"/>
      </w:pPr>
      <w:r>
        <w:rPr>
          <w:sz w:val="22"/>
          <w:szCs w:val="22"/>
        </w:rPr>
        <w:t xml:space="preserve">_______________________________________</w:t>
      </w:r>
    </w:p>
    <w:p>
      <w:pPr>
        <w:spacing w:after="20"/>
      </w:pPr>
      <w:r>
        <w:rPr>
          <w:b/>
          <w:bCs/>
          <w:sz w:val="22"/>
          <w:szCs w:val="22"/>
        </w:rPr>
        <w:t xml:space="preserve"/>
      </w:r>
    </w:p>
    <w:p>
      <w:pPr>
        <w:spacing w:after="20"/>
      </w:pPr>
      <w:r>
        <w:rPr>
          <w:sz w:val="22"/>
          <w:szCs w:val="22"/>
        </w:rPr>
        <w:t xml:space="preserve">Name: Simona Simeonova-Georgieva</w:t>
      </w:r>
    </w:p>
    <w:p>
      <w:pPr>
        <w:spacing w:after="120" w:before="160"/>
      </w:pPr>
      <w:r>
        <w:rPr>
          <w:sz w:val="22"/>
          <w:szCs w:val="22"/>
        </w:rPr>
        <w:t xml:space="preserve">Date: _____________________</w:t>
      </w:r>
    </w:p>
    <w:sectPr>
      <w:footerReference w:type="default" r:id="rId7"/>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Times New Roman" w:cs="Times New Roman" w:eastAsia="Times New Roman" w:hAnsi="Times New Roman"/>
        <w:color w:val="666666"/>
        <w:sz w:val="16"/>
        <w:szCs w:val="16"/>
      </w:rPr>
      <w:t xml:space="preserve">iLaunchify, Inc. — Restricted Stock Purchase Agreement (Simona Simeonova-Georgieva)</w:t>
    </w:r>
    <w:r>
      <w:rPr>
        <w:sz w:val="16"/>
        <w:szCs w:val="16"/>
      </w:rPr>
      <w:t xml:space="preserve">	</w:t>
    </w:r>
    <w:r>
      <w:rPr>
        <w:rFonts w:ascii="Times New Roman" w:cs="Times New Roman" w:eastAsia="Times New Roman" w:hAnsi="Times New Roman"/>
        <w:color w:val="66666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2026-07-27T20:08:57.853Z</dcterms:created>
  <dcterms:modified xsi:type="dcterms:W3CDTF">2026-07-27T20:08:57.853Z</dcterms:modified>
</cp:coreProperties>
</file>

<file path=docProps/custom.xml><?xml version="1.0" encoding="utf-8"?>
<Properties xmlns="http://schemas.openxmlformats.org/officeDocument/2006/custom-properties" xmlns:vt="http://schemas.openxmlformats.org/officeDocument/2006/docPropsVTypes"/>
</file>