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E98E" w14:textId="1AF1C5EF" w:rsidR="00CA2846" w:rsidRDefault="00CA2846">
      <w:r>
        <w:t>1 установка на деталь «</w:t>
      </w:r>
      <w:r w:rsidR="003671C2">
        <w:t>платформа</w:t>
      </w:r>
      <w:r>
        <w:t>» деталей «крепеж_мотора» и мотора</w:t>
      </w:r>
      <w:r w:rsidR="00B75E3F">
        <w:t xml:space="preserve"> </w:t>
      </w:r>
      <w:r w:rsidR="00B75E3F">
        <w:rPr>
          <w:lang w:val="en-US"/>
        </w:rPr>
        <w:t>jgb</w:t>
      </w:r>
      <w:r w:rsidR="00B75E3F" w:rsidRPr="00B75E3F">
        <w:t>37-520</w:t>
      </w:r>
      <w:r w:rsidR="007518F8">
        <w:t>. Крепеж осуществляется с использованием детали «втулка_гайка».</w:t>
      </w:r>
    </w:p>
    <w:p w14:paraId="6E8FEB03" w14:textId="192C7665" w:rsidR="007518F8" w:rsidRPr="00B75E3F" w:rsidRDefault="007518F8" w:rsidP="007518F8">
      <w:pPr>
        <w:jc w:val="center"/>
      </w:pPr>
      <w:r>
        <w:rPr>
          <w:noProof/>
        </w:rPr>
        <w:drawing>
          <wp:inline distT="0" distB="0" distL="0" distR="0" wp14:anchorId="59C6CF11" wp14:editId="351F6D04">
            <wp:extent cx="4235450" cy="2540000"/>
            <wp:effectExtent l="0" t="0" r="0" b="0"/>
            <wp:docPr id="147214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49457" name=""/>
                    <pic:cNvPicPr/>
                  </pic:nvPicPr>
                  <pic:blipFill rotWithShape="1">
                    <a:blip r:embed="rId4"/>
                    <a:srcRect l="28701" t="23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59D18" w14:textId="110E2BB9" w:rsidR="00CA2846" w:rsidRDefault="00CA2846" w:rsidP="00CA2846">
      <w:pPr>
        <w:jc w:val="center"/>
      </w:pPr>
      <w:r>
        <w:rPr>
          <w:noProof/>
        </w:rPr>
        <w:drawing>
          <wp:inline distT="0" distB="0" distL="0" distR="0" wp14:anchorId="6CD878BF" wp14:editId="1E0DC368">
            <wp:extent cx="4160844" cy="2800350"/>
            <wp:effectExtent l="0" t="0" r="0" b="0"/>
            <wp:docPr id="143008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6191" name=""/>
                    <pic:cNvPicPr/>
                  </pic:nvPicPr>
                  <pic:blipFill rotWithShape="1">
                    <a:blip r:embed="rId5"/>
                    <a:srcRect l="28221" t="23669" r="12934" b="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784" cy="2802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49B5B" w14:textId="17A96DB1" w:rsidR="002943FE" w:rsidRDefault="00C8424D">
      <w:pPr>
        <w:rPr>
          <w:lang w:val="en-US"/>
        </w:rPr>
      </w:pPr>
      <w:r>
        <w:rPr>
          <w:noProof/>
        </w:rPr>
        <w:drawing>
          <wp:inline distT="0" distB="0" distL="0" distR="0" wp14:anchorId="0C518F68" wp14:editId="1C7CA54F">
            <wp:extent cx="5940425" cy="2620645"/>
            <wp:effectExtent l="0" t="0" r="3175" b="8255"/>
            <wp:docPr id="174061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D018" w14:textId="523EE7BD" w:rsidR="00B75E3F" w:rsidRDefault="00B75E3F">
      <w:r w:rsidRPr="00B75E3F">
        <w:lastRenderedPageBreak/>
        <w:t xml:space="preserve">2 </w:t>
      </w:r>
      <w:r>
        <w:t>установка</w:t>
      </w:r>
      <w:r>
        <w:t xml:space="preserve"> симметрично с двух сторон</w:t>
      </w:r>
      <w:r w:rsidRPr="00B75E3F">
        <w:t xml:space="preserve"> </w:t>
      </w:r>
      <w:r>
        <w:t xml:space="preserve">деталей «основа» и «фланец» с последующей фиксацией фланца гужоном, для установки правильного зазора между </w:t>
      </w:r>
      <w:r>
        <w:t>«основа» и «фланец»</w:t>
      </w:r>
      <w:r>
        <w:t xml:space="preserve"> под </w:t>
      </w:r>
      <w:r>
        <w:t>«фланец»</w:t>
      </w:r>
      <w:r>
        <w:t xml:space="preserve"> нужно подложить лист бумаги </w:t>
      </w:r>
    </w:p>
    <w:p w14:paraId="0EE8184C" w14:textId="123F06DB" w:rsidR="00B75E3F" w:rsidRDefault="00B75E3F" w:rsidP="00B75E3F">
      <w:pPr>
        <w:jc w:val="center"/>
      </w:pPr>
      <w:r>
        <w:rPr>
          <w:noProof/>
        </w:rPr>
        <w:drawing>
          <wp:inline distT="0" distB="0" distL="0" distR="0" wp14:anchorId="537FA90E" wp14:editId="3A3AA352">
            <wp:extent cx="4081145" cy="7800975"/>
            <wp:effectExtent l="0" t="0" r="0" b="9525"/>
            <wp:docPr id="19440310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FBA94" w14:textId="755AF881" w:rsidR="00B75E3F" w:rsidRDefault="00B75E3F" w:rsidP="00B75E3F">
      <w:r>
        <w:t xml:space="preserve">3 </w:t>
      </w:r>
      <w:r>
        <w:t>установка симметрично с двух сторон</w:t>
      </w:r>
      <w:r w:rsidRPr="00B75E3F">
        <w:t xml:space="preserve"> </w:t>
      </w:r>
      <w:r>
        <w:t>деталей</w:t>
      </w:r>
      <w:r>
        <w:t xml:space="preserve"> «шестерня1» и «шестерня2», предварительно на «шестерня2» устанавливается «шайба_шестерня»</w:t>
      </w:r>
      <w:r w:rsidRPr="00B75E3F">
        <w:t xml:space="preserve">, </w:t>
      </w:r>
      <w:r>
        <w:t xml:space="preserve">«шестерня 1» </w:t>
      </w:r>
      <w:r>
        <w:lastRenderedPageBreak/>
        <w:t xml:space="preserve">устанавливается на «фланец» внатяг, «шестерня2» при необходимости сначала притирается к посадочному месту, а затем устанавливается. Установку шестерен лучше делать одновременно, т.к. при последовательной установке, зубья установленной шестерни будут мешать установить </w:t>
      </w:r>
      <w:r w:rsidR="007518F8">
        <w:t>следующую</w:t>
      </w:r>
      <w:r>
        <w:t>.</w:t>
      </w:r>
    </w:p>
    <w:p w14:paraId="62B06E6F" w14:textId="0A10AFA7" w:rsidR="00B75E3F" w:rsidRDefault="00B75E3F" w:rsidP="00B75E3F">
      <w:pPr>
        <w:jc w:val="center"/>
      </w:pPr>
      <w:r>
        <w:rPr>
          <w:noProof/>
        </w:rPr>
        <w:drawing>
          <wp:inline distT="0" distB="0" distL="0" distR="0" wp14:anchorId="6A54E9A4" wp14:editId="58A60167">
            <wp:extent cx="4081145" cy="6772275"/>
            <wp:effectExtent l="0" t="0" r="0" b="9525"/>
            <wp:docPr id="4762823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EF21D" w14:textId="779C0B3D" w:rsidR="00B75E3F" w:rsidRDefault="007518F8" w:rsidP="00B75E3F">
      <w:r>
        <w:t>3 установка симметрично с двух сторон</w:t>
      </w:r>
      <w:r w:rsidRPr="00B75E3F">
        <w:t xml:space="preserve"> </w:t>
      </w:r>
      <w:r>
        <w:t>детал</w:t>
      </w:r>
      <w:r>
        <w:t xml:space="preserve">и «крышка передачи», закрепление осуществляется с использованием деталей </w:t>
      </w:r>
      <w:r>
        <w:t>«втулка_гайка»</w:t>
      </w:r>
      <w:r>
        <w:t xml:space="preserve"> и «втулка винт». Также на нижние винты детали </w:t>
      </w:r>
      <w:r>
        <w:t>«крышка передачи»</w:t>
      </w:r>
      <w:r>
        <w:t xml:space="preserve"> ставятся гайки с нейлоновой подкладкой, для надежной фиксации гайки относительно колеса, чтобы колесо при задевании не открутило гайку.</w:t>
      </w:r>
    </w:p>
    <w:p w14:paraId="102000AD" w14:textId="70BC4E3E" w:rsidR="007518F8" w:rsidRDefault="007518F8" w:rsidP="007518F8">
      <w:pPr>
        <w:jc w:val="center"/>
      </w:pPr>
      <w:r>
        <w:rPr>
          <w:noProof/>
        </w:rPr>
        <w:lastRenderedPageBreak/>
        <w:drawing>
          <wp:inline distT="0" distB="0" distL="0" distR="0" wp14:anchorId="7FBAD343" wp14:editId="4419B449">
            <wp:extent cx="4081145" cy="5972175"/>
            <wp:effectExtent l="0" t="0" r="0" b="9525"/>
            <wp:docPr id="13910148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B191D" w14:textId="1A205078" w:rsidR="007518F8" w:rsidRDefault="007518F8" w:rsidP="007518F8">
      <w:pPr>
        <w:jc w:val="center"/>
      </w:pPr>
      <w:r>
        <w:rPr>
          <w:noProof/>
        </w:rPr>
        <w:drawing>
          <wp:inline distT="0" distB="0" distL="0" distR="0" wp14:anchorId="64BBD88B" wp14:editId="41F044E7">
            <wp:extent cx="4311650" cy="2257425"/>
            <wp:effectExtent l="0" t="0" r="0" b="9525"/>
            <wp:docPr id="66025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0427" name=""/>
                    <pic:cNvPicPr/>
                  </pic:nvPicPr>
                  <pic:blipFill rotWithShape="1">
                    <a:blip r:embed="rId10"/>
                    <a:srcRect l="27418" t="24239" b="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F4FF7" w14:textId="398EC6CA" w:rsidR="007518F8" w:rsidRDefault="007518F8" w:rsidP="007518F8">
      <w:r>
        <w:t>4</w:t>
      </w:r>
      <w:r w:rsidR="003671C2">
        <w:t>.1</w:t>
      </w:r>
      <w:r>
        <w:t xml:space="preserve"> далее устанавливаются колеса, в</w:t>
      </w:r>
      <w:r w:rsidR="003671C2">
        <w:t xml:space="preserve"> 1 варианте разработанный механизм крепления не сработал, поэтому для закрепления, ось колеса обматывалась изолентой и устанавливалось на место в натяг.</w:t>
      </w:r>
    </w:p>
    <w:p w14:paraId="04043DB6" w14:textId="65D3D013" w:rsidR="003671C2" w:rsidRDefault="003671C2" w:rsidP="007518F8">
      <w:r>
        <w:rPr>
          <w:noProof/>
        </w:rPr>
        <w:lastRenderedPageBreak/>
        <w:drawing>
          <wp:inline distT="0" distB="0" distL="0" distR="0" wp14:anchorId="607BEE35" wp14:editId="4774C23C">
            <wp:extent cx="5940425" cy="2620645"/>
            <wp:effectExtent l="0" t="0" r="3175" b="8255"/>
            <wp:docPr id="19184264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019C" w14:textId="34344F53" w:rsidR="003671C2" w:rsidRDefault="003671C2" w:rsidP="007518F8">
      <w:r>
        <w:t>4.2 исправленное колесо устанавливается на место и фиксируется винтом.</w:t>
      </w:r>
    </w:p>
    <w:p w14:paraId="41470651" w14:textId="23B94FF6" w:rsidR="003671C2" w:rsidRDefault="003671C2" w:rsidP="003671C2">
      <w:pPr>
        <w:jc w:val="center"/>
      </w:pPr>
      <w:r>
        <w:rPr>
          <w:noProof/>
        </w:rPr>
        <w:drawing>
          <wp:inline distT="0" distB="0" distL="0" distR="0" wp14:anchorId="173D67F6" wp14:editId="7E61519B">
            <wp:extent cx="5629275" cy="3118526"/>
            <wp:effectExtent l="0" t="0" r="0" b="5715"/>
            <wp:docPr id="153124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6695" name=""/>
                    <pic:cNvPicPr/>
                  </pic:nvPicPr>
                  <pic:blipFill rotWithShape="1">
                    <a:blip r:embed="rId12"/>
                    <a:srcRect l="28221" t="23099" b="6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918" cy="3124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C96DC" w14:textId="279D9F2E" w:rsidR="003671C2" w:rsidRDefault="003671C2" w:rsidP="003671C2">
      <w:r>
        <w:t xml:space="preserve">5 на детали «втулка_гайка» фиксирующие </w:t>
      </w:r>
      <w:r>
        <w:t>детали «крышка передачи»</w:t>
      </w:r>
      <w:r>
        <w:t xml:space="preserve"> сверху, без крепления устанавливается вторая деталь «пластина»</w:t>
      </w:r>
    </w:p>
    <w:p w14:paraId="43DEDE6B" w14:textId="056B255A" w:rsidR="003671C2" w:rsidRDefault="003671C2" w:rsidP="003671C2">
      <w:pPr>
        <w:jc w:val="center"/>
      </w:pPr>
      <w:r>
        <w:rPr>
          <w:noProof/>
        </w:rPr>
        <w:drawing>
          <wp:inline distT="0" distB="0" distL="0" distR="0" wp14:anchorId="7A84AA89" wp14:editId="0E2F870B">
            <wp:extent cx="4264025" cy="2238375"/>
            <wp:effectExtent l="0" t="0" r="3175" b="9525"/>
            <wp:docPr id="16922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5992" name=""/>
                    <pic:cNvPicPr/>
                  </pic:nvPicPr>
                  <pic:blipFill rotWithShape="1">
                    <a:blip r:embed="rId13"/>
                    <a:srcRect l="28221" t="24239" b="8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0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5528A" w14:textId="3BB9B023" w:rsidR="00967D9C" w:rsidRDefault="00967D9C" w:rsidP="003671C2">
      <w:pPr>
        <w:jc w:val="center"/>
      </w:pPr>
      <w:r>
        <w:rPr>
          <w:noProof/>
        </w:rPr>
        <w:lastRenderedPageBreak/>
        <w:drawing>
          <wp:inline distT="0" distB="0" distL="0" distR="0" wp14:anchorId="257EDDE0" wp14:editId="56250D90">
            <wp:extent cx="5940425" cy="2620645"/>
            <wp:effectExtent l="0" t="0" r="3175" b="8255"/>
            <wp:docPr id="18848861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8D3A" w14:textId="7308DB81" w:rsidR="00714551" w:rsidRDefault="00714551" w:rsidP="003671C2">
      <w:pPr>
        <w:jc w:val="center"/>
      </w:pPr>
      <w:r>
        <w:t>6 с задней части нижней пластины устанавливается опорное колесо, для закрепления дополнительно применяется деталь «втулка опора»</w:t>
      </w:r>
      <w:r w:rsidR="00C54279">
        <w:t xml:space="preserve">, длинна </w:t>
      </w:r>
      <w:r w:rsidR="00676DBA">
        <w:t>вылета винта подбирается так, чтобы робот принял горизонтальное положение</w:t>
      </w:r>
    </w:p>
    <w:p w14:paraId="573E4791" w14:textId="081E1C1E" w:rsidR="00714551" w:rsidRDefault="00C54279" w:rsidP="003671C2">
      <w:pPr>
        <w:jc w:val="center"/>
      </w:pPr>
      <w:r>
        <w:rPr>
          <w:noProof/>
        </w:rPr>
        <w:drawing>
          <wp:inline distT="0" distB="0" distL="0" distR="0" wp14:anchorId="500C22CD" wp14:editId="70479A00">
            <wp:extent cx="5940425" cy="2620645"/>
            <wp:effectExtent l="0" t="0" r="3175" b="8255"/>
            <wp:docPr id="11656828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3D90" w14:textId="76DC48EE" w:rsidR="00967D9C" w:rsidRDefault="00714551" w:rsidP="003671C2">
      <w:pPr>
        <w:jc w:val="center"/>
      </w:pPr>
      <w:r>
        <w:t>7</w:t>
      </w:r>
      <w:r w:rsidR="00967D9C">
        <w:t xml:space="preserve"> На верхнюю деталь «платформа» устанавливаются необходимые электронные компоненты, часть из них удобно закрепить с помощью двухстороннего скотча с слоем поролона, в деталях «платформа предусмотрены отверстия для проводов.</w:t>
      </w:r>
    </w:p>
    <w:p w14:paraId="3EA476F3" w14:textId="468DFCF5" w:rsidR="00967D9C" w:rsidRPr="003671C2" w:rsidRDefault="00967D9C" w:rsidP="003671C2">
      <w:pPr>
        <w:jc w:val="center"/>
      </w:pPr>
      <w:r>
        <w:rPr>
          <w:noProof/>
        </w:rPr>
        <w:lastRenderedPageBreak/>
        <w:drawing>
          <wp:inline distT="0" distB="0" distL="0" distR="0" wp14:anchorId="335C3293" wp14:editId="00CF4410">
            <wp:extent cx="3390900" cy="2620645"/>
            <wp:effectExtent l="0" t="0" r="0" b="8255"/>
            <wp:docPr id="19828782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29" r="19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7D9C" w:rsidRPr="00367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FE"/>
    <w:rsid w:val="002943FE"/>
    <w:rsid w:val="003671C2"/>
    <w:rsid w:val="00562EEC"/>
    <w:rsid w:val="00676DBA"/>
    <w:rsid w:val="00714551"/>
    <w:rsid w:val="007518F8"/>
    <w:rsid w:val="008A5FA1"/>
    <w:rsid w:val="00967D9C"/>
    <w:rsid w:val="00B75E3F"/>
    <w:rsid w:val="00C54279"/>
    <w:rsid w:val="00C8424D"/>
    <w:rsid w:val="00CA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DE8536"/>
  <w15:chartTrackingRefBased/>
  <w15:docId w15:val="{8D510BEF-C2CF-402D-9A6E-E4129A08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3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3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3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3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3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3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3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3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3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4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dc:description/>
  <cp:lastModifiedBy>Michail</cp:lastModifiedBy>
  <cp:revision>3</cp:revision>
  <dcterms:created xsi:type="dcterms:W3CDTF">2026-04-11T13:41:00Z</dcterms:created>
  <dcterms:modified xsi:type="dcterms:W3CDTF">2026-04-11T13:58:00Z</dcterms:modified>
</cp:coreProperties>
</file>