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0EE240B7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(Technical Architect/Lead</w:t>
      </w:r>
      <w:r w:rsidR="00774ADA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Engineer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>)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57D18A49" w14:textId="77777777" w:rsidR="004441AC" w:rsidRPr="000A50A8" w:rsidRDefault="00224A60">
      <w:pPr>
        <w:widowControl/>
        <w:rPr>
          <w:rFonts w:asciiTheme="minorHAnsi" w:hAnsiTheme="minorHAnsi" w:cstheme="minorHAnsi"/>
        </w:rPr>
      </w:pPr>
      <w:hyperlink r:id="rId5">
        <w:r w:rsidR="00F27F65" w:rsidRPr="000A50A8">
          <w:rPr>
            <w:rStyle w:val="Hyperlink"/>
            <w:rFonts w:asciiTheme="minorHAnsi" w:hAnsiTheme="minorHAnsi" w:cstheme="minorHAnsi"/>
          </w:rPr>
          <w:t>pavadeppa.m@tcs.com</w:t>
        </w:r>
      </w:hyperlink>
    </w:p>
    <w:p w14:paraId="19B7795A" w14:textId="4E648C9E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</w:rPr>
      </w:pPr>
      <w:r w:rsidRPr="000A50A8">
        <w:rPr>
          <w:rFonts w:asciiTheme="minorHAnsi" w:eastAsia="TimesNewRomanPSMT" w:hAnsiTheme="minorHAnsi" w:cstheme="minorHAnsi"/>
          <w:color w:val="000000"/>
        </w:rPr>
        <w:t>___________________________________________________________________________</w:t>
      </w:r>
    </w:p>
    <w:p w14:paraId="583EAB8C" w14:textId="007D4046" w:rsidR="000035DC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Summary</w:t>
      </w:r>
    </w:p>
    <w:p w14:paraId="7DB24D31" w14:textId="6939E5B2" w:rsidR="004567DB" w:rsidRPr="000A50A8" w:rsidRDefault="004567DB" w:rsidP="004567DB">
      <w:pPr>
        <w:widowControl/>
        <w:numPr>
          <w:ilvl w:val="0"/>
          <w:numId w:val="11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>1</w:t>
      </w:r>
      <w:r w:rsidR="00B81BAB">
        <w:rPr>
          <w:rFonts w:asciiTheme="minorHAnsi" w:eastAsia="TimesNewRomanPSMT" w:hAnsiTheme="minorHAnsi" w:cstheme="minorHAnsi"/>
          <w:color w:val="000000"/>
          <w:sz w:val="22"/>
          <w:szCs w:val="22"/>
        </w:rPr>
        <w:t>6</w:t>
      </w:r>
      <w:r w:rsidR="0096130D">
        <w:rPr>
          <w:rFonts w:asciiTheme="minorHAnsi" w:eastAsia="TimesNewRomanPSMT" w:hAnsiTheme="minorHAnsi" w:cstheme="minorHAnsi"/>
          <w:color w:val="000000"/>
          <w:sz w:val="22"/>
          <w:szCs w:val="22"/>
        </w:rPr>
        <w:t>+</w:t>
      </w: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years demonstrated experience in developing, designing, and architecting enterprise level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</w:t>
      </w: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software applications. </w:t>
      </w:r>
    </w:p>
    <w:p w14:paraId="60176CB5" w14:textId="2BBD3E36" w:rsidR="004567DB" w:rsidRPr="00C1377B" w:rsidRDefault="004567DB" w:rsidP="000035DC">
      <w:pPr>
        <w:widowControl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A50A8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Currently working as 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Technical Architect/Lead Engineer- web (Tata Digital - TataNeu Web App)</w:t>
      </w:r>
    </w:p>
    <w:p w14:paraId="7747F3B2" w14:textId="77777777" w:rsidR="000035DC" w:rsidRPr="00B13541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B13541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Experience in defining &amp; owning the technical architecture systems to deliver business objectives </w:t>
      </w:r>
    </w:p>
    <w:p w14:paraId="1E5CEBB4" w14:textId="77777777" w:rsidR="000035DC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 w:rsidRPr="00B13541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Experience in conceptualizing the design &amp; development of technical systems as per requirements </w:t>
      </w:r>
    </w:p>
    <w:p w14:paraId="6DCB0B90" w14:textId="77777777" w:rsidR="000035DC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Experience in digital transformation projects </w:t>
      </w:r>
    </w:p>
    <w:p w14:paraId="218795D7" w14:textId="77777777" w:rsidR="000035DC" w:rsidRDefault="000035DC" w:rsidP="000035DC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(</w:t>
      </w:r>
      <w:r w:rsidRPr="00F77FD1">
        <w:rPr>
          <w:rFonts w:asciiTheme="minorHAnsi" w:eastAsia="TimesNewRomanPSMT" w:hAnsiTheme="minorHAnsi" w:cstheme="minorHAnsi"/>
          <w:color w:val="000000"/>
          <w:sz w:val="20"/>
          <w:szCs w:val="20"/>
        </w:rPr>
        <w:t>Reskinning, Monolithic to Microservices, Anti-Corruption Layer implementation for legacy systems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) </w:t>
      </w:r>
    </w:p>
    <w:p w14:paraId="698C1CC3" w14:textId="2A10F646" w:rsidR="000035DC" w:rsidRDefault="000035DC" w:rsidP="000035DC">
      <w:pPr>
        <w:pStyle w:val="ListParagraph"/>
        <w:widowControl/>
        <w:numPr>
          <w:ilvl w:val="0"/>
          <w:numId w:val="11"/>
        </w:numPr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Customer facing experience – around 6.5 years of UK onsite (valid UK visa till 03-Jan-23)</w:t>
      </w:r>
    </w:p>
    <w:p w14:paraId="3EB4B2B3" w14:textId="77777777" w:rsidR="00346E36" w:rsidRDefault="00346E36" w:rsidP="00346E36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</w:p>
    <w:p w14:paraId="44B7C809" w14:textId="65CF7ACF" w:rsidR="004441AC" w:rsidRPr="00EB7783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Profile</w:t>
      </w:r>
    </w:p>
    <w:p w14:paraId="0E4012F2" w14:textId="57B43379" w:rsidR="004441AC" w:rsidRPr="00491B0B" w:rsidRDefault="000A50A8" w:rsidP="00491B0B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Expertise in Web front end </w:t>
      </w:r>
      <w:r w:rsidR="003705E1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- 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HTML5, CSS3, </w:t>
      </w:r>
      <w:r w:rsidR="00002E9E">
        <w:rPr>
          <w:rFonts w:asciiTheme="minorHAnsi" w:eastAsia="TimesNewRomanPSMT" w:hAnsiTheme="minorHAnsi" w:cstheme="minorHAnsi"/>
          <w:color w:val="000000"/>
          <w:sz w:val="22"/>
          <w:szCs w:val="22"/>
        </w:rPr>
        <w:t>JavaScript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, ReactJS, Redux,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</w:t>
      </w:r>
      <w:r w:rsidR="007B2C9A">
        <w:rPr>
          <w:rFonts w:asciiTheme="minorHAnsi" w:eastAsia="TimesNewRomanPSMT" w:hAnsiTheme="minorHAnsi" w:cstheme="minorHAnsi"/>
          <w:color w:val="000000"/>
          <w:sz w:val="22"/>
          <w:szCs w:val="22"/>
        </w:rPr>
        <w:t>Typescript, Nex</w:t>
      </w:r>
    </w:p>
    <w:p w14:paraId="43CB9220" w14:textId="299A5207" w:rsidR="001E4F13" w:rsidRPr="00491B0B" w:rsidRDefault="00B81F29" w:rsidP="00491B0B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Expertise in Oracle Retail RMS product</w:t>
      </w:r>
      <w:r w:rsidR="00ED30E7">
        <w:rPr>
          <w:rFonts w:asciiTheme="minorHAnsi" w:eastAsia="TimesNewRomanPSMT" w:hAnsiTheme="minorHAnsi" w:cstheme="minorHAnsi"/>
          <w:color w:val="000000"/>
          <w:sz w:val="22"/>
          <w:szCs w:val="22"/>
        </w:rPr>
        <w:t>, UK Retail business</w:t>
      </w:r>
    </w:p>
    <w:p w14:paraId="00C1C3DD" w14:textId="0C949531" w:rsidR="000A50A8" w:rsidRPr="000A50A8" w:rsidRDefault="00F73F75" w:rsidP="000A50A8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Azure admin certified</w:t>
      </w:r>
    </w:p>
    <w:p w14:paraId="4B2387FC" w14:textId="3C5984FA" w:rsidR="004441AC" w:rsidRDefault="000A50A8" w:rsidP="000A50A8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Exposure</w:t>
      </w:r>
      <w:r w:rsidR="000C5E16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&amp; knowledge on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Microservices, 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NodeJS, Kafka, 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AWS, Oracle DB</w:t>
      </w:r>
    </w:p>
    <w:p w14:paraId="100B4FD0" w14:textId="158577FC" w:rsidR="001132B4" w:rsidRDefault="001132B4" w:rsidP="000A50A8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Knowledge on python flask framework, PL/SQL </w:t>
      </w:r>
      <w:r w:rsidR="00002E9E">
        <w:rPr>
          <w:rFonts w:asciiTheme="minorHAnsi" w:eastAsia="TimesNewRomanPSMT" w:hAnsiTheme="minorHAnsi" w:cstheme="minorHAnsi"/>
          <w:color w:val="000000"/>
          <w:sz w:val="22"/>
          <w:szCs w:val="22"/>
        </w:rPr>
        <w:t>development,</w:t>
      </w: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Oracle DB, NoSQL</w:t>
      </w:r>
    </w:p>
    <w:p w14:paraId="3C58C0C9" w14:textId="6EDE6A99" w:rsidR="00E62A23" w:rsidRPr="00E62A23" w:rsidRDefault="00E62A23" w:rsidP="00E62A23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Well versed with Agile methodology and tools GIT, Jira, Confluence, CI/CD, Test automation</w:t>
      </w:r>
    </w:p>
    <w:p w14:paraId="2D249F9F" w14:textId="3DEEE7C4" w:rsidR="004441AC" w:rsidRPr="00C1377B" w:rsidRDefault="001132B4" w:rsidP="00C1377B">
      <w:pPr>
        <w:widowControl/>
        <w:numPr>
          <w:ilvl w:val="0"/>
          <w:numId w:val="6"/>
        </w:numPr>
        <w:jc w:val="both"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2"/>
          <w:szCs w:val="22"/>
        </w:rPr>
        <w:t>Experience in Retail</w:t>
      </w:r>
      <w:r w:rsidR="00983E6F">
        <w:rPr>
          <w:rFonts w:asciiTheme="minorHAnsi" w:eastAsia="TimesNewRomanPSMT" w:hAnsiTheme="minorHAnsi" w:cstheme="minorHAnsi"/>
          <w:color w:val="000000"/>
          <w:sz w:val="22"/>
          <w:szCs w:val="22"/>
        </w:rPr>
        <w:t>, ecommerce</w:t>
      </w:r>
      <w:r w:rsidR="008910F5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domains</w:t>
      </w:r>
    </w:p>
    <w:p w14:paraId="029C7467" w14:textId="77777777" w:rsidR="004441AC" w:rsidRPr="000A50A8" w:rsidRDefault="004441AC">
      <w:pPr>
        <w:widowControl/>
        <w:rPr>
          <w:rFonts w:asciiTheme="minorHAnsi" w:hAnsiTheme="minorHAnsi" w:cstheme="minorHAnsi"/>
        </w:rPr>
      </w:pPr>
    </w:p>
    <w:p w14:paraId="3101B6C9" w14:textId="3979185E" w:rsidR="004441AC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Skills</w:t>
      </w:r>
    </w:p>
    <w:p w14:paraId="75A8AFA1" w14:textId="77777777" w:rsidR="00EB7783" w:rsidRPr="00067357" w:rsidRDefault="00EB778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tbl>
      <w:tblPr>
        <w:tblW w:w="8632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93"/>
        <w:gridCol w:w="6539"/>
      </w:tblGrid>
      <w:tr w:rsidR="00067357" w:rsidRPr="000A50A8" w14:paraId="6D1568AB" w14:textId="77777777" w:rsidTr="005E4B2B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9BF877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Domain Experience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97DD66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Retail Domain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(Experience in Oracle Retail RMS)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 Supply Chain</w:t>
            </w:r>
          </w:p>
        </w:tc>
      </w:tr>
      <w:tr w:rsidR="00067357" w:rsidRPr="000A50A8" w14:paraId="356EA9D7" w14:textId="77777777" w:rsidTr="005E4B2B">
        <w:trPr>
          <w:trHeight w:hRule="exact" w:val="747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926872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Architecture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BDA4F8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Architectural Patterns,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Design Patterns,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OOPS, </w:t>
            </w: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RESTful API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s,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Microservices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Monolithic ERP, DevOps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Test Automation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(TDD)</w:t>
            </w:r>
          </w:p>
        </w:tc>
      </w:tr>
      <w:tr w:rsidR="00067357" w:rsidRPr="000A50A8" w14:paraId="4EA9E0F4" w14:textId="77777777" w:rsidTr="005E4B2B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3A9DA0D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/ Frame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work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Works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1F0258" w14:textId="77777777" w:rsidR="00067357" w:rsidRPr="000A50A8" w:rsidRDefault="00067357" w:rsidP="005E4B2B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ReactJS, NodeJS, Express JS,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Python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</w:t>
            </w:r>
            <w:proofErr w:type="gramEnd"/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Flask,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Oracle Developer Suite</w:t>
            </w:r>
          </w:p>
        </w:tc>
      </w:tr>
      <w:tr w:rsidR="004441AC" w:rsidRPr="000A50A8" w14:paraId="34E44FC2" w14:textId="77777777" w:rsidTr="00DC22A4">
        <w:trPr>
          <w:trHeight w:hRule="exact" w:val="693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100B60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Languages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29271C" w14:textId="6821DA97" w:rsidR="00DC22A4" w:rsidRDefault="00DC22A4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JavaScript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</w:t>
            </w:r>
            <w:r w:rsidR="00C171F1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ECMAScript6,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Typescript, Python, </w:t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SQL, PL/SQL, Pro *C, Oracle forms client-side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SQL/PLSQL</w:t>
            </w:r>
            <w:r w:rsidR="00170090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 UNIX scripting</w:t>
            </w:r>
          </w:p>
          <w:p w14:paraId="63B91660" w14:textId="77777777" w:rsidR="00DC22A4" w:rsidRDefault="00DC22A4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0C911521" w14:textId="4E9C5264" w:rsidR="004441AC" w:rsidRPr="000A50A8" w:rsidRDefault="00DC22A4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br/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coding, UNIX scripting </w:t>
            </w:r>
          </w:p>
        </w:tc>
      </w:tr>
      <w:tr w:rsidR="004441AC" w:rsidRPr="000A50A8" w14:paraId="76BB6D10" w14:textId="77777777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5D484DE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Agile Tools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FA05C0" w14:textId="439E8D0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Jira, Confluence</w:t>
            </w:r>
            <w:r w:rsidR="00DC22A4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="00DC22A4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Git, GitHub</w:t>
            </w:r>
            <w:r w:rsidR="00253C1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, GitLab</w:t>
            </w:r>
          </w:p>
        </w:tc>
      </w:tr>
      <w:tr w:rsidR="004441AC" w:rsidRPr="000A50A8" w14:paraId="5D418CE3" w14:textId="77777777" w:rsidTr="00253C1E">
        <w:trPr>
          <w:trHeight w:hRule="exact" w:val="675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F54089C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Tools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DAFDA6" w14:textId="7FA423A3" w:rsidR="004441AC" w:rsidRPr="000A50A8" w:rsidRDefault="0090169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Visual Studio Code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PyCharm</w:t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Azure CLI, </w:t>
            </w:r>
            <w:r w:rsidR="00253C1E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PLSQL developer, Toad,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forms6i/10g, Oracle reports 6i/10g</w:t>
            </w:r>
          </w:p>
        </w:tc>
      </w:tr>
      <w:tr w:rsidR="004441AC" w:rsidRPr="000A50A8" w14:paraId="4FE0471A" w14:textId="77777777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C6DA86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Data Storage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BA1C67" w14:textId="19F85136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Oracle, MySQL, </w:t>
            </w:r>
            <w:r w:rsidR="00A833D1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Azure Blob, </w:t>
            </w:r>
            <w:r w:rsidRPr="000A50A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Amazon S3 bucket</w:t>
            </w:r>
          </w:p>
        </w:tc>
      </w:tr>
      <w:tr w:rsidR="00253C1E" w:rsidRPr="000A50A8" w14:paraId="4A2FE1BF" w14:textId="77777777">
        <w:trPr>
          <w:trHeight w:hRule="exact" w:val="320"/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C72FD4" w14:textId="1A980CE5" w:rsidR="00253C1E" w:rsidRPr="000A50A8" w:rsidRDefault="00253C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Cloud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82BA3E" w14:textId="113E26D1" w:rsidR="00253C1E" w:rsidRPr="000A50A8" w:rsidRDefault="00253C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Azure (Azure Admin Certified</w:t>
            </w:r>
            <w:proofErr w:type="gramStart"/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  <w:r w:rsidR="00170090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knowledge</w:t>
            </w:r>
            <w:proofErr w:type="gramEnd"/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on AWS</w:t>
            </w:r>
          </w:p>
        </w:tc>
      </w:tr>
    </w:tbl>
    <w:p w14:paraId="5D035715" w14:textId="65E4D976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177764AD" w14:textId="5A5E0E66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655B38D1" w14:textId="779F9AFD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4109DFC9" w14:textId="05DAA5E4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01ACE55" w14:textId="0F6A56B1" w:rsidR="00224A60" w:rsidRDefault="00224A60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7D8C8689" w14:textId="77777777" w:rsidR="00224A60" w:rsidRDefault="00224A60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14310D4A" w14:textId="38D78A1A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40D11130" w14:textId="63669964" w:rsidR="004441AC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lastRenderedPageBreak/>
        <w:t>Work Experience</w:t>
      </w:r>
    </w:p>
    <w:p w14:paraId="72176C5D" w14:textId="77777777" w:rsidR="00EB7783" w:rsidRPr="000A50A8" w:rsidRDefault="00EB778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tbl>
      <w:tblPr>
        <w:tblW w:w="8868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5"/>
        <w:gridCol w:w="2169"/>
        <w:gridCol w:w="4684"/>
      </w:tblGrid>
      <w:tr w:rsidR="004441AC" w:rsidRPr="00835CF2" w14:paraId="0B09E075" w14:textId="77777777" w:rsidTr="00515A1E">
        <w:trPr>
          <w:trHeight w:hRule="exact" w:val="369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5F0944">
        <w:trPr>
          <w:trHeight w:hRule="exact" w:val="2034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49517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TCS (Current)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9E274" w14:textId="77777777" w:rsidR="00835CF2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  <w:p w14:paraId="56935F8A" w14:textId="77777777" w:rsidR="00835CF2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Architect</w:t>
            </w:r>
          </w:p>
          <w:p w14:paraId="193AEA3F" w14:textId="02962EF0" w:rsidR="004441AC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Lead</w:t>
            </w:r>
          </w:p>
          <w:p w14:paraId="114E5D73" w14:textId="2FBEF8B4" w:rsidR="00835CF2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Designer</w:t>
            </w:r>
          </w:p>
          <w:p w14:paraId="2911489E" w14:textId="77777777" w:rsidR="00515A1E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Developer</w:t>
            </w:r>
          </w:p>
          <w:p w14:paraId="060849C2" w14:textId="6BD3B3B0" w:rsidR="00D1163C" w:rsidRPr="00835CF2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(Jul-2014-Till Date)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21980" w14:textId="77777777" w:rsidR="00E910EE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E910E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Involved in Tata digital NeuApp Buy-Now-Pay later </w:t>
            </w:r>
          </w:p>
          <w:p w14:paraId="190FABF9" w14:textId="691890D8" w:rsidR="00835CF2" w:rsidRDefault="00E910E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</w:t>
            </w:r>
            <w:r w:rsidR="00D36DD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W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e</w:t>
            </w:r>
            <w:r w:rsidR="00B11547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b</w:t>
            </w:r>
            <w:r w:rsidR="00D36DD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UI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components</w:t>
            </w:r>
            <w:r w:rsidR="00E87A58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implementation</w:t>
            </w:r>
          </w:p>
          <w:p w14:paraId="239981A5" w14:textId="16D8DFD5" w:rsid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</w:t>
            </w:r>
            <w:r w:rsidR="00835CF2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Digital Transformation</w:t>
            </w:r>
            <w:r w:rsid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of Merchandising monolithic </w:t>
            </w:r>
          </w:p>
          <w:p w14:paraId="43CB16D3" w14:textId="16A3A680" w:rsid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system to in house developed microservices apps</w:t>
            </w:r>
          </w:p>
          <w:p w14:paraId="22244A78" w14:textId="17DEAEC7" w:rsid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Transforming Oracle legacy UI </w:t>
            </w:r>
            <w:r w:rsidR="0048728C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stack </w:t>
            </w:r>
            <w:r w:rsidR="00825156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D2K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to</w:t>
            </w:r>
          </w:p>
          <w:p w14:paraId="736D513F" w14:textId="2F21EC84" w:rsidR="00835CF2" w:rsidRPr="00835CF2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  ReactJS UI</w:t>
            </w:r>
          </w:p>
          <w:p w14:paraId="49DC3DAB" w14:textId="68E026D2" w:rsidR="004441AC" w:rsidRPr="00835CF2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 w:rsidR="00A42EA3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Design &amp; Implementing VAT Engine with Retail </w:t>
            </w:r>
          </w:p>
          <w:p w14:paraId="2136A50F" w14:textId="7A3E31BC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</w:t>
            </w:r>
            <w:r w:rsidR="00A42EA3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Merchandising System </w:t>
            </w:r>
            <w:r w:rsid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for UK </w:t>
            </w:r>
            <w:r w:rsidR="00E910E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Retailer</w:t>
            </w:r>
          </w:p>
        </w:tc>
      </w:tr>
      <w:tr w:rsidR="004441AC" w:rsidRPr="00835CF2" w14:paraId="6100CC20" w14:textId="77777777" w:rsidTr="005F0944">
        <w:trPr>
          <w:trHeight w:hRule="exact" w:val="720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9E5FA3" w14:textId="647ED327" w:rsidR="00515A1E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Mindscape Computing </w:t>
            </w:r>
            <w:proofErr w:type="spellStart"/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pvt</w:t>
            </w:r>
            <w:proofErr w:type="spellEnd"/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ltd</w:t>
            </w:r>
          </w:p>
          <w:p w14:paraId="3347B2F6" w14:textId="4EF2D9E7" w:rsidR="00515A1E" w:rsidRPr="00835CF2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DF7B9" w14:textId="77777777" w:rsidR="00F9551D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Technical Lead</w:t>
            </w:r>
            <w:r w:rsidR="00515A1E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60A96015" w14:textId="74156D4E" w:rsidR="004441AC" w:rsidRPr="00835CF2" w:rsidRDefault="00F9551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2 years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In house development Forecast demand tool for </w:t>
            </w:r>
          </w:p>
          <w:p w14:paraId="5CD7E1DD" w14:textId="014E3065" w:rsidR="004441AC" w:rsidRPr="00835CF2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Mega Mart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retailer</w:t>
            </w:r>
          </w:p>
        </w:tc>
      </w:tr>
      <w:tr w:rsidR="004441AC" w:rsidRPr="00835CF2" w14:paraId="3AB0486D" w14:textId="77777777" w:rsidTr="00E439A9">
        <w:trPr>
          <w:trHeight w:hRule="exact" w:val="1638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SunGard Systems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112C0" w14:textId="77777777" w:rsidR="001D0CAD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Engineer</w:t>
            </w:r>
          </w:p>
          <w:p w14:paraId="5E5BC9A1" w14:textId="77777777" w:rsidR="001D0CAD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Senior Engineer</w:t>
            </w:r>
          </w:p>
          <w:p w14:paraId="066C5F70" w14:textId="30169BE8" w:rsidR="004441AC" w:rsidRPr="00835CF2" w:rsidRDefault="001D0CA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(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5</w:t>
            </w:r>
            <w:r w:rsidR="009D06E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+</w:t>
            </w:r>
            <w:r w:rsidR="0048122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Years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5F37A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Product engineering SunGard Higher Education </w:t>
            </w:r>
          </w:p>
          <w:p w14:paraId="0FF24D5A" w14:textId="77777777" w:rsidR="0048122F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ERP</w:t>
            </w:r>
          </w:p>
          <w:p w14:paraId="41AA541B" w14:textId="2317A89D" w:rsidR="004441AC" w:rsidRPr="00835CF2" w:rsidRDefault="0048122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Reskinning SunGard Higher Education ERP </w:t>
            </w:r>
          </w:p>
          <w:p w14:paraId="60E33485" w14:textId="70B25DD8" w:rsidR="0048122F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</w:t>
            </w:r>
            <w:r w:rsidR="0048122F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A</w:t>
            </w: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pplication</w:t>
            </w:r>
          </w:p>
          <w:p w14:paraId="3E695FE8" w14:textId="37660BE5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• Reskinning SunGard Higher Education ERP Self </w:t>
            </w:r>
          </w:p>
          <w:p w14:paraId="6B9127C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 xml:space="preserve">  Service Portal</w:t>
            </w:r>
          </w:p>
        </w:tc>
      </w:tr>
      <w:tr w:rsidR="004441AC" w:rsidRPr="00835CF2" w14:paraId="17F5F595" w14:textId="77777777" w:rsidTr="00D1163C">
        <w:trPr>
          <w:trHeight w:hRule="exact" w:val="1188"/>
          <w:jc w:val="center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Blue Chip Computer Consultants Pvt Ltd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457309" w14:textId="77777777" w:rsidR="00D1163C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Software Engineer</w:t>
            </w:r>
          </w:p>
          <w:p w14:paraId="37FADB20" w14:textId="3C2C837C" w:rsidR="004441AC" w:rsidRPr="00835CF2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="Tahoma" w:eastAsia="TimesNewRomanPSMT" w:hAnsi="Tahoma" w:cs="Tahoma"/>
                <w:color w:val="000000"/>
                <w:sz w:val="20"/>
                <w:szCs w:val="20"/>
              </w:rPr>
              <w:t>(</w:t>
            </w:r>
            <w:r w:rsidR="0048122F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1 Year</w:t>
            </w:r>
            <w:r w:rsidR="00F27F65"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MT" w:hAnsiTheme="minorHAnsi" w:cstheme="minorHAnsi"/>
                <w:color w:val="000000"/>
                <w:sz w:val="20"/>
                <w:szCs w:val="20"/>
              </w:rPr>
              <w:t>Development Supply Chain system for Toyota Automaker</w:t>
            </w:r>
          </w:p>
        </w:tc>
      </w:tr>
    </w:tbl>
    <w:p w14:paraId="472C5745" w14:textId="77777777" w:rsidR="00656107" w:rsidRDefault="00656107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2CA3FD36" w14:textId="77777777" w:rsidR="00515A1E" w:rsidRDefault="00515A1E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51DB1963" w14:textId="75071B01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VISA Details</w:t>
      </w:r>
    </w:p>
    <w:p w14:paraId="5D69D703" w14:textId="0A2DAAD5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UK VISA till </w:t>
      </w:r>
      <w:r w:rsidR="00ED22BC">
        <w:rPr>
          <w:rFonts w:asciiTheme="minorHAnsi" w:eastAsia="TimesNewRomanPSMT" w:hAnsiTheme="minorHAnsi" w:cstheme="minorHAnsi"/>
          <w:color w:val="000000"/>
          <w:sz w:val="20"/>
          <w:szCs w:val="20"/>
        </w:rPr>
        <w:t>03</w:t>
      </w: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ED22BC">
        <w:rPr>
          <w:rFonts w:asciiTheme="minorHAnsi" w:eastAsia="TimesNewRomanPSMT" w:hAnsiTheme="minorHAnsi" w:cstheme="minorHAnsi"/>
          <w:color w:val="000000"/>
          <w:sz w:val="20"/>
          <w:szCs w:val="20"/>
        </w:rPr>
        <w:t>Jan</w:t>
      </w: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202</w:t>
      </w:r>
      <w:r w:rsidR="00ED22BC">
        <w:rPr>
          <w:rFonts w:asciiTheme="minorHAnsi" w:eastAsia="TimesNewRomanPSMT" w:hAnsiTheme="minorHAnsi" w:cstheme="minorHAnsi"/>
          <w:color w:val="000000"/>
          <w:sz w:val="20"/>
          <w:szCs w:val="20"/>
        </w:rPr>
        <w:t>3</w:t>
      </w:r>
    </w:p>
    <w:p w14:paraId="406A6515" w14:textId="77777777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Education</w:t>
      </w:r>
    </w:p>
    <w:p w14:paraId="4CB4AC0C" w14:textId="77777777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Bachelor Of Engineering</w:t>
      </w: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ab/>
      </w:r>
    </w:p>
    <w:p w14:paraId="4A3924E5" w14:textId="77777777" w:rsidR="004441AC" w:rsidRPr="000A50A8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Electronics &amp; Communication</w:t>
      </w:r>
    </w:p>
    <w:p w14:paraId="7524875D" w14:textId="6997AE6C" w:rsidR="004907AD" w:rsidRDefault="00F27F65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KLCET Belgaum – Vishweshwaraiah Technological University (Indi</w:t>
      </w:r>
    </w:p>
    <w:p w14:paraId="1C787CF9" w14:textId="555F2D87" w:rsidR="004907AD" w:rsidRDefault="004907AD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4FE3F1FB" w14:textId="49CFA2A4" w:rsidR="004441AC" w:rsidRPr="000A50A8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0A50A8"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>Awards</w:t>
      </w:r>
    </w:p>
    <w:tbl>
      <w:tblPr>
        <w:tblW w:w="926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258"/>
        <w:gridCol w:w="4307"/>
        <w:gridCol w:w="1530"/>
        <w:gridCol w:w="1170"/>
      </w:tblGrid>
      <w:tr w:rsidR="004441AC" w:rsidRPr="000A50A8" w14:paraId="532873B6" w14:textId="77777777" w:rsidTr="003271BF">
        <w:trPr>
          <w:trHeight w:hRule="exact" w:val="330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76C705E5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Award Name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4C3A089E" w14:textId="7FE7718E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Category</w:t>
            </w:r>
            <w:r w:rsidR="003271BF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 xml:space="preserve">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69697AED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Sub-Category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0E9DB4A9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000000"/>
                <w:sz w:val="16"/>
                <w:szCs w:val="16"/>
              </w:rPr>
              <w:t>Received On</w:t>
            </w:r>
          </w:p>
        </w:tc>
      </w:tr>
      <w:tr w:rsidR="004441AC" w:rsidRPr="000A50A8" w14:paraId="29F7806A" w14:textId="77777777" w:rsidTr="003271BF">
        <w:trPr>
          <w:trHeight w:hRule="exact" w:val="675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BEF6C" w14:textId="78B2FF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CE80F" w14:textId="56E03CCB" w:rsidR="004441AC" w:rsidRPr="000A50A8" w:rsidRDefault="004907A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Leading</w:t>
            </w:r>
            <w:r w:rsidR="0038184E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design &amp; delivery of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BNPL</w:t>
            </w:r>
            <w:r w:rsidR="008F5E77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(Buy now pa later) feature implementation in TataNeu app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F81E3" w14:textId="77777777" w:rsidR="004441AC" w:rsidRPr="000A50A8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D68D4D" w14:textId="21272902" w:rsidR="004441AC" w:rsidRPr="000A50A8" w:rsidRDefault="004907AD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19</w:t>
            </w:r>
            <w:r w:rsidR="00F27F65"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-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Sep</w:t>
            </w:r>
            <w:r w:rsidR="00F27F65"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-2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022</w:t>
            </w:r>
          </w:p>
        </w:tc>
      </w:tr>
      <w:tr w:rsidR="000463D5" w:rsidRPr="000A50A8" w14:paraId="1960C789" w14:textId="77777777" w:rsidTr="003271BF">
        <w:trPr>
          <w:trHeight w:hRule="exact" w:val="37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611BA" w14:textId="151082EF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2FBD7" w14:textId="357BC69E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1436E7" w14:textId="687F734A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B26EA" w14:textId="7C76BA31" w:rsidR="000463D5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23-May-2022</w:t>
            </w:r>
          </w:p>
        </w:tc>
      </w:tr>
      <w:tr w:rsidR="000463D5" w:rsidRPr="000A50A8" w14:paraId="6BEB6132" w14:textId="77777777" w:rsidTr="003271BF">
        <w:trPr>
          <w:trHeight w:hRule="exact" w:val="243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A440C" w14:textId="71D1E19C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16FDB" w14:textId="3043F8C2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Ideating &amp; Successfully completing PoC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CE2D4" w14:textId="46D16C96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69052" w14:textId="655047DF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21-Apr-2022</w:t>
            </w:r>
          </w:p>
        </w:tc>
      </w:tr>
      <w:tr w:rsidR="000463D5" w:rsidRPr="000A50A8" w14:paraId="1E8A4F88" w14:textId="77777777" w:rsidTr="003271BF">
        <w:trPr>
          <w:trHeight w:hRule="exact" w:val="288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A5946" w14:textId="03C98B96" w:rsidR="000463D5" w:rsidRPr="004907AD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FABBE" w14:textId="65FCBBCD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Mentoring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C85A5" w14:textId="2BBD9E29" w:rsidR="000463D5" w:rsidRPr="004907AD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4907AD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(S)miles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FDAD0" w14:textId="246959F2" w:rsidR="000463D5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25-Mar-2022</w:t>
            </w:r>
          </w:p>
        </w:tc>
      </w:tr>
      <w:tr w:rsidR="000463D5" w:rsidRPr="000A50A8" w14:paraId="1F68E8B4" w14:textId="77777777" w:rsidTr="003271BF">
        <w:trPr>
          <w:trHeight w:hRule="exact" w:val="369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D5DC2" w14:textId="4281CBAB" w:rsidR="000463D5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29780" w14:textId="086F36A4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AC090" w14:textId="2D8FEB0D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A324F" w14:textId="418DB018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29-Jan-2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02</w:t>
            </w: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</w:t>
            </w:r>
          </w:p>
        </w:tc>
      </w:tr>
      <w:tr w:rsidR="000463D5" w:rsidRPr="000A50A8" w14:paraId="44BBD407" w14:textId="77777777" w:rsidTr="003271BF">
        <w:trPr>
          <w:trHeight w:hRule="exact" w:val="666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63A40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Pride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577A0" w14:textId="158E2AAF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 for Innovation</w:t>
            </w:r>
            <w:r w:rsidR="003271BF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–</w:t>
            </w:r>
            <w:r w:rsidR="00950A71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In physical </w:t>
            </w:r>
            <w:r w:rsidR="00A438AE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store, store</w:t>
            </w:r>
            <w:r w:rsidR="003271BF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open time and close time determine the automatic swing on/off power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B0ED1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Innovation Award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42BA9" w14:textId="45BDC808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27-Dec-20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</w:t>
            </w:r>
          </w:p>
        </w:tc>
      </w:tr>
      <w:tr w:rsidR="000463D5" w:rsidRPr="000A50A8" w14:paraId="4DCDB0B6" w14:textId="77777777" w:rsidTr="003271BF">
        <w:trPr>
          <w:trHeight w:hRule="exact" w:val="333"/>
          <w:jc w:val="center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1DE04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(Team) Award</w:t>
            </w:r>
          </w:p>
        </w:tc>
        <w:tc>
          <w:tcPr>
            <w:tcW w:w="4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F389D" w14:textId="78A63632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Awards for Excellence</w:t>
            </w:r>
            <w:r w:rsidR="0038184E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BADEF" w14:textId="77777777" w:rsidR="000463D5" w:rsidRPr="000A50A8" w:rsidRDefault="000463D5" w:rsidP="000463D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On The Spot Awards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C8DEE" w14:textId="1DE93BB7" w:rsidR="000463D5" w:rsidRPr="000A50A8" w:rsidRDefault="000463D5" w:rsidP="000463D5">
            <w:pPr>
              <w:pStyle w:val="TableContents"/>
              <w:widowControl/>
              <w:jc w:val="right"/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</w:pPr>
            <w:r w:rsidRPr="000A50A8"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15-Jun-20</w:t>
            </w:r>
            <w:r>
              <w:rPr>
                <w:rFonts w:asciiTheme="minorHAnsi" w:eastAsia="TimesNewRomanPSMT" w:hAnsiTheme="minorHAnsi" w:cstheme="minorHAnsi"/>
                <w:color w:val="424242"/>
                <w:sz w:val="16"/>
                <w:szCs w:val="16"/>
              </w:rPr>
              <w:t>21</w:t>
            </w:r>
          </w:p>
        </w:tc>
      </w:tr>
    </w:tbl>
    <w:p w14:paraId="19F5FBD1" w14:textId="77777777" w:rsidR="004441AC" w:rsidRPr="000A50A8" w:rsidRDefault="004441AC">
      <w:pPr>
        <w:rPr>
          <w:rFonts w:asciiTheme="minorHAnsi" w:hAnsiTheme="minorHAnsi" w:cstheme="minorHAnsi"/>
        </w:rPr>
      </w:pPr>
    </w:p>
    <w:sectPr w:rsidR="004441AC" w:rsidRPr="000A50A8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463D5"/>
    <w:rsid w:val="00067357"/>
    <w:rsid w:val="00071AC1"/>
    <w:rsid w:val="00085719"/>
    <w:rsid w:val="00093D81"/>
    <w:rsid w:val="000A50A8"/>
    <w:rsid w:val="000B0B36"/>
    <w:rsid w:val="000C5E16"/>
    <w:rsid w:val="000D285A"/>
    <w:rsid w:val="001132B4"/>
    <w:rsid w:val="00127F65"/>
    <w:rsid w:val="001414CA"/>
    <w:rsid w:val="00162200"/>
    <w:rsid w:val="00170090"/>
    <w:rsid w:val="001D0CAD"/>
    <w:rsid w:val="001E4078"/>
    <w:rsid w:val="001E4F13"/>
    <w:rsid w:val="00224A60"/>
    <w:rsid w:val="00231BE1"/>
    <w:rsid w:val="00253C1E"/>
    <w:rsid w:val="00266163"/>
    <w:rsid w:val="00296A90"/>
    <w:rsid w:val="002C5325"/>
    <w:rsid w:val="002C555B"/>
    <w:rsid w:val="003118E0"/>
    <w:rsid w:val="003271BF"/>
    <w:rsid w:val="00346E36"/>
    <w:rsid w:val="003705E1"/>
    <w:rsid w:val="0038184E"/>
    <w:rsid w:val="0039789D"/>
    <w:rsid w:val="003B4633"/>
    <w:rsid w:val="00425354"/>
    <w:rsid w:val="004441AC"/>
    <w:rsid w:val="004567DB"/>
    <w:rsid w:val="0048122F"/>
    <w:rsid w:val="0048728C"/>
    <w:rsid w:val="004907AD"/>
    <w:rsid w:val="00491B0B"/>
    <w:rsid w:val="00496AA5"/>
    <w:rsid w:val="004A2966"/>
    <w:rsid w:val="004C6E83"/>
    <w:rsid w:val="004E59FD"/>
    <w:rsid w:val="00515A1E"/>
    <w:rsid w:val="00560F8F"/>
    <w:rsid w:val="005821BA"/>
    <w:rsid w:val="00591598"/>
    <w:rsid w:val="005F0944"/>
    <w:rsid w:val="005F4F5D"/>
    <w:rsid w:val="006540FF"/>
    <w:rsid w:val="00656107"/>
    <w:rsid w:val="006B5EB5"/>
    <w:rsid w:val="007073C4"/>
    <w:rsid w:val="00774ADA"/>
    <w:rsid w:val="007818D6"/>
    <w:rsid w:val="007A4630"/>
    <w:rsid w:val="007B2BF0"/>
    <w:rsid w:val="007B2C9A"/>
    <w:rsid w:val="007B6FCF"/>
    <w:rsid w:val="00825156"/>
    <w:rsid w:val="008320CD"/>
    <w:rsid w:val="00835CF2"/>
    <w:rsid w:val="00837DB3"/>
    <w:rsid w:val="00837F29"/>
    <w:rsid w:val="00887723"/>
    <w:rsid w:val="008910F5"/>
    <w:rsid w:val="008F5E77"/>
    <w:rsid w:val="00901690"/>
    <w:rsid w:val="00950A71"/>
    <w:rsid w:val="0096130D"/>
    <w:rsid w:val="009804EC"/>
    <w:rsid w:val="00983E6F"/>
    <w:rsid w:val="009C3A46"/>
    <w:rsid w:val="009D06E2"/>
    <w:rsid w:val="00A20C5B"/>
    <w:rsid w:val="00A42EA3"/>
    <w:rsid w:val="00A438AE"/>
    <w:rsid w:val="00A833D1"/>
    <w:rsid w:val="00B05A06"/>
    <w:rsid w:val="00B11547"/>
    <w:rsid w:val="00B13541"/>
    <w:rsid w:val="00B63F9D"/>
    <w:rsid w:val="00B76B0A"/>
    <w:rsid w:val="00B81BAB"/>
    <w:rsid w:val="00B81F29"/>
    <w:rsid w:val="00BA35E5"/>
    <w:rsid w:val="00BB3185"/>
    <w:rsid w:val="00C1377B"/>
    <w:rsid w:val="00C171F1"/>
    <w:rsid w:val="00C20182"/>
    <w:rsid w:val="00C305DC"/>
    <w:rsid w:val="00C71D81"/>
    <w:rsid w:val="00CD0070"/>
    <w:rsid w:val="00D1163C"/>
    <w:rsid w:val="00D36DDF"/>
    <w:rsid w:val="00D602F1"/>
    <w:rsid w:val="00DC22A4"/>
    <w:rsid w:val="00DF77AC"/>
    <w:rsid w:val="00E378A8"/>
    <w:rsid w:val="00E439A9"/>
    <w:rsid w:val="00E62A23"/>
    <w:rsid w:val="00E87A58"/>
    <w:rsid w:val="00E910EE"/>
    <w:rsid w:val="00EB7783"/>
    <w:rsid w:val="00ED22BC"/>
    <w:rsid w:val="00ED30E7"/>
    <w:rsid w:val="00EF20FB"/>
    <w:rsid w:val="00F27F65"/>
    <w:rsid w:val="00F73F75"/>
    <w:rsid w:val="00F77FD1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35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vadeppa.m@t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154</cp:revision>
  <dcterms:created xsi:type="dcterms:W3CDTF">2022-10-17T17:49:00Z</dcterms:created>
  <dcterms:modified xsi:type="dcterms:W3CDTF">2022-10-25T05:18:00Z</dcterms:modified>
  <dc:language>en-US</dc:language>
</cp:coreProperties>
</file>