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E2F78" w14:textId="77777777" w:rsidR="00E07F14" w:rsidRDefault="00E07F14">
      <w:pPr>
        <w:rPr>
          <w:rFonts w:ascii="Arial" w:hAnsi="Arial" w:cs="Arial"/>
          <w:sz w:val="24"/>
          <w:szCs w:val="24"/>
        </w:rPr>
      </w:pPr>
      <w:r w:rsidRPr="00E07F14">
        <w:rPr>
          <w:rFonts w:ascii="Arial" w:hAnsi="Arial" w:cs="Arial"/>
          <w:b/>
          <w:bCs/>
          <w:sz w:val="34"/>
          <w:szCs w:val="34"/>
        </w:rPr>
        <w:t>What is Amazon Machine Image (AMI)?</w:t>
      </w:r>
    </w:p>
    <w:p w14:paraId="2E01D5A2" w14:textId="09C47F3A" w:rsidR="00232A2A" w:rsidRDefault="00E07F14" w:rsidP="00E07F14">
      <w:pPr>
        <w:spacing w:line="276" w:lineRule="auto"/>
        <w:rPr>
          <w:rFonts w:ascii="Arial" w:hAnsi="Arial" w:cs="Arial"/>
          <w:sz w:val="24"/>
          <w:szCs w:val="24"/>
        </w:rPr>
      </w:pPr>
      <w:r w:rsidRPr="00E07F14">
        <w:rPr>
          <w:rFonts w:ascii="Arial" w:hAnsi="Arial" w:cs="Arial"/>
          <w:sz w:val="24"/>
          <w:szCs w:val="24"/>
        </w:rPr>
        <w:t>The Amazon Machine Images are like templates that are configured using an operating system, an application server, and any additional application required to deliver a service or a part of it.</w:t>
      </w:r>
    </w:p>
    <w:p w14:paraId="5251896B" w14:textId="1D11B44D" w:rsidR="00E07F14" w:rsidRDefault="00E07F14" w:rsidP="00E07F14">
      <w:pPr>
        <w:spacing w:line="276" w:lineRule="auto"/>
        <w:rPr>
          <w:rFonts w:ascii="Arial" w:hAnsi="Arial" w:cs="Arial"/>
          <w:sz w:val="24"/>
          <w:szCs w:val="24"/>
        </w:rPr>
      </w:pPr>
    </w:p>
    <w:p w14:paraId="76218FCB" w14:textId="59202111" w:rsidR="00E07F14" w:rsidRPr="00E07F14" w:rsidRDefault="00E07F14" w:rsidP="00E07F14">
      <w:pPr>
        <w:spacing w:line="276" w:lineRule="auto"/>
        <w:rPr>
          <w:rFonts w:ascii="Arial" w:hAnsi="Arial" w:cs="Arial"/>
          <w:b/>
          <w:bCs/>
          <w:sz w:val="34"/>
          <w:szCs w:val="34"/>
        </w:rPr>
      </w:pPr>
      <w:r w:rsidRPr="00E07F14">
        <w:rPr>
          <w:rFonts w:ascii="Arial" w:hAnsi="Arial" w:cs="Arial"/>
          <w:b/>
          <w:bCs/>
          <w:sz w:val="34"/>
          <w:szCs w:val="34"/>
        </w:rPr>
        <w:t>Characteristics of AMI</w:t>
      </w:r>
    </w:p>
    <w:p w14:paraId="73ECD914" w14:textId="77777777" w:rsidR="00E07F14" w:rsidRPr="00E07F14" w:rsidRDefault="00E07F14" w:rsidP="00E07F14">
      <w:pPr>
        <w:spacing w:line="276" w:lineRule="auto"/>
        <w:rPr>
          <w:rFonts w:ascii="Arial" w:hAnsi="Arial" w:cs="Arial"/>
          <w:sz w:val="24"/>
          <w:szCs w:val="24"/>
        </w:rPr>
      </w:pPr>
      <w:r w:rsidRPr="00E07F14">
        <w:rPr>
          <w:rFonts w:ascii="Arial" w:hAnsi="Arial" w:cs="Arial"/>
          <w:sz w:val="24"/>
          <w:szCs w:val="24"/>
        </w:rPr>
        <w:t xml:space="preserve">AMI has the following characteristics. </w:t>
      </w:r>
    </w:p>
    <w:p w14:paraId="1695211F" w14:textId="77777777" w:rsidR="00E07F14" w:rsidRPr="00E07F14" w:rsidRDefault="00E07F14" w:rsidP="00E07F14">
      <w:pPr>
        <w:spacing w:line="276" w:lineRule="auto"/>
        <w:rPr>
          <w:rFonts w:ascii="Arial" w:hAnsi="Arial" w:cs="Arial"/>
          <w:sz w:val="24"/>
          <w:szCs w:val="24"/>
        </w:rPr>
      </w:pPr>
      <w:r w:rsidRPr="00E07F14">
        <w:rPr>
          <w:rFonts w:ascii="Arial" w:hAnsi="Arial" w:cs="Arial"/>
          <w:sz w:val="24"/>
          <w:szCs w:val="24"/>
        </w:rPr>
        <w:t xml:space="preserve">1. Region </w:t>
      </w:r>
    </w:p>
    <w:p w14:paraId="788F5318" w14:textId="77777777" w:rsidR="00E07F14" w:rsidRPr="00E07F14" w:rsidRDefault="00E07F14" w:rsidP="00E07F14">
      <w:pPr>
        <w:spacing w:line="276" w:lineRule="auto"/>
        <w:rPr>
          <w:rFonts w:ascii="Arial" w:hAnsi="Arial" w:cs="Arial"/>
          <w:sz w:val="24"/>
          <w:szCs w:val="24"/>
        </w:rPr>
      </w:pPr>
      <w:r w:rsidRPr="00E07F14">
        <w:rPr>
          <w:rFonts w:ascii="Arial" w:hAnsi="Arial" w:cs="Arial"/>
          <w:sz w:val="24"/>
          <w:szCs w:val="24"/>
        </w:rPr>
        <w:t xml:space="preserve">2. Operating System(os) </w:t>
      </w:r>
    </w:p>
    <w:p w14:paraId="4BB09CD4" w14:textId="77777777" w:rsidR="00E07F14" w:rsidRPr="00E07F14" w:rsidRDefault="00E07F14" w:rsidP="00E07F14">
      <w:pPr>
        <w:spacing w:line="276" w:lineRule="auto"/>
        <w:rPr>
          <w:rFonts w:ascii="Arial" w:hAnsi="Arial" w:cs="Arial"/>
          <w:sz w:val="24"/>
          <w:szCs w:val="24"/>
        </w:rPr>
      </w:pPr>
      <w:r w:rsidRPr="00E07F14">
        <w:rPr>
          <w:rFonts w:ascii="Arial" w:hAnsi="Arial" w:cs="Arial"/>
          <w:sz w:val="24"/>
          <w:szCs w:val="24"/>
        </w:rPr>
        <w:t xml:space="preserve">3. Architecture (32-bit or 64-bit) </w:t>
      </w:r>
    </w:p>
    <w:p w14:paraId="4D51B4E1" w14:textId="77777777" w:rsidR="00E07F14" w:rsidRPr="00E07F14" w:rsidRDefault="00E07F14" w:rsidP="00E07F14">
      <w:pPr>
        <w:spacing w:line="276" w:lineRule="auto"/>
        <w:rPr>
          <w:rFonts w:ascii="Arial" w:hAnsi="Arial" w:cs="Arial"/>
          <w:sz w:val="24"/>
          <w:szCs w:val="24"/>
        </w:rPr>
      </w:pPr>
      <w:r w:rsidRPr="00E07F14">
        <w:rPr>
          <w:rFonts w:ascii="Arial" w:hAnsi="Arial" w:cs="Arial"/>
          <w:sz w:val="24"/>
          <w:szCs w:val="24"/>
        </w:rPr>
        <w:t xml:space="preserve">4. Launch Permissions </w:t>
      </w:r>
    </w:p>
    <w:p w14:paraId="3789E158" w14:textId="5EB7FA3A" w:rsidR="00E07F14" w:rsidRDefault="00E07F14" w:rsidP="00E07F14">
      <w:pPr>
        <w:spacing w:line="276" w:lineRule="auto"/>
        <w:rPr>
          <w:rFonts w:ascii="Arial" w:hAnsi="Arial" w:cs="Arial"/>
          <w:sz w:val="24"/>
          <w:szCs w:val="24"/>
        </w:rPr>
      </w:pPr>
      <w:r w:rsidRPr="00E07F14">
        <w:rPr>
          <w:rFonts w:ascii="Arial" w:hAnsi="Arial" w:cs="Arial"/>
          <w:sz w:val="24"/>
          <w:szCs w:val="24"/>
        </w:rPr>
        <w:t xml:space="preserve">5. Storage for the root device </w:t>
      </w:r>
    </w:p>
    <w:p w14:paraId="53075FAE" w14:textId="77777777" w:rsidR="00E07F14" w:rsidRPr="00E07F14" w:rsidRDefault="00E07F14" w:rsidP="00CF64AC">
      <w:pPr>
        <w:spacing w:line="276" w:lineRule="auto"/>
        <w:rPr>
          <w:rFonts w:ascii="Arial" w:hAnsi="Arial" w:cs="Arial"/>
          <w:sz w:val="24"/>
          <w:szCs w:val="24"/>
        </w:rPr>
      </w:pPr>
    </w:p>
    <w:p w14:paraId="14D77613" w14:textId="77777777"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 xml:space="preserve">While choosing an AMI for our need we will take these parameters into consideration. </w:t>
      </w:r>
    </w:p>
    <w:p w14:paraId="39682AAD" w14:textId="77777777"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 xml:space="preserve">Among all these parameters </w:t>
      </w:r>
      <w:r w:rsidRPr="00E07F14">
        <w:rPr>
          <w:rFonts w:ascii="Arial" w:hAnsi="Arial" w:cs="Arial"/>
          <w:b/>
          <w:bCs/>
          <w:sz w:val="24"/>
          <w:szCs w:val="24"/>
        </w:rPr>
        <w:t>Region</w:t>
      </w:r>
      <w:r w:rsidRPr="00E07F14">
        <w:rPr>
          <w:rFonts w:ascii="Arial" w:hAnsi="Arial" w:cs="Arial"/>
          <w:sz w:val="24"/>
          <w:szCs w:val="24"/>
        </w:rPr>
        <w:t xml:space="preserve">, </w:t>
      </w:r>
      <w:r w:rsidRPr="00E07F14">
        <w:rPr>
          <w:rFonts w:ascii="Arial" w:hAnsi="Arial" w:cs="Arial"/>
          <w:b/>
          <w:bCs/>
          <w:sz w:val="24"/>
          <w:szCs w:val="24"/>
        </w:rPr>
        <w:t>OS</w:t>
      </w:r>
      <w:r w:rsidRPr="00E07F14">
        <w:rPr>
          <w:rFonts w:ascii="Arial" w:hAnsi="Arial" w:cs="Arial"/>
          <w:sz w:val="24"/>
          <w:szCs w:val="24"/>
        </w:rPr>
        <w:t xml:space="preserve">, </w:t>
      </w:r>
      <w:r w:rsidRPr="00E07F14">
        <w:rPr>
          <w:rFonts w:ascii="Arial" w:hAnsi="Arial" w:cs="Arial"/>
          <w:b/>
          <w:bCs/>
          <w:sz w:val="24"/>
          <w:szCs w:val="24"/>
        </w:rPr>
        <w:t>Architecture</w:t>
      </w:r>
      <w:r w:rsidRPr="00E07F14">
        <w:rPr>
          <w:rFonts w:ascii="Arial" w:hAnsi="Arial" w:cs="Arial"/>
          <w:sz w:val="24"/>
          <w:szCs w:val="24"/>
        </w:rPr>
        <w:t xml:space="preserve"> needs less attention to study. </w:t>
      </w:r>
    </w:p>
    <w:p w14:paraId="4B3EAD10" w14:textId="10BEC5A5" w:rsidR="00E07F14" w:rsidRDefault="00E07F14" w:rsidP="00CF64AC">
      <w:pPr>
        <w:spacing w:line="276" w:lineRule="auto"/>
        <w:rPr>
          <w:rFonts w:ascii="Arial" w:hAnsi="Arial" w:cs="Arial"/>
          <w:sz w:val="24"/>
          <w:szCs w:val="24"/>
        </w:rPr>
      </w:pPr>
      <w:r w:rsidRPr="00E07F14">
        <w:rPr>
          <w:rFonts w:ascii="Arial" w:hAnsi="Arial" w:cs="Arial"/>
          <w:sz w:val="24"/>
          <w:szCs w:val="24"/>
        </w:rPr>
        <w:t xml:space="preserve">But, </w:t>
      </w:r>
      <w:r w:rsidRPr="00E07F14">
        <w:rPr>
          <w:rFonts w:ascii="Arial" w:hAnsi="Arial" w:cs="Arial"/>
          <w:b/>
          <w:bCs/>
          <w:sz w:val="24"/>
          <w:szCs w:val="24"/>
        </w:rPr>
        <w:t>Launch Permissions</w:t>
      </w:r>
      <w:r w:rsidRPr="00E07F14">
        <w:rPr>
          <w:rFonts w:ascii="Arial" w:hAnsi="Arial" w:cs="Arial"/>
          <w:sz w:val="24"/>
          <w:szCs w:val="24"/>
        </w:rPr>
        <w:t xml:space="preserve"> and </w:t>
      </w:r>
      <w:r w:rsidRPr="00E07F14">
        <w:rPr>
          <w:rFonts w:ascii="Arial" w:hAnsi="Arial" w:cs="Arial"/>
          <w:b/>
          <w:bCs/>
          <w:sz w:val="24"/>
          <w:szCs w:val="24"/>
        </w:rPr>
        <w:t>Storage for the root device</w:t>
      </w:r>
      <w:r w:rsidRPr="00E07F14">
        <w:rPr>
          <w:rFonts w:ascii="Arial" w:hAnsi="Arial" w:cs="Arial"/>
          <w:sz w:val="24"/>
          <w:szCs w:val="24"/>
        </w:rPr>
        <w:t xml:space="preserve"> needs more attention of study.</w:t>
      </w:r>
    </w:p>
    <w:p w14:paraId="01B10D08" w14:textId="004DA754" w:rsidR="00E07F14" w:rsidRPr="00E07F14" w:rsidRDefault="00E07F14" w:rsidP="00E07F14">
      <w:pPr>
        <w:spacing w:line="276" w:lineRule="auto"/>
        <w:rPr>
          <w:rFonts w:ascii="Arial" w:hAnsi="Arial" w:cs="Arial"/>
          <w:sz w:val="24"/>
          <w:szCs w:val="24"/>
        </w:rPr>
      </w:pPr>
    </w:p>
    <w:p w14:paraId="39E3D886" w14:textId="54CE0FA7" w:rsidR="00E07F14" w:rsidRPr="00E07F14" w:rsidRDefault="00E07F14" w:rsidP="00CF64AC">
      <w:pPr>
        <w:spacing w:line="276" w:lineRule="auto"/>
        <w:rPr>
          <w:rFonts w:ascii="Arial" w:hAnsi="Arial" w:cs="Arial"/>
          <w:b/>
          <w:bCs/>
          <w:sz w:val="24"/>
          <w:szCs w:val="24"/>
        </w:rPr>
      </w:pPr>
      <w:r w:rsidRPr="00E07F14">
        <w:rPr>
          <w:rFonts w:ascii="Arial" w:hAnsi="Arial" w:cs="Arial"/>
          <w:b/>
          <w:bCs/>
          <w:sz w:val="24"/>
          <w:szCs w:val="24"/>
        </w:rPr>
        <w:t>Launch permissions</w:t>
      </w:r>
      <w:r w:rsidR="00CF64AC">
        <w:rPr>
          <w:rFonts w:ascii="Arial" w:hAnsi="Arial" w:cs="Arial"/>
          <w:b/>
          <w:bCs/>
          <w:sz w:val="24"/>
          <w:szCs w:val="24"/>
        </w:rPr>
        <w:t>:</w:t>
      </w:r>
    </w:p>
    <w:p w14:paraId="27F39A17" w14:textId="1A98FBE6"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While we are launching a new EC2 instance 1st step we do is selecting AMI. We are given a list of Amazon Machine Images (AMI) to choos</w:t>
      </w:r>
      <w:r>
        <w:rPr>
          <w:rFonts w:ascii="Arial" w:hAnsi="Arial" w:cs="Arial"/>
          <w:sz w:val="24"/>
          <w:szCs w:val="24"/>
        </w:rPr>
        <w:t>e.</w:t>
      </w:r>
    </w:p>
    <w:p w14:paraId="76102EEC" w14:textId="77777777"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 xml:space="preserve">But sometimes we need our own customized Amazon Machine Image (AMI) to launch the instance. AWS has given feasibility to create our own Amazon Machine Images (AMI). </w:t>
      </w:r>
    </w:p>
    <w:p w14:paraId="1F3DBB51" w14:textId="77777777"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 xml:space="preserve">As the owner of AMI, we can determine its availability by specifying launch permissions. </w:t>
      </w:r>
    </w:p>
    <w:p w14:paraId="4614F756" w14:textId="77777777"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 xml:space="preserve">There are 3 types of launch permissions. </w:t>
      </w:r>
    </w:p>
    <w:p w14:paraId="62AC9094" w14:textId="77777777"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1. public =</w:t>
      </w:r>
      <w:r w:rsidRPr="00E07F14">
        <w:rPr>
          <w:rFonts w:ascii="Arial" w:hAnsi="Arial" w:cs="Arial"/>
          <w:sz w:val="24"/>
          <w:szCs w:val="24"/>
        </w:rPr>
        <w:sym w:font="Wingdings" w:char="F0E8"/>
      </w:r>
      <w:r w:rsidRPr="00E07F14">
        <w:rPr>
          <w:rFonts w:ascii="Arial" w:hAnsi="Arial" w:cs="Arial"/>
          <w:sz w:val="24"/>
          <w:szCs w:val="24"/>
        </w:rPr>
        <w:t xml:space="preserve"> Grants launch permissions to all AWS Accounts. </w:t>
      </w:r>
    </w:p>
    <w:p w14:paraId="7C04CC56" w14:textId="28F00F85" w:rsidR="00E07F14" w:rsidRPr="00E07F14" w:rsidRDefault="00E07F14" w:rsidP="00CF64AC">
      <w:pPr>
        <w:spacing w:line="276" w:lineRule="auto"/>
        <w:rPr>
          <w:rFonts w:ascii="Arial" w:hAnsi="Arial" w:cs="Arial"/>
          <w:sz w:val="24"/>
          <w:szCs w:val="24"/>
        </w:rPr>
      </w:pPr>
      <w:r w:rsidRPr="00E07F14">
        <w:rPr>
          <w:rFonts w:ascii="Arial" w:hAnsi="Arial" w:cs="Arial"/>
          <w:sz w:val="24"/>
          <w:szCs w:val="24"/>
        </w:rPr>
        <w:t>2. explicit =</w:t>
      </w:r>
      <w:r w:rsidRPr="00E07F14">
        <w:rPr>
          <w:rFonts w:ascii="Arial" w:hAnsi="Arial" w:cs="Arial"/>
          <w:sz w:val="24"/>
          <w:szCs w:val="24"/>
        </w:rPr>
        <w:sym w:font="Wingdings" w:char="F0E8"/>
      </w:r>
      <w:r w:rsidRPr="00E07F14">
        <w:rPr>
          <w:rFonts w:ascii="Arial" w:hAnsi="Arial" w:cs="Arial"/>
          <w:sz w:val="24"/>
          <w:szCs w:val="24"/>
        </w:rPr>
        <w:t xml:space="preserve"> Grants launch permissions to specific AWS Accounts. </w:t>
      </w:r>
    </w:p>
    <w:p w14:paraId="3E18F691" w14:textId="050BB9C8" w:rsidR="00E07F14" w:rsidRDefault="00E07F14" w:rsidP="00CF64AC">
      <w:pPr>
        <w:spacing w:line="276" w:lineRule="auto"/>
        <w:rPr>
          <w:rFonts w:ascii="Arial" w:hAnsi="Arial" w:cs="Arial"/>
          <w:sz w:val="24"/>
          <w:szCs w:val="24"/>
        </w:rPr>
      </w:pPr>
      <w:r w:rsidRPr="00E07F14">
        <w:rPr>
          <w:rFonts w:ascii="Arial" w:hAnsi="Arial" w:cs="Arial"/>
          <w:sz w:val="24"/>
          <w:szCs w:val="24"/>
        </w:rPr>
        <w:t>3. implicit =</w:t>
      </w:r>
      <w:r w:rsidRPr="00E07F14">
        <w:rPr>
          <w:rFonts w:ascii="Arial" w:hAnsi="Arial" w:cs="Arial"/>
          <w:sz w:val="24"/>
          <w:szCs w:val="24"/>
        </w:rPr>
        <w:sym w:font="Wingdings" w:char="F0E8"/>
      </w:r>
      <w:r w:rsidRPr="00E07F14">
        <w:rPr>
          <w:rFonts w:ascii="Arial" w:hAnsi="Arial" w:cs="Arial"/>
          <w:sz w:val="24"/>
          <w:szCs w:val="24"/>
        </w:rPr>
        <w:t xml:space="preserve"> Grants launch permissions to no one except him.</w:t>
      </w:r>
    </w:p>
    <w:p w14:paraId="79F53F7C" w14:textId="19119AA2" w:rsidR="00DF4DE1" w:rsidRPr="00DF4DE1" w:rsidRDefault="00DF4DE1" w:rsidP="00DF4DE1">
      <w:pPr>
        <w:spacing w:line="276" w:lineRule="auto"/>
        <w:rPr>
          <w:rFonts w:ascii="Arial" w:hAnsi="Arial" w:cs="Arial"/>
          <w:b/>
          <w:bCs/>
          <w:sz w:val="24"/>
          <w:szCs w:val="24"/>
        </w:rPr>
      </w:pPr>
      <w:r w:rsidRPr="00DF4DE1">
        <w:rPr>
          <w:rFonts w:ascii="Arial" w:hAnsi="Arial" w:cs="Arial"/>
          <w:b/>
          <w:bCs/>
          <w:sz w:val="24"/>
          <w:szCs w:val="24"/>
        </w:rPr>
        <w:lastRenderedPageBreak/>
        <w:t>Storage for the root device</w:t>
      </w:r>
      <w:r>
        <w:rPr>
          <w:rFonts w:ascii="Arial" w:hAnsi="Arial" w:cs="Arial"/>
          <w:b/>
          <w:bCs/>
          <w:sz w:val="24"/>
          <w:szCs w:val="24"/>
        </w:rPr>
        <w:t>:</w:t>
      </w:r>
    </w:p>
    <w:p w14:paraId="792C10A5" w14:textId="5365EF06" w:rsidR="00DF4DE1" w:rsidRPr="00DF4DE1" w:rsidRDefault="00DF4DE1" w:rsidP="00DF4DE1">
      <w:pPr>
        <w:spacing w:line="276" w:lineRule="auto"/>
        <w:rPr>
          <w:rFonts w:ascii="Arial" w:hAnsi="Arial" w:cs="Arial"/>
          <w:sz w:val="24"/>
          <w:szCs w:val="24"/>
        </w:rPr>
      </w:pPr>
      <w:r w:rsidRPr="00DF4DE1">
        <w:rPr>
          <w:rFonts w:ascii="Arial" w:hAnsi="Arial" w:cs="Arial"/>
          <w:sz w:val="24"/>
          <w:szCs w:val="24"/>
        </w:rPr>
        <w:t>Amazon Machine Images (AMI’s) are classified into 2 types based on Storage for the root device.</w:t>
      </w:r>
    </w:p>
    <w:p w14:paraId="2B1F3289" w14:textId="77777777" w:rsidR="00DF4DE1" w:rsidRPr="00DF4DE1" w:rsidRDefault="00DF4DE1" w:rsidP="00DF4DE1">
      <w:pPr>
        <w:spacing w:line="276" w:lineRule="auto"/>
        <w:rPr>
          <w:rFonts w:ascii="Arial" w:hAnsi="Arial" w:cs="Arial"/>
          <w:sz w:val="24"/>
          <w:szCs w:val="24"/>
        </w:rPr>
      </w:pPr>
      <w:r w:rsidRPr="00DF4DE1">
        <w:rPr>
          <w:rFonts w:ascii="Arial" w:hAnsi="Arial" w:cs="Arial"/>
          <w:sz w:val="24"/>
          <w:szCs w:val="24"/>
        </w:rPr>
        <w:t xml:space="preserve">1. Backed by Amazon EBS (Default one). </w:t>
      </w:r>
    </w:p>
    <w:p w14:paraId="1860FBE5" w14:textId="36C687BD" w:rsidR="00DF4DE1" w:rsidRPr="00DF4DE1" w:rsidRDefault="00DF4DE1" w:rsidP="00DF4DE1">
      <w:pPr>
        <w:spacing w:line="276" w:lineRule="auto"/>
        <w:rPr>
          <w:rFonts w:ascii="Arial" w:hAnsi="Arial" w:cs="Arial"/>
          <w:sz w:val="24"/>
          <w:szCs w:val="24"/>
        </w:rPr>
      </w:pPr>
      <w:r w:rsidRPr="00DF4DE1">
        <w:rPr>
          <w:rFonts w:ascii="Arial" w:hAnsi="Arial" w:cs="Arial"/>
          <w:sz w:val="24"/>
          <w:szCs w:val="24"/>
        </w:rPr>
        <w:t>2. Backed by Instance store.</w:t>
      </w:r>
    </w:p>
    <w:p w14:paraId="231D4867" w14:textId="3ED82E6E" w:rsidR="008C0914" w:rsidRDefault="00DF4DE1" w:rsidP="00DF4DE1">
      <w:pPr>
        <w:spacing w:line="276" w:lineRule="auto"/>
        <w:rPr>
          <w:rFonts w:ascii="Arial" w:hAnsi="Arial" w:cs="Arial"/>
          <w:sz w:val="24"/>
          <w:szCs w:val="24"/>
        </w:rPr>
      </w:pPr>
      <w:r w:rsidRPr="00DF4DE1">
        <w:rPr>
          <w:rFonts w:ascii="Arial" w:hAnsi="Arial" w:cs="Arial"/>
          <w:sz w:val="24"/>
          <w:szCs w:val="24"/>
        </w:rPr>
        <w:t>When we compare both, EBS Backed AMIs are more efficient, cost effective and provide more data persistence.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02"/>
        <w:gridCol w:w="4572"/>
        <w:gridCol w:w="2675"/>
      </w:tblGrid>
      <w:tr w:rsidR="008C0914" w:rsidRPr="008C0914" w14:paraId="2D189C2F" w14:textId="77777777" w:rsidTr="008C0914">
        <w:trPr>
          <w:tblHeader/>
          <w:tblCellSpacing w:w="15" w:type="dxa"/>
        </w:trPr>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14:paraId="42759E24" w14:textId="77777777" w:rsidR="008C0914" w:rsidRPr="008C0914" w:rsidRDefault="008C0914" w:rsidP="008C0914">
            <w:pPr>
              <w:spacing w:line="276" w:lineRule="auto"/>
              <w:rPr>
                <w:rFonts w:ascii="Arial" w:hAnsi="Arial" w:cs="Arial"/>
                <w:b/>
                <w:bCs/>
                <w:sz w:val="24"/>
                <w:szCs w:val="24"/>
              </w:rPr>
            </w:pPr>
            <w:r w:rsidRPr="008C0914">
              <w:rPr>
                <w:rFonts w:ascii="Arial" w:hAnsi="Arial" w:cs="Arial"/>
                <w:b/>
                <w:bCs/>
                <w:sz w:val="24"/>
                <w:szCs w:val="24"/>
              </w:rPr>
              <w:t>Characteristic</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14:paraId="3540A0F2" w14:textId="77777777" w:rsidR="008C0914" w:rsidRPr="008C0914" w:rsidRDefault="008C0914" w:rsidP="008C0914">
            <w:pPr>
              <w:spacing w:line="276" w:lineRule="auto"/>
              <w:rPr>
                <w:rFonts w:ascii="Arial" w:hAnsi="Arial" w:cs="Arial"/>
                <w:b/>
                <w:bCs/>
                <w:sz w:val="24"/>
                <w:szCs w:val="24"/>
              </w:rPr>
            </w:pPr>
            <w:r w:rsidRPr="008C0914">
              <w:rPr>
                <w:rFonts w:ascii="Arial" w:hAnsi="Arial" w:cs="Arial"/>
                <w:b/>
                <w:bCs/>
                <w:sz w:val="24"/>
                <w:szCs w:val="24"/>
              </w:rPr>
              <w:t>Amazon EBS-backed AMI</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14:paraId="0B6B43E7" w14:textId="77777777" w:rsidR="008C0914" w:rsidRPr="008C0914" w:rsidRDefault="008C0914" w:rsidP="008C0914">
            <w:pPr>
              <w:spacing w:line="276" w:lineRule="auto"/>
              <w:rPr>
                <w:rFonts w:ascii="Arial" w:hAnsi="Arial" w:cs="Arial"/>
                <w:b/>
                <w:bCs/>
                <w:sz w:val="24"/>
                <w:szCs w:val="24"/>
              </w:rPr>
            </w:pPr>
            <w:r w:rsidRPr="008C0914">
              <w:rPr>
                <w:rFonts w:ascii="Arial" w:hAnsi="Arial" w:cs="Arial"/>
                <w:b/>
                <w:bCs/>
                <w:sz w:val="24"/>
                <w:szCs w:val="24"/>
              </w:rPr>
              <w:t>Amazon instance store-backed AMI</w:t>
            </w:r>
          </w:p>
        </w:tc>
      </w:tr>
      <w:tr w:rsidR="008C0914" w:rsidRPr="008C0914" w14:paraId="5BED4B02" w14:textId="77777777" w:rsidTr="008C0914">
        <w:trPr>
          <w:tblCellSpacing w:w="15" w:type="dxa"/>
        </w:trPr>
        <w:tc>
          <w:tcPr>
            <w:tcW w:w="0" w:type="auto"/>
            <w:tcBorders>
              <w:top w:val="nil"/>
              <w:left w:val="nil"/>
              <w:bottom w:val="single" w:sz="6" w:space="0" w:color="D5DBDB"/>
              <w:right w:val="single" w:sz="6" w:space="0" w:color="D5DBDB"/>
            </w:tcBorders>
            <w:shd w:val="clear" w:color="auto" w:fill="FFFFFF"/>
            <w:hideMark/>
          </w:tcPr>
          <w:p w14:paraId="242C7172"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Boot time for an instance</w:t>
            </w:r>
          </w:p>
        </w:tc>
        <w:tc>
          <w:tcPr>
            <w:tcW w:w="0" w:type="auto"/>
            <w:tcBorders>
              <w:top w:val="nil"/>
              <w:left w:val="nil"/>
              <w:bottom w:val="single" w:sz="6" w:space="0" w:color="D5DBDB"/>
              <w:right w:val="single" w:sz="6" w:space="0" w:color="D5DBDB"/>
            </w:tcBorders>
            <w:shd w:val="clear" w:color="auto" w:fill="FFFFFF"/>
            <w:hideMark/>
          </w:tcPr>
          <w:p w14:paraId="5808E8FF"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Usually less than 1 minute</w:t>
            </w:r>
          </w:p>
        </w:tc>
        <w:tc>
          <w:tcPr>
            <w:tcW w:w="0" w:type="auto"/>
            <w:tcBorders>
              <w:top w:val="nil"/>
              <w:left w:val="nil"/>
              <w:bottom w:val="single" w:sz="6" w:space="0" w:color="D5DBDB"/>
              <w:right w:val="single" w:sz="6" w:space="0" w:color="D5DBDB"/>
            </w:tcBorders>
            <w:shd w:val="clear" w:color="auto" w:fill="FFFFFF"/>
            <w:hideMark/>
          </w:tcPr>
          <w:p w14:paraId="68DF5C85"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Usually less than 5 minutes</w:t>
            </w:r>
          </w:p>
        </w:tc>
      </w:tr>
      <w:tr w:rsidR="008C0914" w:rsidRPr="008C0914" w14:paraId="5B9892E5" w14:textId="77777777" w:rsidTr="008C0914">
        <w:trPr>
          <w:tblCellSpacing w:w="15" w:type="dxa"/>
        </w:trPr>
        <w:tc>
          <w:tcPr>
            <w:tcW w:w="0" w:type="auto"/>
            <w:tcBorders>
              <w:top w:val="nil"/>
              <w:left w:val="nil"/>
              <w:bottom w:val="single" w:sz="6" w:space="0" w:color="D5DBDB"/>
              <w:right w:val="single" w:sz="6" w:space="0" w:color="D5DBDB"/>
            </w:tcBorders>
            <w:shd w:val="clear" w:color="auto" w:fill="FFFFFF"/>
            <w:hideMark/>
          </w:tcPr>
          <w:p w14:paraId="39636CC2"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Size limit for a root device</w:t>
            </w:r>
          </w:p>
        </w:tc>
        <w:tc>
          <w:tcPr>
            <w:tcW w:w="0" w:type="auto"/>
            <w:tcBorders>
              <w:top w:val="nil"/>
              <w:left w:val="nil"/>
              <w:bottom w:val="single" w:sz="6" w:space="0" w:color="D5DBDB"/>
              <w:right w:val="single" w:sz="6" w:space="0" w:color="D5DBDB"/>
            </w:tcBorders>
            <w:shd w:val="clear" w:color="auto" w:fill="FFFFFF"/>
            <w:hideMark/>
          </w:tcPr>
          <w:p w14:paraId="365030EF"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16 TiB</w:t>
            </w:r>
          </w:p>
        </w:tc>
        <w:tc>
          <w:tcPr>
            <w:tcW w:w="0" w:type="auto"/>
            <w:tcBorders>
              <w:top w:val="nil"/>
              <w:left w:val="nil"/>
              <w:bottom w:val="single" w:sz="6" w:space="0" w:color="D5DBDB"/>
              <w:right w:val="single" w:sz="6" w:space="0" w:color="D5DBDB"/>
            </w:tcBorders>
            <w:shd w:val="clear" w:color="auto" w:fill="FFFFFF"/>
            <w:hideMark/>
          </w:tcPr>
          <w:p w14:paraId="3D720E3A"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10 GiB</w:t>
            </w:r>
          </w:p>
        </w:tc>
      </w:tr>
      <w:tr w:rsidR="008C0914" w:rsidRPr="008C0914" w14:paraId="62D019FE" w14:textId="77777777" w:rsidTr="008C0914">
        <w:trPr>
          <w:tblCellSpacing w:w="15" w:type="dxa"/>
        </w:trPr>
        <w:tc>
          <w:tcPr>
            <w:tcW w:w="0" w:type="auto"/>
            <w:tcBorders>
              <w:top w:val="nil"/>
              <w:left w:val="nil"/>
              <w:bottom w:val="single" w:sz="6" w:space="0" w:color="D5DBDB"/>
              <w:right w:val="single" w:sz="6" w:space="0" w:color="D5DBDB"/>
            </w:tcBorders>
            <w:shd w:val="clear" w:color="auto" w:fill="FFFFFF"/>
            <w:hideMark/>
          </w:tcPr>
          <w:p w14:paraId="07485481"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Root device volume</w:t>
            </w:r>
          </w:p>
        </w:tc>
        <w:tc>
          <w:tcPr>
            <w:tcW w:w="0" w:type="auto"/>
            <w:tcBorders>
              <w:top w:val="nil"/>
              <w:left w:val="nil"/>
              <w:bottom w:val="single" w:sz="6" w:space="0" w:color="D5DBDB"/>
              <w:right w:val="single" w:sz="6" w:space="0" w:color="D5DBDB"/>
            </w:tcBorders>
            <w:shd w:val="clear" w:color="auto" w:fill="FFFFFF"/>
            <w:hideMark/>
          </w:tcPr>
          <w:p w14:paraId="7CDE8F42"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Amazon EBS volume</w:t>
            </w:r>
          </w:p>
        </w:tc>
        <w:tc>
          <w:tcPr>
            <w:tcW w:w="0" w:type="auto"/>
            <w:tcBorders>
              <w:top w:val="nil"/>
              <w:left w:val="nil"/>
              <w:bottom w:val="single" w:sz="6" w:space="0" w:color="D5DBDB"/>
              <w:right w:val="single" w:sz="6" w:space="0" w:color="D5DBDB"/>
            </w:tcBorders>
            <w:shd w:val="clear" w:color="auto" w:fill="FFFFFF"/>
            <w:hideMark/>
          </w:tcPr>
          <w:p w14:paraId="012AD23D"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Instance store volume</w:t>
            </w:r>
          </w:p>
        </w:tc>
      </w:tr>
      <w:tr w:rsidR="008C0914" w:rsidRPr="008C0914" w14:paraId="1BA7D37C" w14:textId="77777777" w:rsidTr="008C0914">
        <w:trPr>
          <w:tblCellSpacing w:w="15" w:type="dxa"/>
        </w:trPr>
        <w:tc>
          <w:tcPr>
            <w:tcW w:w="0" w:type="auto"/>
            <w:tcBorders>
              <w:top w:val="nil"/>
              <w:left w:val="nil"/>
              <w:bottom w:val="single" w:sz="6" w:space="0" w:color="D5DBDB"/>
              <w:right w:val="single" w:sz="6" w:space="0" w:color="D5DBDB"/>
            </w:tcBorders>
            <w:shd w:val="clear" w:color="auto" w:fill="FFFFFF"/>
            <w:hideMark/>
          </w:tcPr>
          <w:p w14:paraId="64820914"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Data persistence</w:t>
            </w:r>
          </w:p>
        </w:tc>
        <w:tc>
          <w:tcPr>
            <w:tcW w:w="0" w:type="auto"/>
            <w:tcBorders>
              <w:top w:val="nil"/>
              <w:left w:val="nil"/>
              <w:bottom w:val="single" w:sz="6" w:space="0" w:color="D5DBDB"/>
              <w:right w:val="single" w:sz="6" w:space="0" w:color="D5DBDB"/>
            </w:tcBorders>
            <w:shd w:val="clear" w:color="auto" w:fill="FFFFFF"/>
            <w:hideMark/>
          </w:tcPr>
          <w:p w14:paraId="6BA32778" w14:textId="248DC12B"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By default, the root volume is deleted when the instance terminates. * Data on any other Amazon EBS volumes persists after instance termination by default.</w:t>
            </w:r>
          </w:p>
        </w:tc>
        <w:tc>
          <w:tcPr>
            <w:tcW w:w="0" w:type="auto"/>
            <w:tcBorders>
              <w:top w:val="nil"/>
              <w:left w:val="nil"/>
              <w:bottom w:val="single" w:sz="6" w:space="0" w:color="D5DBDB"/>
              <w:right w:val="single" w:sz="6" w:space="0" w:color="D5DBDB"/>
            </w:tcBorders>
            <w:shd w:val="clear" w:color="auto" w:fill="FFFFFF"/>
            <w:hideMark/>
          </w:tcPr>
          <w:p w14:paraId="6D2E1350"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Data on any instance store volumes persists only during the life of the instance.</w:t>
            </w:r>
          </w:p>
        </w:tc>
      </w:tr>
      <w:tr w:rsidR="008C0914" w:rsidRPr="008C0914" w14:paraId="024CE3C4" w14:textId="77777777" w:rsidTr="008C0914">
        <w:trPr>
          <w:tblCellSpacing w:w="15" w:type="dxa"/>
        </w:trPr>
        <w:tc>
          <w:tcPr>
            <w:tcW w:w="0" w:type="auto"/>
            <w:tcBorders>
              <w:top w:val="nil"/>
              <w:left w:val="nil"/>
              <w:bottom w:val="single" w:sz="6" w:space="0" w:color="D5DBDB"/>
              <w:right w:val="single" w:sz="6" w:space="0" w:color="D5DBDB"/>
            </w:tcBorders>
            <w:shd w:val="clear" w:color="auto" w:fill="FFFFFF"/>
            <w:hideMark/>
          </w:tcPr>
          <w:p w14:paraId="1068F36C"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Modifications</w:t>
            </w:r>
          </w:p>
        </w:tc>
        <w:tc>
          <w:tcPr>
            <w:tcW w:w="0" w:type="auto"/>
            <w:tcBorders>
              <w:top w:val="nil"/>
              <w:left w:val="nil"/>
              <w:bottom w:val="single" w:sz="6" w:space="0" w:color="D5DBDB"/>
              <w:right w:val="single" w:sz="6" w:space="0" w:color="D5DBDB"/>
            </w:tcBorders>
            <w:shd w:val="clear" w:color="auto" w:fill="FFFFFF"/>
            <w:hideMark/>
          </w:tcPr>
          <w:p w14:paraId="254F32A1"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The instance type, kernel, RAM disk, and user data can be changed while the instance is stopped.</w:t>
            </w:r>
          </w:p>
        </w:tc>
        <w:tc>
          <w:tcPr>
            <w:tcW w:w="0" w:type="auto"/>
            <w:tcBorders>
              <w:top w:val="nil"/>
              <w:left w:val="nil"/>
              <w:bottom w:val="single" w:sz="6" w:space="0" w:color="D5DBDB"/>
              <w:right w:val="single" w:sz="6" w:space="0" w:color="D5DBDB"/>
            </w:tcBorders>
            <w:shd w:val="clear" w:color="auto" w:fill="FFFFFF"/>
            <w:hideMark/>
          </w:tcPr>
          <w:p w14:paraId="6A560D66"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Instance attributes are fixed for the life of an instance.</w:t>
            </w:r>
          </w:p>
        </w:tc>
      </w:tr>
      <w:tr w:rsidR="008C0914" w:rsidRPr="008C0914" w14:paraId="1017C5B3" w14:textId="77777777" w:rsidTr="008C0914">
        <w:trPr>
          <w:tblCellSpacing w:w="15" w:type="dxa"/>
        </w:trPr>
        <w:tc>
          <w:tcPr>
            <w:tcW w:w="0" w:type="auto"/>
            <w:tcBorders>
              <w:top w:val="nil"/>
              <w:left w:val="nil"/>
              <w:bottom w:val="single" w:sz="6" w:space="0" w:color="D5DBDB"/>
              <w:right w:val="single" w:sz="6" w:space="0" w:color="D5DBDB"/>
            </w:tcBorders>
            <w:shd w:val="clear" w:color="auto" w:fill="FFFFFF"/>
            <w:hideMark/>
          </w:tcPr>
          <w:p w14:paraId="5ACA8448"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Charges</w:t>
            </w:r>
          </w:p>
        </w:tc>
        <w:tc>
          <w:tcPr>
            <w:tcW w:w="0" w:type="auto"/>
            <w:tcBorders>
              <w:top w:val="nil"/>
              <w:left w:val="nil"/>
              <w:bottom w:val="single" w:sz="6" w:space="0" w:color="D5DBDB"/>
              <w:right w:val="single" w:sz="6" w:space="0" w:color="D5DBDB"/>
            </w:tcBorders>
            <w:shd w:val="clear" w:color="auto" w:fill="FFFFFF"/>
            <w:hideMark/>
          </w:tcPr>
          <w:p w14:paraId="2641B333"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You're charged for instance usage, Amazon EBS volume usage, and storing your AMI as an Amazon EBS snapshot.</w:t>
            </w:r>
          </w:p>
        </w:tc>
        <w:tc>
          <w:tcPr>
            <w:tcW w:w="0" w:type="auto"/>
            <w:tcBorders>
              <w:top w:val="nil"/>
              <w:left w:val="nil"/>
              <w:bottom w:val="single" w:sz="6" w:space="0" w:color="D5DBDB"/>
              <w:right w:val="single" w:sz="6" w:space="0" w:color="D5DBDB"/>
            </w:tcBorders>
            <w:shd w:val="clear" w:color="auto" w:fill="FFFFFF"/>
            <w:hideMark/>
          </w:tcPr>
          <w:p w14:paraId="41846B5E"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You're charged for instance usage and storing your AMI in Amazon S3.</w:t>
            </w:r>
          </w:p>
        </w:tc>
      </w:tr>
      <w:tr w:rsidR="008C0914" w:rsidRPr="008C0914" w14:paraId="3846A45E" w14:textId="77777777" w:rsidTr="008C0914">
        <w:trPr>
          <w:tblCellSpacing w:w="15" w:type="dxa"/>
        </w:trPr>
        <w:tc>
          <w:tcPr>
            <w:tcW w:w="0" w:type="auto"/>
            <w:tcBorders>
              <w:top w:val="nil"/>
              <w:left w:val="nil"/>
              <w:bottom w:val="single" w:sz="6" w:space="0" w:color="D5DBDB"/>
              <w:right w:val="single" w:sz="6" w:space="0" w:color="D5DBDB"/>
            </w:tcBorders>
            <w:shd w:val="clear" w:color="auto" w:fill="FFFFFF"/>
            <w:hideMark/>
          </w:tcPr>
          <w:p w14:paraId="7B08219D"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AMI creation/bundling</w:t>
            </w:r>
          </w:p>
        </w:tc>
        <w:tc>
          <w:tcPr>
            <w:tcW w:w="0" w:type="auto"/>
            <w:tcBorders>
              <w:top w:val="nil"/>
              <w:left w:val="nil"/>
              <w:bottom w:val="single" w:sz="6" w:space="0" w:color="D5DBDB"/>
              <w:right w:val="single" w:sz="6" w:space="0" w:color="D5DBDB"/>
            </w:tcBorders>
            <w:shd w:val="clear" w:color="auto" w:fill="FFFFFF"/>
            <w:hideMark/>
          </w:tcPr>
          <w:p w14:paraId="01FE9015"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Uses a single command/call</w:t>
            </w:r>
          </w:p>
        </w:tc>
        <w:tc>
          <w:tcPr>
            <w:tcW w:w="0" w:type="auto"/>
            <w:tcBorders>
              <w:top w:val="nil"/>
              <w:left w:val="nil"/>
              <w:bottom w:val="single" w:sz="6" w:space="0" w:color="D5DBDB"/>
              <w:right w:val="single" w:sz="6" w:space="0" w:color="D5DBDB"/>
            </w:tcBorders>
            <w:shd w:val="clear" w:color="auto" w:fill="FFFFFF"/>
            <w:hideMark/>
          </w:tcPr>
          <w:p w14:paraId="1DEA157A"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Requires installation and use of AMI tools</w:t>
            </w:r>
          </w:p>
        </w:tc>
      </w:tr>
      <w:tr w:rsidR="008C0914" w:rsidRPr="008C0914" w14:paraId="2C898BC4" w14:textId="77777777" w:rsidTr="008C0914">
        <w:trPr>
          <w:trHeight w:val="618"/>
          <w:tblCellSpacing w:w="15" w:type="dxa"/>
        </w:trPr>
        <w:tc>
          <w:tcPr>
            <w:tcW w:w="0" w:type="auto"/>
            <w:tcBorders>
              <w:top w:val="nil"/>
              <w:left w:val="nil"/>
              <w:bottom w:val="single" w:sz="6" w:space="0" w:color="D5DBDB"/>
              <w:right w:val="single" w:sz="6" w:space="0" w:color="D5DBDB"/>
            </w:tcBorders>
            <w:shd w:val="clear" w:color="auto" w:fill="FFFFFF"/>
            <w:hideMark/>
          </w:tcPr>
          <w:p w14:paraId="091C79BA"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Stopped state</w:t>
            </w:r>
          </w:p>
        </w:tc>
        <w:tc>
          <w:tcPr>
            <w:tcW w:w="0" w:type="auto"/>
            <w:tcBorders>
              <w:top w:val="nil"/>
              <w:left w:val="nil"/>
              <w:bottom w:val="single" w:sz="6" w:space="0" w:color="D5DBDB"/>
              <w:right w:val="single" w:sz="6" w:space="0" w:color="D5DBDB"/>
            </w:tcBorders>
            <w:shd w:val="clear" w:color="auto" w:fill="FFFFFF"/>
            <w:hideMark/>
          </w:tcPr>
          <w:p w14:paraId="2476844D"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Can be in a stopped state. Even when the instance is stopped and not running, the root volume is persisted in Amazon EBS</w:t>
            </w:r>
          </w:p>
        </w:tc>
        <w:tc>
          <w:tcPr>
            <w:tcW w:w="0" w:type="auto"/>
            <w:tcBorders>
              <w:top w:val="nil"/>
              <w:left w:val="nil"/>
              <w:bottom w:val="single" w:sz="6" w:space="0" w:color="D5DBDB"/>
              <w:right w:val="single" w:sz="6" w:space="0" w:color="D5DBDB"/>
            </w:tcBorders>
            <w:shd w:val="clear" w:color="auto" w:fill="FFFFFF"/>
            <w:hideMark/>
          </w:tcPr>
          <w:p w14:paraId="71BE4C7F" w14:textId="77777777" w:rsidR="008C0914" w:rsidRPr="008C0914" w:rsidRDefault="008C0914" w:rsidP="008C0914">
            <w:pPr>
              <w:spacing w:line="276" w:lineRule="auto"/>
              <w:rPr>
                <w:rFonts w:ascii="Arial" w:hAnsi="Arial" w:cs="Arial"/>
                <w:sz w:val="24"/>
                <w:szCs w:val="24"/>
              </w:rPr>
            </w:pPr>
            <w:r w:rsidRPr="008C0914">
              <w:rPr>
                <w:rFonts w:ascii="Arial" w:hAnsi="Arial" w:cs="Arial"/>
                <w:sz w:val="24"/>
                <w:szCs w:val="24"/>
              </w:rPr>
              <w:t>Cannot be in stopped state; instances are running or terminated</w:t>
            </w:r>
          </w:p>
        </w:tc>
      </w:tr>
    </w:tbl>
    <w:p w14:paraId="0B1193ED" w14:textId="1DDB7775" w:rsidR="008C0914" w:rsidRDefault="007B4294" w:rsidP="00DF4DE1">
      <w:pPr>
        <w:spacing w:line="276" w:lineRule="auto"/>
        <w:rPr>
          <w:rFonts w:ascii="Arial" w:hAnsi="Arial" w:cs="Arial"/>
          <w:b/>
          <w:bCs/>
          <w:sz w:val="24"/>
          <w:szCs w:val="24"/>
        </w:rPr>
      </w:pPr>
      <w:r w:rsidRPr="007B4294">
        <w:rPr>
          <w:rFonts w:ascii="Arial" w:hAnsi="Arial" w:cs="Arial"/>
          <w:b/>
          <w:bCs/>
          <w:sz w:val="24"/>
          <w:szCs w:val="24"/>
        </w:rPr>
        <w:lastRenderedPageBreak/>
        <w:t>Instance stages in Instance store Backed AMI</w:t>
      </w:r>
    </w:p>
    <w:p w14:paraId="0782776F" w14:textId="42819E55" w:rsidR="007B4294" w:rsidRDefault="007B4294" w:rsidP="00DF4DE1">
      <w:pPr>
        <w:spacing w:line="276" w:lineRule="auto"/>
        <w:rPr>
          <w:rFonts w:ascii="Arial" w:hAnsi="Arial" w:cs="Arial"/>
          <w:sz w:val="24"/>
          <w:szCs w:val="24"/>
        </w:rPr>
      </w:pPr>
      <w:r>
        <w:rPr>
          <w:noProof/>
        </w:rPr>
        <w:drawing>
          <wp:inline distT="0" distB="0" distL="0" distR="0" wp14:anchorId="1167C94C" wp14:editId="2EC2BC40">
            <wp:extent cx="2628900" cy="1564481"/>
            <wp:effectExtent l="0" t="0" r="0" b="0"/>
            <wp:docPr id="4" name="Picture 4" descr="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949" cy="1574032"/>
                    </a:xfrm>
                    <a:prstGeom prst="rect">
                      <a:avLst/>
                    </a:prstGeom>
                    <a:noFill/>
                    <a:ln>
                      <a:noFill/>
                    </a:ln>
                  </pic:spPr>
                </pic:pic>
              </a:graphicData>
            </a:graphic>
          </wp:inline>
        </w:drawing>
      </w:r>
    </w:p>
    <w:p w14:paraId="01A3F887" w14:textId="336DC85D" w:rsidR="007B4294" w:rsidRDefault="007B4294" w:rsidP="00DF4DE1">
      <w:pPr>
        <w:spacing w:line="276" w:lineRule="auto"/>
        <w:rPr>
          <w:rFonts w:ascii="Arial" w:hAnsi="Arial" w:cs="Arial"/>
          <w:sz w:val="24"/>
          <w:szCs w:val="24"/>
        </w:rPr>
      </w:pPr>
    </w:p>
    <w:p w14:paraId="24E3BBC0" w14:textId="184F7C3C" w:rsidR="007B4294" w:rsidRPr="007B4294" w:rsidRDefault="007B4294" w:rsidP="007B4294">
      <w:pPr>
        <w:spacing w:line="276" w:lineRule="auto"/>
        <w:rPr>
          <w:rFonts w:ascii="Arial" w:hAnsi="Arial" w:cs="Arial"/>
          <w:sz w:val="24"/>
          <w:szCs w:val="24"/>
        </w:rPr>
      </w:pPr>
      <w:r w:rsidRPr="007B4294">
        <w:rPr>
          <w:rFonts w:ascii="Arial" w:hAnsi="Arial" w:cs="Arial"/>
          <w:sz w:val="24"/>
          <w:szCs w:val="24"/>
        </w:rPr>
        <w:t>Here we don’t have the chance to stop and restart the instance. If we want to stop the instance</w:t>
      </w:r>
      <w:r>
        <w:rPr>
          <w:rFonts w:ascii="Arial" w:hAnsi="Arial" w:cs="Arial"/>
          <w:sz w:val="24"/>
          <w:szCs w:val="24"/>
        </w:rPr>
        <w:t xml:space="preserve"> </w:t>
      </w:r>
      <w:r w:rsidRPr="007B4294">
        <w:rPr>
          <w:rFonts w:ascii="Arial" w:hAnsi="Arial" w:cs="Arial"/>
          <w:sz w:val="24"/>
          <w:szCs w:val="24"/>
        </w:rPr>
        <w:t>only thing, we can do is terminating the instance. If terminate the instance data will be deleted.</w:t>
      </w:r>
    </w:p>
    <w:p w14:paraId="302BEF25" w14:textId="7F949362" w:rsidR="007B4294" w:rsidRDefault="007B4294" w:rsidP="007B4294">
      <w:pPr>
        <w:spacing w:line="276" w:lineRule="auto"/>
        <w:rPr>
          <w:rFonts w:ascii="Arial" w:hAnsi="Arial" w:cs="Arial"/>
          <w:sz w:val="24"/>
          <w:szCs w:val="24"/>
        </w:rPr>
      </w:pPr>
      <w:r w:rsidRPr="007B4294">
        <w:rPr>
          <w:rFonts w:ascii="Arial" w:hAnsi="Arial" w:cs="Arial"/>
          <w:sz w:val="24"/>
          <w:szCs w:val="24"/>
        </w:rPr>
        <w:t>if you want to run an instance for 4 hours a day and it would cost you 10 cents per hour. In</w:t>
      </w:r>
      <w:r>
        <w:rPr>
          <w:rFonts w:ascii="Arial" w:hAnsi="Arial" w:cs="Arial"/>
          <w:sz w:val="24"/>
          <w:szCs w:val="24"/>
        </w:rPr>
        <w:t xml:space="preserve"> </w:t>
      </w:r>
      <w:r w:rsidRPr="007B4294">
        <w:rPr>
          <w:rFonts w:ascii="Arial" w:hAnsi="Arial" w:cs="Arial"/>
          <w:sz w:val="24"/>
          <w:szCs w:val="24"/>
        </w:rPr>
        <w:t>instance store, my instance would be running 24 hrs a day as it has no stopped state.</w:t>
      </w:r>
      <w:r>
        <w:rPr>
          <w:rFonts w:ascii="Arial" w:hAnsi="Arial" w:cs="Arial"/>
          <w:sz w:val="24"/>
          <w:szCs w:val="24"/>
        </w:rPr>
        <w:t xml:space="preserve"> </w:t>
      </w:r>
      <w:r w:rsidRPr="007B4294">
        <w:rPr>
          <w:rFonts w:ascii="Arial" w:hAnsi="Arial" w:cs="Arial"/>
          <w:sz w:val="24"/>
          <w:szCs w:val="24"/>
        </w:rPr>
        <w:t>Therefore, it would cost 72 dollars a month.</w:t>
      </w:r>
    </w:p>
    <w:p w14:paraId="3F00B077" w14:textId="2EC1D27A" w:rsidR="007B4294" w:rsidRDefault="007B4294" w:rsidP="007B4294">
      <w:pPr>
        <w:spacing w:line="276" w:lineRule="auto"/>
        <w:rPr>
          <w:rFonts w:ascii="Arial" w:hAnsi="Arial" w:cs="Arial"/>
          <w:sz w:val="24"/>
          <w:szCs w:val="24"/>
        </w:rPr>
      </w:pPr>
    </w:p>
    <w:p w14:paraId="5CB45228" w14:textId="45FDF9C2" w:rsidR="007B4294" w:rsidRDefault="007B4294" w:rsidP="007B4294">
      <w:pPr>
        <w:spacing w:line="276" w:lineRule="auto"/>
        <w:rPr>
          <w:rFonts w:ascii="Arial" w:hAnsi="Arial" w:cs="Arial"/>
          <w:b/>
          <w:bCs/>
          <w:sz w:val="24"/>
          <w:szCs w:val="24"/>
        </w:rPr>
      </w:pPr>
      <w:r w:rsidRPr="007B4294">
        <w:rPr>
          <w:rFonts w:ascii="Arial" w:hAnsi="Arial" w:cs="Arial"/>
          <w:b/>
          <w:bCs/>
          <w:sz w:val="24"/>
          <w:szCs w:val="24"/>
        </w:rPr>
        <w:t>Instance stages in EBS Backed AMI</w:t>
      </w:r>
    </w:p>
    <w:p w14:paraId="3B6358C6" w14:textId="7FBCB07F" w:rsidR="007B4294" w:rsidRDefault="007B4294" w:rsidP="007B4294">
      <w:pPr>
        <w:spacing w:line="276" w:lineRule="auto"/>
        <w:rPr>
          <w:rFonts w:ascii="Arial" w:hAnsi="Arial" w:cs="Arial"/>
          <w:sz w:val="24"/>
          <w:szCs w:val="24"/>
        </w:rPr>
      </w:pPr>
      <w:r>
        <w:rPr>
          <w:noProof/>
        </w:rPr>
        <w:drawing>
          <wp:inline distT="0" distB="0" distL="0" distR="0" wp14:anchorId="0E24E271" wp14:editId="6CA643ED">
            <wp:extent cx="3644455" cy="1952625"/>
            <wp:effectExtent l="0" t="0" r="0" b="0"/>
            <wp:docPr id="5" name="Picture 5" descr="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329" cy="2016851"/>
                    </a:xfrm>
                    <a:prstGeom prst="rect">
                      <a:avLst/>
                    </a:prstGeom>
                    <a:noFill/>
                    <a:ln>
                      <a:noFill/>
                    </a:ln>
                  </pic:spPr>
                </pic:pic>
              </a:graphicData>
            </a:graphic>
          </wp:inline>
        </w:drawing>
      </w:r>
    </w:p>
    <w:p w14:paraId="6BA9F311" w14:textId="26396934" w:rsidR="007B4294" w:rsidRPr="007B4294" w:rsidRDefault="007B4294" w:rsidP="007B4294">
      <w:pPr>
        <w:spacing w:line="276" w:lineRule="auto"/>
        <w:rPr>
          <w:rFonts w:ascii="Arial" w:hAnsi="Arial" w:cs="Arial"/>
          <w:sz w:val="24"/>
          <w:szCs w:val="24"/>
        </w:rPr>
      </w:pPr>
      <w:r w:rsidRPr="007B4294">
        <w:rPr>
          <w:rFonts w:ascii="Arial" w:hAnsi="Arial" w:cs="Arial"/>
          <w:sz w:val="24"/>
          <w:szCs w:val="24"/>
        </w:rPr>
        <w:t>Here we have the feasibility to stop and start the instance so, if we want to run the instance 4hrs</w:t>
      </w:r>
      <w:r>
        <w:rPr>
          <w:rFonts w:ascii="Arial" w:hAnsi="Arial" w:cs="Arial"/>
          <w:sz w:val="24"/>
          <w:szCs w:val="24"/>
        </w:rPr>
        <w:t xml:space="preserve"> </w:t>
      </w:r>
      <w:r w:rsidRPr="007B4294">
        <w:rPr>
          <w:rFonts w:ascii="Arial" w:hAnsi="Arial" w:cs="Arial"/>
          <w:sz w:val="24"/>
          <w:szCs w:val="24"/>
        </w:rPr>
        <w:t>in a day, we can keep the instance in stop mode for remaining 20 hrs. amazon will charge for the</w:t>
      </w:r>
      <w:r>
        <w:rPr>
          <w:rFonts w:ascii="Arial" w:hAnsi="Arial" w:cs="Arial"/>
          <w:sz w:val="24"/>
          <w:szCs w:val="24"/>
        </w:rPr>
        <w:t xml:space="preserve"> </w:t>
      </w:r>
      <w:r w:rsidRPr="007B4294">
        <w:rPr>
          <w:rFonts w:ascii="Arial" w:hAnsi="Arial" w:cs="Arial"/>
          <w:sz w:val="24"/>
          <w:szCs w:val="24"/>
        </w:rPr>
        <w:t>instance running hours only (i.e., 4hrs).</w:t>
      </w:r>
    </w:p>
    <w:p w14:paraId="0AB967AD" w14:textId="77777777" w:rsidR="00F34B65" w:rsidRDefault="007B4294" w:rsidP="00F34B65">
      <w:pPr>
        <w:spacing w:line="276" w:lineRule="auto"/>
        <w:rPr>
          <w:rFonts w:ascii="Arial" w:hAnsi="Arial" w:cs="Arial"/>
          <w:sz w:val="24"/>
          <w:szCs w:val="24"/>
        </w:rPr>
      </w:pPr>
      <w:r w:rsidRPr="007B4294">
        <w:rPr>
          <w:rFonts w:ascii="Arial" w:hAnsi="Arial" w:cs="Arial"/>
          <w:sz w:val="24"/>
          <w:szCs w:val="24"/>
        </w:rPr>
        <w:t>if you want to run an instance for 4 hours a day and it would cost you 10 cents per hour. In EBS</w:t>
      </w:r>
      <w:r>
        <w:rPr>
          <w:rFonts w:ascii="Arial" w:hAnsi="Arial" w:cs="Arial"/>
          <w:sz w:val="24"/>
          <w:szCs w:val="24"/>
        </w:rPr>
        <w:t xml:space="preserve"> </w:t>
      </w:r>
      <w:r w:rsidRPr="007B4294">
        <w:rPr>
          <w:rFonts w:ascii="Arial" w:hAnsi="Arial" w:cs="Arial"/>
          <w:sz w:val="24"/>
          <w:szCs w:val="24"/>
        </w:rPr>
        <w:t>- backed instance, an instance will run for 4 hours as it has stopped state as well. So, it would</w:t>
      </w:r>
      <w:r>
        <w:rPr>
          <w:rFonts w:ascii="Arial" w:hAnsi="Arial" w:cs="Arial"/>
          <w:sz w:val="24"/>
          <w:szCs w:val="24"/>
        </w:rPr>
        <w:t xml:space="preserve"> </w:t>
      </w:r>
      <w:r w:rsidRPr="007B4294">
        <w:rPr>
          <w:rFonts w:ascii="Arial" w:hAnsi="Arial" w:cs="Arial"/>
          <w:sz w:val="24"/>
          <w:szCs w:val="24"/>
        </w:rPr>
        <w:t>cost 40 cents a day. The total running cost of an instance would be 12 dollars in a month.</w:t>
      </w:r>
    </w:p>
    <w:p w14:paraId="3CC0DCF9" w14:textId="3AB69D32" w:rsidR="007B4294" w:rsidRPr="007B4294" w:rsidRDefault="007B4294" w:rsidP="00F34B65">
      <w:pPr>
        <w:spacing w:line="276" w:lineRule="auto"/>
        <w:rPr>
          <w:rFonts w:ascii="Arial" w:hAnsi="Arial" w:cs="Arial"/>
          <w:sz w:val="24"/>
          <w:szCs w:val="24"/>
        </w:rPr>
      </w:pPr>
      <w:r w:rsidRPr="007B4294">
        <w:rPr>
          <w:rFonts w:ascii="Arial" w:hAnsi="Arial" w:cs="Arial"/>
          <w:sz w:val="24"/>
          <w:szCs w:val="24"/>
        </w:rPr>
        <w:lastRenderedPageBreak/>
        <w:t>The pricing cost of EBS is very less. let's say that you provision a 2000 GB volume for 12 hours</w:t>
      </w:r>
      <w:r>
        <w:rPr>
          <w:rFonts w:ascii="Arial" w:hAnsi="Arial" w:cs="Arial"/>
          <w:sz w:val="24"/>
          <w:szCs w:val="24"/>
        </w:rPr>
        <w:t xml:space="preserve"> </w:t>
      </w:r>
      <w:r w:rsidRPr="007B4294">
        <w:rPr>
          <w:rFonts w:ascii="Arial" w:hAnsi="Arial" w:cs="Arial"/>
          <w:sz w:val="24"/>
          <w:szCs w:val="24"/>
        </w:rPr>
        <w:t>(43,200 seconds) in a 30-day month.</w:t>
      </w:r>
    </w:p>
    <w:p w14:paraId="28B3CFCB" w14:textId="7B570FE6" w:rsidR="007B4294" w:rsidRPr="007B4294" w:rsidRDefault="007B4294" w:rsidP="00F34B65">
      <w:pPr>
        <w:spacing w:line="276" w:lineRule="auto"/>
        <w:rPr>
          <w:rFonts w:ascii="Arial" w:hAnsi="Arial" w:cs="Arial"/>
          <w:sz w:val="24"/>
          <w:szCs w:val="24"/>
        </w:rPr>
      </w:pPr>
      <w:r w:rsidRPr="007B4294">
        <w:rPr>
          <w:rFonts w:ascii="Arial" w:hAnsi="Arial" w:cs="Arial"/>
          <w:sz w:val="24"/>
          <w:szCs w:val="24"/>
        </w:rPr>
        <w:t>In a region that charges $0.10 per GB-month, you would be charged $3.33 for the volume</w:t>
      </w:r>
      <w:r>
        <w:rPr>
          <w:rFonts w:ascii="Arial" w:hAnsi="Arial" w:cs="Arial"/>
          <w:sz w:val="24"/>
          <w:szCs w:val="24"/>
        </w:rPr>
        <w:t xml:space="preserve"> </w:t>
      </w:r>
      <w:r w:rsidRPr="007B4294">
        <w:rPr>
          <w:rFonts w:ascii="Arial" w:hAnsi="Arial" w:cs="Arial"/>
          <w:sz w:val="24"/>
          <w:szCs w:val="24"/>
        </w:rPr>
        <w:t>($0.10 per GB-month * 2000 GB * 43,200 seconds / (86,400 seconds/day * 30 day-month)).</w:t>
      </w:r>
    </w:p>
    <w:p w14:paraId="3EBF357A" w14:textId="648AAC3A" w:rsidR="007B4294" w:rsidRDefault="007B4294" w:rsidP="00F34B65">
      <w:pPr>
        <w:spacing w:line="276" w:lineRule="auto"/>
        <w:rPr>
          <w:rFonts w:ascii="Arial" w:hAnsi="Arial" w:cs="Arial"/>
          <w:sz w:val="24"/>
          <w:szCs w:val="24"/>
        </w:rPr>
      </w:pPr>
      <w:r w:rsidRPr="007B4294">
        <w:rPr>
          <w:rFonts w:ascii="Arial" w:hAnsi="Arial" w:cs="Arial"/>
          <w:sz w:val="24"/>
          <w:szCs w:val="24"/>
        </w:rPr>
        <w:t>The total cost taken by this instance is volume cost + running cost which is equal to 15.33</w:t>
      </w:r>
      <w:r>
        <w:rPr>
          <w:rFonts w:ascii="Arial" w:hAnsi="Arial" w:cs="Arial"/>
          <w:sz w:val="24"/>
          <w:szCs w:val="24"/>
        </w:rPr>
        <w:t xml:space="preserve"> </w:t>
      </w:r>
      <w:r w:rsidRPr="007B4294">
        <w:rPr>
          <w:rFonts w:ascii="Arial" w:hAnsi="Arial" w:cs="Arial"/>
          <w:sz w:val="24"/>
          <w:szCs w:val="24"/>
        </w:rPr>
        <w:t>dollars/month.</w:t>
      </w:r>
    </w:p>
    <w:p w14:paraId="4F464E72" w14:textId="2EB6BC15" w:rsidR="00CD2616" w:rsidRDefault="008E2680" w:rsidP="00F34B65">
      <w:pPr>
        <w:spacing w:line="276" w:lineRule="auto"/>
        <w:rPr>
          <w:rFonts w:ascii="Arial" w:hAnsi="Arial" w:cs="Arial"/>
          <w:sz w:val="24"/>
          <w:szCs w:val="24"/>
        </w:rPr>
      </w:pPr>
      <w:r w:rsidRPr="008E2680">
        <w:rPr>
          <w:rFonts w:ascii="Arial" w:hAnsi="Arial" w:cs="Arial"/>
          <w:sz w:val="24"/>
          <w:szCs w:val="24"/>
        </w:rPr>
        <w:t>So, finally EBS Backed AMIs are more efficient, cost effective and more data persistence.</w:t>
      </w:r>
    </w:p>
    <w:p w14:paraId="335A4374" w14:textId="3AE50C09" w:rsidR="00CD2616" w:rsidRDefault="00CD2616" w:rsidP="00F34B65">
      <w:pPr>
        <w:spacing w:line="276" w:lineRule="auto"/>
        <w:rPr>
          <w:rFonts w:ascii="Arial" w:hAnsi="Arial" w:cs="Arial"/>
          <w:sz w:val="24"/>
          <w:szCs w:val="24"/>
        </w:rPr>
      </w:pPr>
      <w:r w:rsidRPr="00CD2616">
        <w:rPr>
          <w:rFonts w:ascii="Arial" w:hAnsi="Arial" w:cs="Arial"/>
          <w:b/>
          <w:bCs/>
          <w:sz w:val="24"/>
          <w:szCs w:val="24"/>
        </w:rPr>
        <w:t xml:space="preserve">Note: </w:t>
      </w:r>
      <w:r w:rsidRPr="00CD2616">
        <w:rPr>
          <w:rFonts w:ascii="Arial" w:hAnsi="Arial" w:cs="Arial"/>
          <w:sz w:val="24"/>
          <w:szCs w:val="24"/>
        </w:rPr>
        <w:t>Amazon EBS-backed instance root volumes have DeleteOnTermination flag</w:t>
      </w:r>
      <w:r>
        <w:rPr>
          <w:rFonts w:ascii="Arial" w:hAnsi="Arial" w:cs="Arial"/>
          <w:sz w:val="24"/>
          <w:szCs w:val="24"/>
        </w:rPr>
        <w:t xml:space="preserve"> </w:t>
      </w:r>
      <w:r w:rsidRPr="00CD2616">
        <w:rPr>
          <w:rFonts w:ascii="Arial" w:hAnsi="Arial" w:cs="Arial"/>
          <w:sz w:val="24"/>
          <w:szCs w:val="24"/>
        </w:rPr>
        <w:t>set to true</w:t>
      </w:r>
      <w:r w:rsidR="00571359">
        <w:rPr>
          <w:rFonts w:ascii="Arial" w:hAnsi="Arial" w:cs="Arial"/>
          <w:sz w:val="24"/>
          <w:szCs w:val="24"/>
        </w:rPr>
        <w:t xml:space="preserve"> by default.</w:t>
      </w:r>
    </w:p>
    <w:p w14:paraId="1A6B23B3" w14:textId="1B455C60" w:rsidR="00795208" w:rsidRDefault="00795208" w:rsidP="00F34B65">
      <w:pPr>
        <w:spacing w:line="276" w:lineRule="auto"/>
        <w:rPr>
          <w:rFonts w:ascii="Arial" w:hAnsi="Arial" w:cs="Arial"/>
          <w:sz w:val="24"/>
          <w:szCs w:val="24"/>
        </w:rPr>
      </w:pPr>
    </w:p>
    <w:p w14:paraId="4EF59A41" w14:textId="3ADBBC7C" w:rsidR="00795208" w:rsidRDefault="00E9021F" w:rsidP="00F34B65">
      <w:pPr>
        <w:spacing w:line="276" w:lineRule="auto"/>
        <w:rPr>
          <w:rFonts w:ascii="Arial" w:hAnsi="Arial" w:cs="Arial"/>
          <w:b/>
          <w:bCs/>
          <w:sz w:val="24"/>
          <w:szCs w:val="24"/>
        </w:rPr>
      </w:pPr>
      <w:r w:rsidRPr="00E9021F">
        <w:rPr>
          <w:rFonts w:ascii="Arial" w:hAnsi="Arial" w:cs="Arial"/>
          <w:b/>
          <w:bCs/>
          <w:sz w:val="24"/>
          <w:szCs w:val="24"/>
        </w:rPr>
        <w:t>AMI lifecycle</w:t>
      </w:r>
      <w:r>
        <w:rPr>
          <w:rFonts w:ascii="Arial" w:hAnsi="Arial" w:cs="Arial"/>
          <w:b/>
          <w:bCs/>
          <w:sz w:val="24"/>
          <w:szCs w:val="24"/>
        </w:rPr>
        <w:t>:</w:t>
      </w:r>
    </w:p>
    <w:p w14:paraId="1ADAB605" w14:textId="5F8D4ABE" w:rsidR="00E9021F" w:rsidRDefault="00942DE0" w:rsidP="008D4FB9">
      <w:pPr>
        <w:spacing w:line="276" w:lineRule="auto"/>
        <w:rPr>
          <w:rFonts w:ascii="Arial" w:hAnsi="Arial" w:cs="Arial"/>
          <w:sz w:val="24"/>
          <w:szCs w:val="24"/>
        </w:rPr>
      </w:pPr>
      <w:r w:rsidRPr="00942DE0">
        <w:rPr>
          <w:rFonts w:ascii="Arial" w:hAnsi="Arial" w:cs="Arial"/>
          <w:sz w:val="24"/>
          <w:szCs w:val="24"/>
        </w:rPr>
        <w:t>The following diagram summarizes the AMI lifecycle. After you create and register an AMI, you can use it to launch new instances. (You can also launch instances from an AMI if the AMI owner grants you launch permissions.)</w:t>
      </w:r>
    </w:p>
    <w:p w14:paraId="4EF0721B" w14:textId="77777777" w:rsidR="008D4FB9" w:rsidRDefault="008D4FB9" w:rsidP="008D4FB9">
      <w:pPr>
        <w:spacing w:line="276" w:lineRule="auto"/>
        <w:rPr>
          <w:rFonts w:ascii="Arial" w:hAnsi="Arial" w:cs="Arial"/>
          <w:sz w:val="24"/>
          <w:szCs w:val="24"/>
        </w:rPr>
      </w:pPr>
      <w:r w:rsidRPr="008D4FB9">
        <w:rPr>
          <w:rFonts w:ascii="Arial" w:hAnsi="Arial" w:cs="Arial"/>
          <w:sz w:val="24"/>
          <w:szCs w:val="24"/>
        </w:rPr>
        <w:t>You can copy an AMI within the same Region or to different Regions.</w:t>
      </w:r>
    </w:p>
    <w:p w14:paraId="4A793B9B" w14:textId="772665EA" w:rsidR="008D4FB9" w:rsidRDefault="008D4FB9" w:rsidP="008D4FB9">
      <w:pPr>
        <w:spacing w:line="276" w:lineRule="auto"/>
        <w:rPr>
          <w:rFonts w:ascii="Arial" w:hAnsi="Arial" w:cs="Arial"/>
          <w:sz w:val="24"/>
          <w:szCs w:val="24"/>
        </w:rPr>
      </w:pPr>
      <w:r w:rsidRPr="008D4FB9">
        <w:rPr>
          <w:rFonts w:ascii="Arial" w:hAnsi="Arial" w:cs="Arial"/>
          <w:sz w:val="24"/>
          <w:szCs w:val="24"/>
        </w:rPr>
        <w:t>When you no longer require an AMI, you can deregister it</w:t>
      </w:r>
      <w:r>
        <w:rPr>
          <w:rFonts w:ascii="Arial" w:hAnsi="Arial" w:cs="Arial"/>
          <w:sz w:val="24"/>
          <w:szCs w:val="24"/>
        </w:rPr>
        <w:t>.</w:t>
      </w:r>
    </w:p>
    <w:p w14:paraId="1720B866" w14:textId="77777777" w:rsidR="008D4FB9" w:rsidRDefault="008D4FB9" w:rsidP="008D4FB9">
      <w:pPr>
        <w:spacing w:line="276" w:lineRule="auto"/>
        <w:rPr>
          <w:rFonts w:ascii="Arial" w:hAnsi="Arial" w:cs="Arial"/>
          <w:sz w:val="24"/>
          <w:szCs w:val="24"/>
        </w:rPr>
      </w:pPr>
    </w:p>
    <w:p w14:paraId="53B7738E" w14:textId="67EB6646" w:rsidR="008D4FB9" w:rsidRPr="00942DE0" w:rsidRDefault="008D4FB9" w:rsidP="008D4FB9">
      <w:pPr>
        <w:spacing w:line="276" w:lineRule="auto"/>
        <w:rPr>
          <w:rFonts w:ascii="Arial" w:hAnsi="Arial" w:cs="Arial"/>
          <w:sz w:val="24"/>
          <w:szCs w:val="24"/>
        </w:rPr>
      </w:pPr>
      <w:r w:rsidRPr="008D4FB9">
        <w:rPr>
          <w:rFonts w:ascii="Arial" w:hAnsi="Arial" w:cs="Arial"/>
          <w:noProof/>
          <w:sz w:val="24"/>
          <w:szCs w:val="24"/>
        </w:rPr>
        <w:drawing>
          <wp:inline distT="0" distB="0" distL="0" distR="0" wp14:anchorId="1B2E15AE" wp14:editId="23FE2558">
            <wp:extent cx="4533900" cy="1828800"/>
            <wp:effectExtent l="0" t="0" r="0" b="0"/>
            <wp:docPr id="8" name="Picture 8" descr="&#10;    The AMI lifecycle (create, register, launch, copy, deregis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    The AMI lifecycle (create, register, launch, copy, deregister).&#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828800"/>
                    </a:xfrm>
                    <a:prstGeom prst="rect">
                      <a:avLst/>
                    </a:prstGeom>
                    <a:noFill/>
                    <a:ln>
                      <a:noFill/>
                    </a:ln>
                  </pic:spPr>
                </pic:pic>
              </a:graphicData>
            </a:graphic>
          </wp:inline>
        </w:drawing>
      </w:r>
    </w:p>
    <w:sectPr w:rsidR="008D4FB9" w:rsidRPr="00942D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EAFF9" w14:textId="77777777" w:rsidR="00120D7A" w:rsidRDefault="00120D7A" w:rsidP="007B4294">
      <w:pPr>
        <w:spacing w:after="0" w:line="240" w:lineRule="auto"/>
      </w:pPr>
      <w:r>
        <w:separator/>
      </w:r>
    </w:p>
  </w:endnote>
  <w:endnote w:type="continuationSeparator" w:id="0">
    <w:p w14:paraId="4C28EBEB" w14:textId="77777777" w:rsidR="00120D7A" w:rsidRDefault="00120D7A" w:rsidP="007B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8FE15" w14:textId="77777777" w:rsidR="00120D7A" w:rsidRDefault="00120D7A" w:rsidP="007B4294">
      <w:pPr>
        <w:spacing w:after="0" w:line="240" w:lineRule="auto"/>
      </w:pPr>
      <w:r>
        <w:separator/>
      </w:r>
    </w:p>
  </w:footnote>
  <w:footnote w:type="continuationSeparator" w:id="0">
    <w:p w14:paraId="66CFCB87" w14:textId="77777777" w:rsidR="00120D7A" w:rsidRDefault="00120D7A" w:rsidP="007B4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14"/>
    <w:rsid w:val="00120D7A"/>
    <w:rsid w:val="00232A2A"/>
    <w:rsid w:val="0034278A"/>
    <w:rsid w:val="004B0D37"/>
    <w:rsid w:val="00571359"/>
    <w:rsid w:val="006E22CF"/>
    <w:rsid w:val="00795208"/>
    <w:rsid w:val="007B4294"/>
    <w:rsid w:val="007F3A37"/>
    <w:rsid w:val="008C0914"/>
    <w:rsid w:val="008D4FB9"/>
    <w:rsid w:val="008E2680"/>
    <w:rsid w:val="00942DE0"/>
    <w:rsid w:val="00B14138"/>
    <w:rsid w:val="00B23D6E"/>
    <w:rsid w:val="00CD2616"/>
    <w:rsid w:val="00CF64AC"/>
    <w:rsid w:val="00D17F3C"/>
    <w:rsid w:val="00DF4DE1"/>
    <w:rsid w:val="00E07F14"/>
    <w:rsid w:val="00E9021F"/>
    <w:rsid w:val="00F34B65"/>
    <w:rsid w:val="00F84280"/>
    <w:rsid w:val="00F9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83B7"/>
  <w15:chartTrackingRefBased/>
  <w15:docId w15:val="{1E886443-D066-4203-9936-2893AD1E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294"/>
  </w:style>
  <w:style w:type="paragraph" w:styleId="Footer">
    <w:name w:val="footer"/>
    <w:basedOn w:val="Normal"/>
    <w:link w:val="FooterChar"/>
    <w:uiPriority w:val="99"/>
    <w:unhideWhenUsed/>
    <w:rsid w:val="007B4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3290">
      <w:bodyDiv w:val="1"/>
      <w:marLeft w:val="0"/>
      <w:marRight w:val="0"/>
      <w:marTop w:val="0"/>
      <w:marBottom w:val="0"/>
      <w:divBdr>
        <w:top w:val="none" w:sz="0" w:space="0" w:color="auto"/>
        <w:left w:val="none" w:sz="0" w:space="0" w:color="auto"/>
        <w:bottom w:val="none" w:sz="0" w:space="0" w:color="auto"/>
        <w:right w:val="none" w:sz="0" w:space="0" w:color="auto"/>
      </w:divBdr>
    </w:div>
    <w:div w:id="14025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18</cp:revision>
  <dcterms:created xsi:type="dcterms:W3CDTF">2020-09-13T13:13:00Z</dcterms:created>
  <dcterms:modified xsi:type="dcterms:W3CDTF">2020-09-14T10:41:00Z</dcterms:modified>
</cp:coreProperties>
</file>