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5570" w14:textId="6EF8234E" w:rsidR="00025F55" w:rsidRDefault="005045C7" w:rsidP="005045C7">
      <w:pPr>
        <w:jc w:val="center"/>
        <w:rPr>
          <w:b/>
          <w:bCs/>
          <w:sz w:val="40"/>
          <w:szCs w:val="40"/>
        </w:rPr>
      </w:pPr>
      <w:r w:rsidRPr="005045C7">
        <w:rPr>
          <w:b/>
          <w:bCs/>
          <w:sz w:val="40"/>
          <w:szCs w:val="40"/>
        </w:rPr>
        <w:t>Compliance Strategy</w:t>
      </w:r>
    </w:p>
    <w:p w14:paraId="35E4BD92" w14:textId="77777777" w:rsidR="005045C7" w:rsidRDefault="005045C7" w:rsidP="005045C7">
      <w:pPr>
        <w:rPr>
          <w:b/>
          <w:bCs/>
          <w:sz w:val="40"/>
          <w:szCs w:val="40"/>
        </w:rPr>
      </w:pPr>
    </w:p>
    <w:p w14:paraId="09B14522" w14:textId="41C66335" w:rsidR="005045C7" w:rsidRPr="005045C7" w:rsidRDefault="005045C7" w:rsidP="005045C7">
      <w:pPr>
        <w:rPr>
          <w:b/>
          <w:bCs/>
          <w:sz w:val="32"/>
          <w:szCs w:val="32"/>
        </w:rPr>
      </w:pPr>
      <w:r w:rsidRPr="005045C7">
        <w:rPr>
          <w:b/>
          <w:bCs/>
          <w:sz w:val="32"/>
          <w:szCs w:val="32"/>
        </w:rPr>
        <w:t>1. Regulatory Compliance</w:t>
      </w:r>
    </w:p>
    <w:p w14:paraId="70B5E1D8" w14:textId="77777777" w:rsidR="005045C7" w:rsidRPr="005045C7" w:rsidRDefault="005045C7" w:rsidP="005045C7">
      <w:pPr>
        <w:rPr>
          <w:sz w:val="32"/>
          <w:szCs w:val="32"/>
        </w:rPr>
      </w:pPr>
      <w:r w:rsidRPr="005045C7">
        <w:rPr>
          <w:sz w:val="32"/>
          <w:szCs w:val="32"/>
        </w:rPr>
        <w:t>Ensuring compliance with financial industry regulations is critical for operational legitimacy and risk mitigation. The following global and regional regulations are core components of this strategy:</w:t>
      </w:r>
    </w:p>
    <w:p w14:paraId="0CA61A07" w14:textId="77777777" w:rsidR="005045C7" w:rsidRPr="005045C7" w:rsidRDefault="005045C7" w:rsidP="005045C7">
      <w:pPr>
        <w:rPr>
          <w:b/>
          <w:bCs/>
          <w:sz w:val="32"/>
          <w:szCs w:val="32"/>
        </w:rPr>
      </w:pPr>
      <w:r w:rsidRPr="005045C7">
        <w:rPr>
          <w:b/>
          <w:bCs/>
          <w:sz w:val="32"/>
          <w:szCs w:val="32"/>
        </w:rPr>
        <w:t>Banking &amp; Financial Regulations:</w:t>
      </w:r>
    </w:p>
    <w:p w14:paraId="5B412A13" w14:textId="77777777" w:rsidR="005045C7" w:rsidRPr="005045C7" w:rsidRDefault="005045C7" w:rsidP="005045C7">
      <w:pPr>
        <w:numPr>
          <w:ilvl w:val="0"/>
          <w:numId w:val="1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Basel III Compliance</w:t>
      </w:r>
    </w:p>
    <w:p w14:paraId="6DF80932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>Ensures risk-based capital adequacy.</w:t>
      </w:r>
    </w:p>
    <w:p w14:paraId="5F85AB63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>Includes liquidity coverage and leverage ratios.</w:t>
      </w:r>
    </w:p>
    <w:p w14:paraId="260CE848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 xml:space="preserve">Monitored via internal risk systems and financial </w:t>
      </w:r>
      <w:proofErr w:type="spellStart"/>
      <w:r w:rsidRPr="005045C7">
        <w:rPr>
          <w:sz w:val="32"/>
          <w:szCs w:val="32"/>
        </w:rPr>
        <w:t>modeling</w:t>
      </w:r>
      <w:proofErr w:type="spellEnd"/>
      <w:r w:rsidRPr="005045C7">
        <w:rPr>
          <w:sz w:val="32"/>
          <w:szCs w:val="32"/>
        </w:rPr>
        <w:t xml:space="preserve"> tools.</w:t>
      </w:r>
    </w:p>
    <w:p w14:paraId="5837DA89" w14:textId="77777777" w:rsidR="005045C7" w:rsidRPr="005045C7" w:rsidRDefault="005045C7" w:rsidP="005045C7">
      <w:pPr>
        <w:numPr>
          <w:ilvl w:val="0"/>
          <w:numId w:val="1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Anti-Money Laundering (AML)</w:t>
      </w:r>
    </w:p>
    <w:p w14:paraId="71C7A570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>Implements strict controls to detect and prevent illicit fund flows.</w:t>
      </w:r>
    </w:p>
    <w:p w14:paraId="1322BA91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>Includes transaction pattern monitoring, customer risk scoring, and regulatory reporting.</w:t>
      </w:r>
    </w:p>
    <w:p w14:paraId="365C1056" w14:textId="77777777" w:rsidR="005045C7" w:rsidRPr="005045C7" w:rsidRDefault="005045C7" w:rsidP="005045C7">
      <w:pPr>
        <w:numPr>
          <w:ilvl w:val="0"/>
          <w:numId w:val="1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Know Your Customer (KYC)</w:t>
      </w:r>
    </w:p>
    <w:p w14:paraId="04EB8DE9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>Customer due diligence required for account creation and maintenance.</w:t>
      </w:r>
    </w:p>
    <w:p w14:paraId="5BAFCEE0" w14:textId="77777777" w:rsidR="005045C7" w:rsidRPr="005045C7" w:rsidRDefault="005045C7" w:rsidP="005045C7">
      <w:pPr>
        <w:numPr>
          <w:ilvl w:val="1"/>
          <w:numId w:val="1"/>
        </w:numPr>
        <w:rPr>
          <w:sz w:val="32"/>
          <w:szCs w:val="32"/>
        </w:rPr>
      </w:pPr>
      <w:r w:rsidRPr="005045C7">
        <w:rPr>
          <w:sz w:val="32"/>
          <w:szCs w:val="32"/>
        </w:rPr>
        <w:t xml:space="preserve">Verification of identity, financial </w:t>
      </w:r>
      <w:proofErr w:type="spellStart"/>
      <w:r w:rsidRPr="005045C7">
        <w:rPr>
          <w:sz w:val="32"/>
          <w:szCs w:val="32"/>
        </w:rPr>
        <w:t>behavior</w:t>
      </w:r>
      <w:proofErr w:type="spellEnd"/>
      <w:r w:rsidRPr="005045C7">
        <w:rPr>
          <w:sz w:val="32"/>
          <w:szCs w:val="32"/>
        </w:rPr>
        <w:t>, and ongoing risk assessments.</w:t>
      </w:r>
    </w:p>
    <w:p w14:paraId="02A0602A" w14:textId="77777777" w:rsidR="005045C7" w:rsidRPr="005045C7" w:rsidRDefault="005045C7" w:rsidP="005045C7">
      <w:pPr>
        <w:rPr>
          <w:sz w:val="32"/>
          <w:szCs w:val="32"/>
        </w:rPr>
      </w:pPr>
      <w:r w:rsidRPr="005045C7">
        <w:rPr>
          <w:sz w:val="32"/>
          <w:szCs w:val="32"/>
        </w:rPr>
        <w:pict w14:anchorId="611DAF41">
          <v:rect id="_x0000_i1037" style="width:0;height:1.5pt" o:hralign="center" o:hrstd="t" o:hr="t" fillcolor="#a0a0a0" stroked="f"/>
        </w:pict>
      </w:r>
    </w:p>
    <w:p w14:paraId="4A50A980" w14:textId="77777777" w:rsidR="005045C7" w:rsidRDefault="005045C7" w:rsidP="005045C7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D95D73D" w14:textId="21A176A0" w:rsidR="005045C7" w:rsidRPr="005045C7" w:rsidRDefault="005045C7" w:rsidP="005045C7">
      <w:pPr>
        <w:rPr>
          <w:b/>
          <w:bCs/>
          <w:sz w:val="32"/>
          <w:szCs w:val="32"/>
        </w:rPr>
      </w:pPr>
      <w:r w:rsidRPr="005045C7">
        <w:rPr>
          <w:b/>
          <w:bCs/>
          <w:sz w:val="32"/>
          <w:szCs w:val="32"/>
        </w:rPr>
        <w:lastRenderedPageBreak/>
        <w:t>2. Data Protection</w:t>
      </w:r>
    </w:p>
    <w:p w14:paraId="586F30E7" w14:textId="77777777" w:rsidR="005045C7" w:rsidRPr="005045C7" w:rsidRDefault="005045C7" w:rsidP="005045C7">
      <w:pPr>
        <w:rPr>
          <w:sz w:val="32"/>
          <w:szCs w:val="32"/>
        </w:rPr>
      </w:pPr>
      <w:r w:rsidRPr="005045C7">
        <w:rPr>
          <w:sz w:val="32"/>
          <w:szCs w:val="32"/>
        </w:rPr>
        <w:t>Data protection compliance is vital for customer trust and legal adherence, especially in data-heavy financial institutions.</w:t>
      </w:r>
    </w:p>
    <w:p w14:paraId="3CB3F46C" w14:textId="77777777" w:rsidR="005045C7" w:rsidRPr="005045C7" w:rsidRDefault="005045C7" w:rsidP="005045C7">
      <w:pPr>
        <w:rPr>
          <w:b/>
          <w:bCs/>
          <w:sz w:val="32"/>
          <w:szCs w:val="32"/>
        </w:rPr>
      </w:pPr>
      <w:r w:rsidRPr="005045C7">
        <w:rPr>
          <w:b/>
          <w:bCs/>
          <w:sz w:val="32"/>
          <w:szCs w:val="32"/>
        </w:rPr>
        <w:t>Applicable Frameworks:</w:t>
      </w:r>
    </w:p>
    <w:p w14:paraId="5EB4994A" w14:textId="77777777" w:rsidR="005045C7" w:rsidRPr="005045C7" w:rsidRDefault="005045C7" w:rsidP="005045C7">
      <w:pPr>
        <w:numPr>
          <w:ilvl w:val="0"/>
          <w:numId w:val="2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GDPR (General Data Protection Regulation)</w:t>
      </w:r>
      <w:r w:rsidRPr="005045C7">
        <w:rPr>
          <w:sz w:val="32"/>
          <w:szCs w:val="32"/>
        </w:rPr>
        <w:t xml:space="preserve"> – </w:t>
      </w:r>
      <w:r w:rsidRPr="005045C7">
        <w:rPr>
          <w:i/>
          <w:iCs/>
          <w:sz w:val="32"/>
          <w:szCs w:val="32"/>
        </w:rPr>
        <w:t>European Union</w:t>
      </w:r>
    </w:p>
    <w:p w14:paraId="5169A5B7" w14:textId="77777777" w:rsidR="005045C7" w:rsidRPr="005045C7" w:rsidRDefault="005045C7" w:rsidP="005045C7">
      <w:pPr>
        <w:numPr>
          <w:ilvl w:val="1"/>
          <w:numId w:val="2"/>
        </w:numPr>
        <w:rPr>
          <w:sz w:val="32"/>
          <w:szCs w:val="32"/>
        </w:rPr>
      </w:pPr>
      <w:r w:rsidRPr="005045C7">
        <w:rPr>
          <w:sz w:val="32"/>
          <w:szCs w:val="32"/>
        </w:rPr>
        <w:t>Ensures data subject rights: access, correction, deletion.</w:t>
      </w:r>
    </w:p>
    <w:p w14:paraId="5D0744A8" w14:textId="77777777" w:rsidR="005045C7" w:rsidRPr="005045C7" w:rsidRDefault="005045C7" w:rsidP="005045C7">
      <w:pPr>
        <w:numPr>
          <w:ilvl w:val="1"/>
          <w:numId w:val="2"/>
        </w:numPr>
        <w:rPr>
          <w:sz w:val="32"/>
          <w:szCs w:val="32"/>
        </w:rPr>
      </w:pPr>
      <w:r w:rsidRPr="005045C7">
        <w:rPr>
          <w:sz w:val="32"/>
          <w:szCs w:val="32"/>
        </w:rPr>
        <w:t>Requires consent management and breach notification within 72 hours.</w:t>
      </w:r>
    </w:p>
    <w:p w14:paraId="7AE1BF70" w14:textId="77777777" w:rsidR="005045C7" w:rsidRPr="005045C7" w:rsidRDefault="005045C7" w:rsidP="005045C7">
      <w:pPr>
        <w:numPr>
          <w:ilvl w:val="0"/>
          <w:numId w:val="2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CCPA (California Consumer Privacy Act)</w:t>
      </w:r>
      <w:r w:rsidRPr="005045C7">
        <w:rPr>
          <w:sz w:val="32"/>
          <w:szCs w:val="32"/>
        </w:rPr>
        <w:t xml:space="preserve"> – </w:t>
      </w:r>
      <w:r w:rsidRPr="005045C7">
        <w:rPr>
          <w:i/>
          <w:iCs/>
          <w:sz w:val="32"/>
          <w:szCs w:val="32"/>
        </w:rPr>
        <w:t>United States</w:t>
      </w:r>
    </w:p>
    <w:p w14:paraId="417A26CC" w14:textId="77777777" w:rsidR="005045C7" w:rsidRPr="005045C7" w:rsidRDefault="005045C7" w:rsidP="005045C7">
      <w:pPr>
        <w:numPr>
          <w:ilvl w:val="1"/>
          <w:numId w:val="2"/>
        </w:numPr>
        <w:rPr>
          <w:sz w:val="32"/>
          <w:szCs w:val="32"/>
        </w:rPr>
      </w:pPr>
      <w:r w:rsidRPr="005045C7">
        <w:rPr>
          <w:sz w:val="32"/>
          <w:szCs w:val="32"/>
        </w:rPr>
        <w:t>Grants California residents the right to know, delete, and opt-out of data sales.</w:t>
      </w:r>
    </w:p>
    <w:p w14:paraId="062F245F" w14:textId="77777777" w:rsidR="005045C7" w:rsidRPr="005045C7" w:rsidRDefault="005045C7" w:rsidP="005045C7">
      <w:pPr>
        <w:numPr>
          <w:ilvl w:val="1"/>
          <w:numId w:val="2"/>
        </w:numPr>
        <w:rPr>
          <w:sz w:val="32"/>
          <w:szCs w:val="32"/>
        </w:rPr>
      </w:pPr>
      <w:r w:rsidRPr="005045C7">
        <w:rPr>
          <w:sz w:val="32"/>
          <w:szCs w:val="32"/>
        </w:rPr>
        <w:t>Requires transparent privacy policies and consumer data request portals.</w:t>
      </w:r>
    </w:p>
    <w:p w14:paraId="59931632" w14:textId="77777777" w:rsidR="005045C7" w:rsidRPr="005045C7" w:rsidRDefault="005045C7" w:rsidP="005045C7">
      <w:pPr>
        <w:numPr>
          <w:ilvl w:val="0"/>
          <w:numId w:val="2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Local Banking Data Privacy Regulations</w:t>
      </w:r>
    </w:p>
    <w:p w14:paraId="7AC75327" w14:textId="77777777" w:rsidR="005045C7" w:rsidRPr="005045C7" w:rsidRDefault="005045C7" w:rsidP="005045C7">
      <w:pPr>
        <w:numPr>
          <w:ilvl w:val="1"/>
          <w:numId w:val="2"/>
        </w:numPr>
        <w:rPr>
          <w:sz w:val="32"/>
          <w:szCs w:val="32"/>
        </w:rPr>
      </w:pPr>
      <w:r w:rsidRPr="005045C7">
        <w:rPr>
          <w:sz w:val="32"/>
          <w:szCs w:val="32"/>
        </w:rPr>
        <w:t>Compliance with region-specific laws governing data residency, encryption, and cross-border sharing.</w:t>
      </w:r>
    </w:p>
    <w:p w14:paraId="4BCDFAF3" w14:textId="77777777" w:rsidR="005045C7" w:rsidRPr="005045C7" w:rsidRDefault="005045C7" w:rsidP="005045C7">
      <w:pPr>
        <w:numPr>
          <w:ilvl w:val="1"/>
          <w:numId w:val="2"/>
        </w:numPr>
        <w:rPr>
          <w:sz w:val="32"/>
          <w:szCs w:val="32"/>
        </w:rPr>
      </w:pPr>
      <w:r w:rsidRPr="005045C7">
        <w:rPr>
          <w:sz w:val="32"/>
          <w:szCs w:val="32"/>
        </w:rPr>
        <w:t>Often aligned with central bank and financial supervisory authority mandates.</w:t>
      </w:r>
    </w:p>
    <w:p w14:paraId="382118D1" w14:textId="77777777" w:rsidR="005045C7" w:rsidRPr="005045C7" w:rsidRDefault="005045C7" w:rsidP="005045C7">
      <w:pPr>
        <w:rPr>
          <w:sz w:val="32"/>
          <w:szCs w:val="32"/>
        </w:rPr>
      </w:pPr>
      <w:r w:rsidRPr="005045C7">
        <w:rPr>
          <w:sz w:val="32"/>
          <w:szCs w:val="32"/>
        </w:rPr>
        <w:pict w14:anchorId="4AD9341E">
          <v:rect id="_x0000_i1038" style="width:0;height:1.5pt" o:hralign="center" o:hrstd="t" o:hr="t" fillcolor="#a0a0a0" stroked="f"/>
        </w:pict>
      </w:r>
    </w:p>
    <w:p w14:paraId="68C1C9EA" w14:textId="5BBF0915" w:rsidR="005045C7" w:rsidRPr="005045C7" w:rsidRDefault="005045C7" w:rsidP="005045C7">
      <w:pPr>
        <w:rPr>
          <w:b/>
          <w:bCs/>
          <w:sz w:val="32"/>
          <w:szCs w:val="32"/>
        </w:rPr>
      </w:pPr>
      <w:r w:rsidRPr="005045C7">
        <w:rPr>
          <w:b/>
          <w:bCs/>
          <w:sz w:val="32"/>
          <w:szCs w:val="32"/>
        </w:rPr>
        <w:t>3. Compliance Mechanisms</w:t>
      </w:r>
    </w:p>
    <w:p w14:paraId="6D6BF47D" w14:textId="77777777" w:rsidR="005045C7" w:rsidRPr="005045C7" w:rsidRDefault="005045C7" w:rsidP="005045C7">
      <w:pPr>
        <w:rPr>
          <w:sz w:val="32"/>
          <w:szCs w:val="32"/>
        </w:rPr>
      </w:pPr>
      <w:r w:rsidRPr="005045C7">
        <w:rPr>
          <w:sz w:val="32"/>
          <w:szCs w:val="32"/>
        </w:rPr>
        <w:t>To operationalize compliance, organizations must implement technical and procedural mechanisms that enforce policy.</w:t>
      </w:r>
    </w:p>
    <w:p w14:paraId="618F617C" w14:textId="77777777" w:rsidR="005045C7" w:rsidRPr="005045C7" w:rsidRDefault="005045C7" w:rsidP="005045C7">
      <w:pPr>
        <w:rPr>
          <w:b/>
          <w:bCs/>
          <w:sz w:val="32"/>
          <w:szCs w:val="32"/>
        </w:rPr>
      </w:pPr>
      <w:r w:rsidRPr="005045C7">
        <w:rPr>
          <w:b/>
          <w:bCs/>
          <w:sz w:val="32"/>
          <w:szCs w:val="32"/>
        </w:rPr>
        <w:t>Key Mechanisms:</w:t>
      </w:r>
    </w:p>
    <w:p w14:paraId="549BB879" w14:textId="77777777" w:rsidR="005045C7" w:rsidRPr="005045C7" w:rsidRDefault="005045C7" w:rsidP="005045C7">
      <w:pPr>
        <w:numPr>
          <w:ilvl w:val="0"/>
          <w:numId w:val="3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Automated Transaction Monitoring</w:t>
      </w:r>
    </w:p>
    <w:p w14:paraId="7500DF68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lastRenderedPageBreak/>
        <w:t>AI/ML-driven tools monitor transactions for anomalies and red flags.</w:t>
      </w:r>
    </w:p>
    <w:p w14:paraId="3D8796BC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Alerts for thresholds, velocity patterns, and jurisdictional risks.</w:t>
      </w:r>
    </w:p>
    <w:p w14:paraId="15AE912D" w14:textId="77777777" w:rsidR="005045C7" w:rsidRPr="005045C7" w:rsidRDefault="005045C7" w:rsidP="005045C7">
      <w:pPr>
        <w:numPr>
          <w:ilvl w:val="0"/>
          <w:numId w:val="3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Suspicious Activity Reporting (SAR)</w:t>
      </w:r>
    </w:p>
    <w:p w14:paraId="65042DE2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System-generated flags escalated to compliance teams.</w:t>
      </w:r>
    </w:p>
    <w:p w14:paraId="6C611C54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SARs filed in accordance with FinCEN or local FIUs.</w:t>
      </w:r>
    </w:p>
    <w:p w14:paraId="6488AB90" w14:textId="77777777" w:rsidR="005045C7" w:rsidRPr="005045C7" w:rsidRDefault="005045C7" w:rsidP="005045C7">
      <w:pPr>
        <w:numPr>
          <w:ilvl w:val="0"/>
          <w:numId w:val="3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Regular Audits (Internal &amp; External)</w:t>
      </w:r>
    </w:p>
    <w:p w14:paraId="6A2AA6A0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Internal: Quarterly reviews by compliance officers and risk teams.</w:t>
      </w:r>
    </w:p>
    <w:p w14:paraId="014736E0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External: Annual reviews by third-party firms to ensure unbiased validation.</w:t>
      </w:r>
    </w:p>
    <w:p w14:paraId="2410CE53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Audit trails maintained for at least 7 years.</w:t>
      </w:r>
    </w:p>
    <w:p w14:paraId="33C7FA4E" w14:textId="77777777" w:rsidR="005045C7" w:rsidRPr="005045C7" w:rsidRDefault="005045C7" w:rsidP="005045C7">
      <w:pPr>
        <w:numPr>
          <w:ilvl w:val="0"/>
          <w:numId w:val="3"/>
        </w:numPr>
        <w:rPr>
          <w:sz w:val="32"/>
          <w:szCs w:val="32"/>
        </w:rPr>
      </w:pPr>
      <w:r w:rsidRPr="005045C7">
        <w:rPr>
          <w:b/>
          <w:bCs/>
          <w:sz w:val="32"/>
          <w:szCs w:val="32"/>
        </w:rPr>
        <w:t>Comprehensive Documentation</w:t>
      </w:r>
    </w:p>
    <w:p w14:paraId="19DA5180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All compliance workflows, risk assessments, and audit responses documented.</w:t>
      </w:r>
    </w:p>
    <w:p w14:paraId="67755E72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Policy manuals updated semi-annually.</w:t>
      </w:r>
    </w:p>
    <w:p w14:paraId="1CB533CA" w14:textId="77777777" w:rsidR="005045C7" w:rsidRPr="005045C7" w:rsidRDefault="005045C7" w:rsidP="005045C7">
      <w:pPr>
        <w:numPr>
          <w:ilvl w:val="1"/>
          <w:numId w:val="3"/>
        </w:numPr>
        <w:rPr>
          <w:sz w:val="32"/>
          <w:szCs w:val="32"/>
        </w:rPr>
      </w:pPr>
      <w:r w:rsidRPr="005045C7">
        <w:rPr>
          <w:sz w:val="32"/>
          <w:szCs w:val="32"/>
        </w:rPr>
        <w:t>Access to documents is controlled and tracked via document management systems.</w:t>
      </w:r>
    </w:p>
    <w:p w14:paraId="4DA12D6A" w14:textId="77777777" w:rsidR="005045C7" w:rsidRPr="005045C7" w:rsidRDefault="005045C7" w:rsidP="005045C7">
      <w:pPr>
        <w:rPr>
          <w:sz w:val="32"/>
          <w:szCs w:val="32"/>
        </w:rPr>
      </w:pPr>
    </w:p>
    <w:sectPr w:rsidR="005045C7" w:rsidRPr="0050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F5821"/>
    <w:multiLevelType w:val="multilevel"/>
    <w:tmpl w:val="4A5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71D97"/>
    <w:multiLevelType w:val="multilevel"/>
    <w:tmpl w:val="DC6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0669B"/>
    <w:multiLevelType w:val="multilevel"/>
    <w:tmpl w:val="40B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6181">
    <w:abstractNumId w:val="2"/>
  </w:num>
  <w:num w:numId="2" w16cid:durableId="1899629493">
    <w:abstractNumId w:val="0"/>
  </w:num>
  <w:num w:numId="3" w16cid:durableId="48755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5"/>
    <w:rsid w:val="00025F55"/>
    <w:rsid w:val="005045C7"/>
    <w:rsid w:val="00D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1FF"/>
  <w15:chartTrackingRefBased/>
  <w15:docId w15:val="{319CD0BF-8B5C-4A34-97FF-B7A60CE6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V</dc:creator>
  <cp:keywords/>
  <dc:description/>
  <cp:lastModifiedBy>Pavan R V</cp:lastModifiedBy>
  <cp:revision>2</cp:revision>
  <dcterms:created xsi:type="dcterms:W3CDTF">2025-04-07T08:50:00Z</dcterms:created>
  <dcterms:modified xsi:type="dcterms:W3CDTF">2025-04-07T08:52:00Z</dcterms:modified>
</cp:coreProperties>
</file>