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6457" w14:textId="77777777" w:rsidR="00C47C74" w:rsidRPr="00C47C74" w:rsidRDefault="00C47C74" w:rsidP="00C47C74">
      <w:pPr>
        <w:jc w:val="center"/>
        <w:rPr>
          <w:b/>
          <w:bCs/>
          <w:sz w:val="40"/>
          <w:szCs w:val="40"/>
        </w:rPr>
      </w:pPr>
      <w:r w:rsidRPr="00C47C74">
        <w:rPr>
          <w:b/>
          <w:bCs/>
          <w:sz w:val="40"/>
          <w:szCs w:val="40"/>
        </w:rPr>
        <w:t>Project Design Phase</w:t>
      </w:r>
    </w:p>
    <w:p w14:paraId="1CAE42B9" w14:textId="77777777" w:rsidR="00C47C74" w:rsidRDefault="00C47C74" w:rsidP="00C47C74">
      <w:pPr>
        <w:jc w:val="center"/>
        <w:rPr>
          <w:b/>
          <w:bCs/>
          <w:sz w:val="40"/>
          <w:szCs w:val="40"/>
        </w:rPr>
      </w:pPr>
      <w:r w:rsidRPr="00C47C74">
        <w:rPr>
          <w:b/>
          <w:bCs/>
          <w:sz w:val="40"/>
          <w:szCs w:val="40"/>
        </w:rPr>
        <w:t>Problem – Solution Fit</w:t>
      </w:r>
    </w:p>
    <w:p w14:paraId="0B7BB4DD" w14:textId="48BF2E8D" w:rsidR="00242F8A" w:rsidRPr="00242F8A" w:rsidRDefault="00242F8A" w:rsidP="00242F8A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62CE9D77" w14:textId="2DF0D14E" w:rsidR="00242F8A" w:rsidRPr="00C47C74" w:rsidRDefault="00242F8A" w:rsidP="00242F8A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369E6366" w14:textId="77777777" w:rsidR="00C47C74" w:rsidRPr="00C47C74" w:rsidRDefault="00C47C74" w:rsidP="00C47C74">
      <w:pPr>
        <w:rPr>
          <w:b/>
          <w:bCs/>
        </w:rPr>
      </w:pPr>
      <w:r w:rsidRPr="00C47C74">
        <w:rPr>
          <w:b/>
          <w:bCs/>
        </w:rPr>
        <w:t>Problem – Solution Fit: Sustainable Smart City Assistant</w:t>
      </w:r>
    </w:p>
    <w:p w14:paraId="755821FC" w14:textId="77777777" w:rsidR="00C47C74" w:rsidRPr="00C47C74" w:rsidRDefault="00C47C74" w:rsidP="00C47C74">
      <w:r w:rsidRPr="00C47C74">
        <w:t xml:space="preserve">The </w:t>
      </w:r>
      <w:r w:rsidRPr="00C47C74">
        <w:rPr>
          <w:b/>
          <w:bCs/>
        </w:rPr>
        <w:t>Problem–Solution Fit</w:t>
      </w:r>
      <w:r w:rsidRPr="00C47C74">
        <w:t xml:space="preserve"> ensures that the </w:t>
      </w:r>
      <w:r w:rsidRPr="00C47C74">
        <w:rPr>
          <w:b/>
          <w:bCs/>
        </w:rPr>
        <w:t>Smart City Assistant</w:t>
      </w:r>
      <w:r w:rsidRPr="00C47C74">
        <w:t xml:space="preserve"> directly addresses real challenges faced by city stakeholders and that the AI-driven solution genuinely improves governance, citizen participation, and sustainability outcomes. This alignment helps urban innovators, civic tech teams, and municipal planners design smarter systems that citizens will adopt and trust.</w:t>
      </w:r>
    </w:p>
    <w:p w14:paraId="511CA9E5" w14:textId="77777777" w:rsidR="00C47C74" w:rsidRPr="00C47C74" w:rsidRDefault="00C47C74" w:rsidP="00C47C74">
      <w:r w:rsidRPr="00C47C74">
        <w:pict w14:anchorId="751B627E">
          <v:rect id="_x0000_i1031" style="width:0;height:1.5pt" o:hralign="center" o:hrstd="t" o:hr="t" fillcolor="#a0a0a0" stroked="f"/>
        </w:pict>
      </w:r>
    </w:p>
    <w:p w14:paraId="53AE9F04" w14:textId="77777777" w:rsidR="00C47C74" w:rsidRPr="00C47C74" w:rsidRDefault="00C47C74" w:rsidP="00C47C74">
      <w:pPr>
        <w:rPr>
          <w:b/>
          <w:bCs/>
        </w:rPr>
      </w:pPr>
      <w:r w:rsidRPr="00C47C74">
        <w:rPr>
          <w:b/>
          <w:bCs/>
        </w:rPr>
        <w:t>Purpose:</w:t>
      </w:r>
    </w:p>
    <w:p w14:paraId="6D173AB6" w14:textId="77777777" w:rsidR="00C47C74" w:rsidRPr="00C47C74" w:rsidRDefault="00C47C74" w:rsidP="00C47C74">
      <w:pPr>
        <w:numPr>
          <w:ilvl w:val="0"/>
          <w:numId w:val="1"/>
        </w:numPr>
      </w:pPr>
      <w:r w:rsidRPr="00C47C74">
        <w:rPr>
          <w:rFonts w:ascii="Segoe UI Emoji" w:hAnsi="Segoe UI Emoji" w:cs="Segoe UI Emoji"/>
        </w:rPr>
        <w:t>✅</w:t>
      </w:r>
      <w:r w:rsidRPr="00C47C74">
        <w:t xml:space="preserve"> </w:t>
      </w:r>
      <w:r w:rsidRPr="00C47C74">
        <w:rPr>
          <w:b/>
          <w:bCs/>
        </w:rPr>
        <w:t>Solve critical urban challenges</w:t>
      </w:r>
      <w:r w:rsidRPr="00C47C74">
        <w:t xml:space="preserve"> like policy inaccessibility, lack of real-time insights, and limited citizen feedback using AI-powered tools that align with the needs of both administrators and residents.</w:t>
      </w:r>
    </w:p>
    <w:p w14:paraId="2F34454A" w14:textId="77777777" w:rsidR="00C47C74" w:rsidRPr="00C47C74" w:rsidRDefault="00C47C74" w:rsidP="00C47C74">
      <w:pPr>
        <w:numPr>
          <w:ilvl w:val="0"/>
          <w:numId w:val="1"/>
        </w:numPr>
      </w:pPr>
      <w:r w:rsidRPr="00C47C74">
        <w:rPr>
          <w:rFonts w:ascii="Segoe UI Emoji" w:hAnsi="Segoe UI Emoji" w:cs="Segoe UI Emoji"/>
        </w:rPr>
        <w:t>✅</w:t>
      </w:r>
      <w:r w:rsidRPr="00C47C74">
        <w:t xml:space="preserve"> </w:t>
      </w:r>
      <w:r w:rsidRPr="00C47C74">
        <w:rPr>
          <w:b/>
          <w:bCs/>
        </w:rPr>
        <w:t>Accelerate digital transformation in city management</w:t>
      </w:r>
      <w:r w:rsidRPr="00C47C74">
        <w:t xml:space="preserve"> by tapping into how users already engage with civic systems (dashboards, feedback forms, service portals) and embedding intelligence where it fits naturally.</w:t>
      </w:r>
    </w:p>
    <w:p w14:paraId="0352F463" w14:textId="77777777" w:rsidR="00C47C74" w:rsidRPr="00C47C74" w:rsidRDefault="00C47C74" w:rsidP="00C47C74">
      <w:pPr>
        <w:numPr>
          <w:ilvl w:val="0"/>
          <w:numId w:val="1"/>
        </w:numPr>
      </w:pPr>
      <w:r w:rsidRPr="00C47C74">
        <w:rPr>
          <w:rFonts w:ascii="Segoe UI Emoji" w:hAnsi="Segoe UI Emoji" w:cs="Segoe UI Emoji"/>
        </w:rPr>
        <w:t>✅</w:t>
      </w:r>
      <w:r w:rsidRPr="00C47C74">
        <w:t xml:space="preserve"> </w:t>
      </w:r>
      <w:r w:rsidRPr="00C47C74">
        <w:rPr>
          <w:b/>
          <w:bCs/>
        </w:rPr>
        <w:t>Sharpen stakeholder engagement strategies</w:t>
      </w:r>
      <w:r w:rsidRPr="00C47C74">
        <w:t xml:space="preserve"> by delivering timely, understandable, and actionable content (like policy summaries, KPI forecasts, eco-tips) using familiar interfaces and natural language.</w:t>
      </w:r>
    </w:p>
    <w:p w14:paraId="20763EE7" w14:textId="77777777" w:rsidR="00C47C74" w:rsidRPr="00C47C74" w:rsidRDefault="00C47C74" w:rsidP="00C47C74">
      <w:pPr>
        <w:numPr>
          <w:ilvl w:val="0"/>
          <w:numId w:val="1"/>
        </w:numPr>
      </w:pPr>
      <w:r w:rsidRPr="00C47C74">
        <w:rPr>
          <w:rFonts w:ascii="Segoe UI Emoji" w:hAnsi="Segoe UI Emoji" w:cs="Segoe UI Emoji"/>
        </w:rPr>
        <w:t>✅</w:t>
      </w:r>
      <w:r w:rsidRPr="00C47C74">
        <w:t xml:space="preserve"> </w:t>
      </w:r>
      <w:r w:rsidRPr="00C47C74">
        <w:rPr>
          <w:b/>
          <w:bCs/>
        </w:rPr>
        <w:t>Build trust and increase civic adoption</w:t>
      </w:r>
      <w:r w:rsidRPr="00C47C74">
        <w:t xml:space="preserve"> by solving recurring, high-impact problems such as unreadable policies, ignored feedback, or delayed city services—improving satisfaction for citizens and performance for administrators.</w:t>
      </w:r>
    </w:p>
    <w:p w14:paraId="7357DB97" w14:textId="77777777" w:rsidR="00C47C74" w:rsidRDefault="00C47C74" w:rsidP="00C47C74">
      <w:pPr>
        <w:numPr>
          <w:ilvl w:val="0"/>
          <w:numId w:val="1"/>
        </w:numPr>
      </w:pPr>
      <w:r w:rsidRPr="00C47C74">
        <w:rPr>
          <w:rFonts w:ascii="Segoe UI Emoji" w:hAnsi="Segoe UI Emoji" w:cs="Segoe UI Emoji"/>
        </w:rPr>
        <w:t>✅</w:t>
      </w:r>
      <w:r w:rsidRPr="00C47C74">
        <w:t xml:space="preserve"> </w:t>
      </w:r>
      <w:r w:rsidRPr="00C47C74">
        <w:rPr>
          <w:b/>
          <w:bCs/>
        </w:rPr>
        <w:t>Deeply understand current pain points and workflows</w:t>
      </w:r>
      <w:r w:rsidRPr="00C47C74">
        <w:t xml:space="preserve"> to improve them through generative AI, resulting in smarter decisions, faster service delivery, and a more sustainable urban environment.</w:t>
      </w:r>
    </w:p>
    <w:p w14:paraId="42D36799" w14:textId="016FC594" w:rsidR="00242F8A" w:rsidRPr="00C47C74" w:rsidRDefault="00242F8A" w:rsidP="00242F8A">
      <w:pPr>
        <w:ind w:left="720"/>
      </w:pPr>
      <w:r>
        <w:rPr>
          <w:noProof/>
        </w:rPr>
        <w:lastRenderedPageBreak/>
        <w:drawing>
          <wp:inline distT="0" distB="0" distL="0" distR="0" wp14:anchorId="37FB7CA8" wp14:editId="06F02C27">
            <wp:extent cx="5731510" cy="5289550"/>
            <wp:effectExtent l="0" t="0" r="2540" b="6350"/>
            <wp:docPr id="135593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9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1BEA" w14:textId="77777777" w:rsidR="001C23FA" w:rsidRDefault="001C23FA"/>
    <w:sectPr w:rsidR="001C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845"/>
    <w:multiLevelType w:val="multilevel"/>
    <w:tmpl w:val="209A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74"/>
    <w:rsid w:val="001C23FA"/>
    <w:rsid w:val="00242F8A"/>
    <w:rsid w:val="00410EE4"/>
    <w:rsid w:val="009818E3"/>
    <w:rsid w:val="00C47C74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D52"/>
  <w15:chartTrackingRefBased/>
  <w15:docId w15:val="{75A32727-AC46-4AD6-B66F-DFCB91E2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1</cp:revision>
  <dcterms:created xsi:type="dcterms:W3CDTF">2025-06-29T06:03:00Z</dcterms:created>
  <dcterms:modified xsi:type="dcterms:W3CDTF">2025-06-29T06:22:00Z</dcterms:modified>
</cp:coreProperties>
</file>