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FA65CD">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57B6B325" w14:textId="71E3B35C" w:rsidR="008E4A94" w:rsidRPr="00424BCD" w:rsidRDefault="003C007C">
      <w:pPr>
        <w:tabs>
          <w:tab w:val="left" w:pos="1980"/>
        </w:tabs>
        <w:spacing w:before="120"/>
      </w:pPr>
      <w:r>
        <w:rPr>
          <w:b/>
          <w:sz w:val="22"/>
          <w:szCs w:val="22"/>
        </w:rPr>
        <w:t>Project Name:</w:t>
      </w:r>
      <w:r>
        <w:rPr>
          <w:sz w:val="22"/>
          <w:szCs w:val="22"/>
        </w:rPr>
        <w:tab/>
      </w:r>
      <w:r w:rsidR="00904FBC">
        <w:t>Reduction of Machine Downtime</w:t>
      </w:r>
    </w:p>
    <w:p w14:paraId="17036BD5" w14:textId="37D6D382"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D648B1">
        <w:rPr>
          <w:bCs/>
          <w:sz w:val="22"/>
          <w:szCs w:val="22"/>
        </w:rPr>
        <w:t>Automotive Manufacturing</w:t>
      </w:r>
    </w:p>
    <w:p w14:paraId="794C989A" w14:textId="51BB3F8C"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D648B1">
        <w:rPr>
          <w:sz w:val="22"/>
          <w:szCs w:val="22"/>
        </w:rPr>
        <w:t>Operations / Maintenance</w:t>
      </w:r>
    </w:p>
    <w:p w14:paraId="0A873E11" w14:textId="5B702C41" w:rsidR="008E4A94" w:rsidRDefault="003C007C">
      <w:pPr>
        <w:tabs>
          <w:tab w:val="left" w:pos="1980"/>
        </w:tabs>
        <w:spacing w:before="120"/>
        <w:rPr>
          <w:sz w:val="22"/>
          <w:szCs w:val="22"/>
        </w:rPr>
      </w:pPr>
      <w:r>
        <w:rPr>
          <w:b/>
          <w:sz w:val="22"/>
          <w:szCs w:val="22"/>
        </w:rPr>
        <w:t>Product/Process:</w:t>
      </w:r>
      <w:r>
        <w:rPr>
          <w:sz w:val="22"/>
          <w:szCs w:val="22"/>
        </w:rPr>
        <w:tab/>
      </w:r>
      <w:r w:rsidR="00D648B1">
        <w:rPr>
          <w:sz w:val="22"/>
          <w:szCs w:val="22"/>
        </w:rPr>
        <w:t>Vehicle Fuel Pump Manufacturing Process</w:t>
      </w:r>
    </w:p>
    <w:p w14:paraId="0164B7DE" w14:textId="77777777" w:rsidR="008E4A94" w:rsidRDefault="00FA65CD">
      <w:pPr>
        <w:spacing w:before="240" w:after="240"/>
        <w:jc w:val="center"/>
      </w:pPr>
      <w:r>
        <w:rPr>
          <w:noProof/>
        </w:rPr>
        <w:pict w14:anchorId="4863E9D2">
          <v:shape id="_x0000_i1026" type="#_x0000_t75" style="width:6in;height:7.2pt"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11"/>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3FC31A73" w:rsidR="008E4A94" w:rsidRDefault="00D648B1">
            <w:pPr>
              <w:pBdr>
                <w:top w:val="nil"/>
                <w:left w:val="nil"/>
                <w:bottom w:val="nil"/>
                <w:right w:val="nil"/>
                <w:between w:val="nil"/>
              </w:pBdr>
              <w:spacing w:before="20" w:after="60"/>
              <w:ind w:left="14" w:hanging="14"/>
              <w:rPr>
                <w:color w:val="000000"/>
              </w:rPr>
            </w:pPr>
            <w:r>
              <w:rPr>
                <w:color w:val="000000"/>
              </w:rPr>
              <w:t>ASVS MOUNIKA</w:t>
            </w:r>
          </w:p>
        </w:tc>
        <w:tc>
          <w:tcPr>
            <w:tcW w:w="4248" w:type="dxa"/>
            <w:tcMar>
              <w:top w:w="43" w:type="dxa"/>
              <w:bottom w:w="43" w:type="dxa"/>
            </w:tcMar>
          </w:tcPr>
          <w:p w14:paraId="7F3F8B0D" w14:textId="4AB98754" w:rsidR="008E4A94" w:rsidRDefault="00D648B1">
            <w:pPr>
              <w:pBdr>
                <w:top w:val="nil"/>
                <w:left w:val="nil"/>
                <w:bottom w:val="nil"/>
                <w:right w:val="nil"/>
                <w:between w:val="nil"/>
              </w:pBdr>
              <w:spacing w:before="20" w:after="60"/>
              <w:ind w:left="14" w:hanging="14"/>
              <w:rPr>
                <w:color w:val="000000"/>
              </w:rPr>
            </w:pPr>
            <w:r>
              <w:rPr>
                <w:color w:val="000000"/>
              </w:rPr>
              <w:t>DATA ANALYST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1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1B517560" w:rsidR="008E4A94" w:rsidRDefault="00D648B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26/06/2024</w:t>
            </w:r>
          </w:p>
        </w:tc>
        <w:tc>
          <w:tcPr>
            <w:tcW w:w="1980" w:type="dxa"/>
            <w:tcMar>
              <w:top w:w="43" w:type="dxa"/>
              <w:bottom w:w="43" w:type="dxa"/>
            </w:tcMar>
          </w:tcPr>
          <w:p w14:paraId="70A5231B" w14:textId="77777777" w:rsidR="008E4A94" w:rsidRDefault="008E4A94"/>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31F97A82"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Duration</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1D7AD"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Issues</w:t>
            </w:r>
            <w:r w:rsidR="00A97FA1" w:rsidRPr="006910B8">
              <w:rPr>
                <w:rStyle w:val="Hyperlink"/>
                <w:i/>
              </w:rPr>
              <w:t>.</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122FC0A8"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Risks</w:t>
            </w:r>
            <w:r w:rsidR="00A97FA1" w:rsidRPr="006910B8">
              <w:rPr>
                <w:rStyle w:val="Hyperlink"/>
                <w:i/>
              </w:rPr>
              <w:t>.</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023BC899" w14:textId="383FB980" w:rsidR="008E4A94" w:rsidRPr="00FA65CD" w:rsidRDefault="003C007C" w:rsidP="00FA65CD">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60DD716E" w14:textId="0DAFFE9F" w:rsidR="004D31B4" w:rsidRDefault="00FA65CD">
      <w:pPr>
        <w:spacing w:before="240" w:after="120"/>
      </w:pPr>
      <w:r>
        <w:rPr>
          <w:noProof/>
        </w:rPr>
        <w:pict w14:anchorId="3C0DFFD2">
          <v:shape id="_x0000_i1027" type="#_x0000_t75" style="width:6in;height:7.2pt" o:hralign="center" o:hr="t">
            <v:imagedata r:id="rId8" o:title="BD10290_"/>
          </v:shape>
        </w:pict>
      </w:r>
    </w:p>
    <w:p w14:paraId="6ADFC163" w14:textId="13F0513C" w:rsidR="004D31B4" w:rsidRPr="00FA65CD" w:rsidRDefault="003C007C" w:rsidP="004D31B4">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BD9978C" w14:textId="0CE8E1A6" w:rsidR="008E4A94" w:rsidRDefault="001D1BBF">
      <w:pPr>
        <w:numPr>
          <w:ilvl w:val="0"/>
          <w:numId w:val="3"/>
        </w:numPr>
        <w:spacing w:before="80"/>
        <w:ind w:left="900" w:hanging="310"/>
      </w:pPr>
      <w:r>
        <w:t>Business Problem</w:t>
      </w:r>
      <w:r w:rsidR="00FA65CD">
        <w:t xml:space="preserve">: </w:t>
      </w:r>
      <w:r w:rsidR="00FA65CD">
        <w:t>Machines which manufacture the pumps. Unplanned machine downtime which is leading to loss of productivity.</w:t>
      </w:r>
    </w:p>
    <w:p w14:paraId="5CA69865" w14:textId="05FEC995" w:rsidR="001D1BBF" w:rsidRDefault="001D1BBF">
      <w:pPr>
        <w:numPr>
          <w:ilvl w:val="0"/>
          <w:numId w:val="3"/>
        </w:numPr>
        <w:spacing w:before="80"/>
        <w:ind w:left="900" w:hanging="310"/>
      </w:pPr>
      <w:r>
        <w:t>Business Objective</w:t>
      </w:r>
      <w:r w:rsidR="00FA65CD">
        <w:t xml:space="preserve">: </w:t>
      </w:r>
      <w:r w:rsidR="00FA65CD">
        <w:t>Minimize unplanned machine downtime</w:t>
      </w:r>
      <w:r w:rsidR="00FA65CD">
        <w:t>.</w:t>
      </w:r>
    </w:p>
    <w:p w14:paraId="48890F28" w14:textId="77BBD88C" w:rsidR="001D1BBF" w:rsidRDefault="001D1BBF">
      <w:pPr>
        <w:numPr>
          <w:ilvl w:val="0"/>
          <w:numId w:val="3"/>
        </w:numPr>
        <w:spacing w:before="80"/>
        <w:ind w:left="900" w:hanging="310"/>
      </w:pPr>
      <w:r>
        <w:t>Business Constraint</w:t>
      </w:r>
      <w:r w:rsidR="00FA65CD">
        <w:t xml:space="preserve">: </w:t>
      </w:r>
      <w:r w:rsidR="00FA65CD">
        <w:t>Minimize maintenance Cost</w:t>
      </w:r>
      <w:r w:rsidR="00FA65CD">
        <w:t>.</w:t>
      </w:r>
    </w:p>
    <w:p w14:paraId="1DCBA588" w14:textId="00D97DFF" w:rsidR="001D1BBF" w:rsidRDefault="001D1BBF">
      <w:pPr>
        <w:numPr>
          <w:ilvl w:val="0"/>
          <w:numId w:val="3"/>
        </w:numPr>
        <w:spacing w:before="80"/>
        <w:ind w:left="900" w:hanging="310"/>
      </w:pPr>
      <w:r>
        <w:t>Success Criteria:</w:t>
      </w:r>
    </w:p>
    <w:p w14:paraId="31EE2133" w14:textId="07737713" w:rsidR="001D1BBF" w:rsidRDefault="001D1BBF" w:rsidP="001B4ADE">
      <w:pPr>
        <w:numPr>
          <w:ilvl w:val="1"/>
          <w:numId w:val="3"/>
        </w:numPr>
        <w:spacing w:before="80"/>
      </w:pPr>
      <w:r>
        <w:t>Business Success Criteria</w:t>
      </w:r>
      <w:r w:rsidR="00FA65CD">
        <w:t xml:space="preserve">: </w:t>
      </w:r>
      <w:r w:rsidR="00FA65CD">
        <w:t>Reduce the unplanned downtime by at least 10%.</w:t>
      </w:r>
    </w:p>
    <w:p w14:paraId="7AEB0D5A" w14:textId="72C066E6" w:rsidR="00FD6C70" w:rsidRDefault="001D1BBF" w:rsidP="00FA65CD">
      <w:pPr>
        <w:numPr>
          <w:ilvl w:val="1"/>
          <w:numId w:val="12"/>
        </w:numPr>
        <w:spacing w:before="80"/>
      </w:pPr>
      <w:r>
        <w:t>Economic Success Criteria</w:t>
      </w:r>
      <w:r w:rsidR="00FA65CD">
        <w:t xml:space="preserve">: </w:t>
      </w:r>
      <w:r w:rsidR="00FA65CD">
        <w:t xml:space="preserve"> Achieve a cost saving of at least $1M</w:t>
      </w:r>
    </w:p>
    <w:p w14:paraId="1FFDAEA5" w14:textId="011A0226" w:rsidR="00E221F4" w:rsidRDefault="00BE0195" w:rsidP="001D1BBF">
      <w:pPr>
        <w:numPr>
          <w:ilvl w:val="0"/>
          <w:numId w:val="3"/>
        </w:numPr>
        <w:spacing w:before="80"/>
        <w:ind w:left="900" w:hanging="310"/>
      </w:pPr>
      <w:r>
        <w:t>D</w:t>
      </w:r>
      <w:r w:rsidR="00E221F4">
        <w:t xml:space="preserve">ata </w:t>
      </w:r>
      <w:r w:rsidR="001D1BBF">
        <w:t>Collection:</w:t>
      </w:r>
      <w:r w:rsidR="00FA65CD">
        <w:t xml:space="preserve"> Extracted from different websites and provided dataset.</w:t>
      </w:r>
    </w:p>
    <w:p w14:paraId="6221C5CF" w14:textId="036397B5" w:rsidR="00DE6982" w:rsidRDefault="00DE6982" w:rsidP="00DE6982">
      <w:pPr>
        <w:numPr>
          <w:ilvl w:val="0"/>
          <w:numId w:val="3"/>
        </w:numPr>
        <w:spacing w:before="80"/>
        <w:ind w:left="900" w:hanging="310"/>
      </w:pPr>
      <w:r>
        <w:t>S</w:t>
      </w:r>
      <w:r w:rsidR="003C007C">
        <w:t>cope</w:t>
      </w:r>
      <w:r w:rsidR="001D1BBF">
        <w:t xml:space="preserve">: </w:t>
      </w:r>
      <w:r w:rsidR="00FA65CD">
        <w:t xml:space="preserve">The </w:t>
      </w:r>
      <w:r w:rsidR="00FA65CD">
        <w:t>problem statement focuses on minimizing unplanned machine downtime in the manufacturing of vehicle fuel pumps. By analyzing operational data, we aim to identify key factors contributing to downtime and implement predictive maintenance strategies. This will enhance productivity and efficiency in the manufacturing process, ensuring consistent output and reducing maintenance costs.</w:t>
      </w:r>
    </w:p>
    <w:p w14:paraId="226BA813" w14:textId="1B093D08" w:rsidR="00FA65CD" w:rsidRDefault="00EB3D33" w:rsidP="00FA65CD">
      <w:pPr>
        <w:numPr>
          <w:ilvl w:val="0"/>
          <w:numId w:val="3"/>
        </w:numPr>
        <w:spacing w:before="80"/>
        <w:ind w:left="900" w:hanging="310"/>
      </w:pPr>
      <w:r>
        <w:t>A</w:t>
      </w:r>
      <w:r w:rsidR="003C007C">
        <w:t>ssumptions</w:t>
      </w:r>
      <w:r w:rsidR="00224D7B">
        <w:t xml:space="preserve">: </w:t>
      </w:r>
      <w:r w:rsidR="00FA65CD">
        <w:t>That downtime is predominantly caused by mechanical failures and human errors, uniformly disrupts operations, and can be effectively mitigated through preventive maintenance and technological solutions like IoT</w:t>
      </w:r>
      <w:r w:rsidR="00FA65CD">
        <w:t>.</w:t>
      </w:r>
    </w:p>
    <w:p w14:paraId="1C38EC7D" w14:textId="77777777" w:rsidR="00FA65CD" w:rsidRDefault="00EB3D33" w:rsidP="00892F36">
      <w:pPr>
        <w:numPr>
          <w:ilvl w:val="0"/>
          <w:numId w:val="3"/>
        </w:numPr>
        <w:spacing w:before="80"/>
        <w:ind w:left="900" w:hanging="310"/>
      </w:pPr>
      <w:r>
        <w:t>R</w:t>
      </w:r>
      <w:r w:rsidR="003C007C">
        <w:t>isks</w:t>
      </w:r>
      <w:r w:rsidR="00FA65CD">
        <w:t>: M</w:t>
      </w:r>
      <w:r w:rsidR="00FA65CD">
        <w:t>achine downtime include reduced productivity, increased costs, operational disruptions, compromised quality, and impacts on employee morale.</w:t>
      </w:r>
    </w:p>
    <w:p w14:paraId="53CCEC7F" w14:textId="4C770963" w:rsidR="008E4A94" w:rsidRDefault="00EB3D33">
      <w:pPr>
        <w:numPr>
          <w:ilvl w:val="0"/>
          <w:numId w:val="3"/>
        </w:numPr>
        <w:spacing w:before="80"/>
        <w:ind w:left="900" w:hanging="310"/>
      </w:pPr>
      <w:r>
        <w:t>T</w:t>
      </w:r>
      <w:r w:rsidR="003C007C">
        <w:t>imeline</w:t>
      </w:r>
      <w:r w:rsidR="00224D7B">
        <w:t xml:space="preserve">: Project will be for </w:t>
      </w:r>
      <w:r w:rsidR="001B4ADE">
        <w:t>20</w:t>
      </w:r>
      <w:r w:rsidR="00224D7B">
        <w:t xml:space="preserve"> to </w:t>
      </w:r>
      <w:r w:rsidR="001B4ADE">
        <w:t>2</w:t>
      </w:r>
      <w:r w:rsidR="00224D7B">
        <w:t xml:space="preserve">5 days. </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3907F62B" w14:textId="77777777" w:rsidR="008E4A94" w:rsidRDefault="00FA65CD">
      <w:pPr>
        <w:spacing w:before="240" w:after="120"/>
      </w:pPr>
      <w:r>
        <w:rPr>
          <w:noProof/>
        </w:rPr>
        <w:pict w14:anchorId="001BEFAA">
          <v:shape id="_x0000_i1028" type="#_x0000_t75" style="width:6in;height:7.2pt"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53E83958" w14:textId="77777777" w:rsidR="00FA65CD" w:rsidRDefault="00FA65CD">
      <w:pPr>
        <w:spacing w:before="240" w:after="120"/>
      </w:pPr>
    </w:p>
    <w:p w14:paraId="4372BCBA" w14:textId="4FA05B79" w:rsidR="00652B6E" w:rsidRPr="00652B6E" w:rsidRDefault="003C007C" w:rsidP="00652B6E">
      <w:pPr>
        <w:pStyle w:val="Heading1"/>
        <w:numPr>
          <w:ilvl w:val="0"/>
          <w:numId w:val="5"/>
        </w:numPr>
        <w:spacing w:before="240" w:after="240"/>
        <w:ind w:left="590" w:hanging="590"/>
        <w:rPr>
          <w:sz w:val="26"/>
          <w:szCs w:val="26"/>
        </w:rPr>
      </w:pPr>
      <w:bookmarkStart w:id="4" w:name="_Toc138436147"/>
      <w:r w:rsidRPr="00FA65CD">
        <w:rPr>
          <w:sz w:val="26"/>
          <w:szCs w:val="26"/>
        </w:rPr>
        <w:lastRenderedPageBreak/>
        <w:t>PROJECT OVERVIEW</w:t>
      </w:r>
      <w:bookmarkEnd w:id="4"/>
    </w:p>
    <w:p w14:paraId="7D0F90A2" w14:textId="77777777" w:rsidR="00904FBC" w:rsidRDefault="00652B6E" w:rsidP="00904FBC">
      <w:pPr>
        <w:pStyle w:val="ListParagraph"/>
        <w:numPr>
          <w:ilvl w:val="0"/>
          <w:numId w:val="13"/>
        </w:numPr>
      </w:pPr>
      <w:r>
        <w:t>The project aims to minimize unplanned machine downtime in the manufacturing of vehicle fuel pumps, addressing significant productivity losses.</w:t>
      </w:r>
    </w:p>
    <w:p w14:paraId="3460AE37" w14:textId="4764B20E" w:rsidR="00904FBC" w:rsidRDefault="00652B6E" w:rsidP="00904FBC">
      <w:pPr>
        <w:pStyle w:val="ListParagraph"/>
        <w:numPr>
          <w:ilvl w:val="0"/>
          <w:numId w:val="13"/>
        </w:numPr>
      </w:pPr>
      <w:r>
        <w:t xml:space="preserve"> By leveraging a dataset containing operational parameters such as pressures, temperatures, vibrations, and speeds, we seek to reduce downtime by at least 10% and achieve $1M in cost savings.</w:t>
      </w:r>
    </w:p>
    <w:p w14:paraId="62EC61FF" w14:textId="566067CD" w:rsidR="00904FBC" w:rsidRDefault="00652B6E" w:rsidP="00904FBC">
      <w:pPr>
        <w:pStyle w:val="ListParagraph"/>
        <w:numPr>
          <w:ilvl w:val="0"/>
          <w:numId w:val="13"/>
        </w:numPr>
      </w:pPr>
      <w:r>
        <w:t xml:space="preserve">Data preprocessing involves cleaning, normalizing, and handling missing values to ensure data integrity. </w:t>
      </w:r>
    </w:p>
    <w:p w14:paraId="1F1EC494" w14:textId="77777777" w:rsidR="00904FBC" w:rsidRDefault="00652B6E" w:rsidP="00904FBC">
      <w:pPr>
        <w:pStyle w:val="ListParagraph"/>
        <w:numPr>
          <w:ilvl w:val="0"/>
          <w:numId w:val="13"/>
        </w:numPr>
      </w:pPr>
      <w:r>
        <w:t xml:space="preserve">Subsequent exploratory data analysis (EDA) and predictive modeling will uncover patterns and provide actionable insights. </w:t>
      </w:r>
    </w:p>
    <w:p w14:paraId="555BA072" w14:textId="0201EE47" w:rsidR="00652B6E" w:rsidRPr="00652B6E" w:rsidRDefault="00652B6E" w:rsidP="00904FBC">
      <w:pPr>
        <w:pStyle w:val="ListParagraph"/>
        <w:numPr>
          <w:ilvl w:val="0"/>
          <w:numId w:val="13"/>
        </w:numPr>
      </w:pPr>
      <w:r>
        <w:t>The ultimate goal is to enhance machine reliability and optimize maintenance strategies, driving efficiency and reducing costs.</w:t>
      </w:r>
    </w:p>
    <w:p w14:paraId="568788E6" w14:textId="77777777" w:rsidR="008E4A94" w:rsidRDefault="00FA65CD">
      <w:pPr>
        <w:spacing w:before="240" w:after="120"/>
      </w:pPr>
      <w:r>
        <w:rPr>
          <w:noProof/>
        </w:rPr>
        <w:pict w14:anchorId="4AC5EE1A">
          <v:shape id="_x0000_i1029" type="#_x0000_t75" style="width:6in;height:7.2pt"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6"/>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9962270" w:rsidR="008E4A94" w:rsidRDefault="003C007C" w:rsidP="00904FB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0A22C4BD" w14:textId="77777777" w:rsidR="00904FBC" w:rsidRDefault="00904FBC" w:rsidP="00904FBC"/>
    <w:p w14:paraId="1FF2E7BF" w14:textId="77777777" w:rsidR="00904FBC" w:rsidRDefault="00904FBC" w:rsidP="00904FBC"/>
    <w:p w14:paraId="635C7E8C" w14:textId="77777777" w:rsidR="00904FBC" w:rsidRDefault="00904FBC" w:rsidP="00904FBC"/>
    <w:p w14:paraId="1956D91E" w14:textId="77777777" w:rsidR="00904FBC" w:rsidRDefault="00904FBC" w:rsidP="00904FBC"/>
    <w:p w14:paraId="26F3F98B" w14:textId="77777777" w:rsidR="00904FBC" w:rsidRDefault="00904FBC" w:rsidP="00904FBC"/>
    <w:p w14:paraId="31F1687E" w14:textId="13CCBD18" w:rsidR="008E4A94" w:rsidRDefault="003C007C">
      <w:pPr>
        <w:pStyle w:val="Heading2"/>
        <w:numPr>
          <w:ilvl w:val="1"/>
          <w:numId w:val="5"/>
        </w:numPr>
        <w:spacing w:before="480" w:after="240"/>
      </w:pPr>
      <w:bookmarkStart w:id="8" w:name="_Toc138436151"/>
      <w:r>
        <w:lastRenderedPageBreak/>
        <w:t>Project Duration</w:t>
      </w:r>
      <w:r w:rsidR="00FE5B92">
        <w:t xml:space="preserve"> (start date: </w:t>
      </w:r>
      <w:r w:rsidR="00ED6FF5">
        <w:t>24</w:t>
      </w:r>
      <w:r w:rsidR="00FE5B92">
        <w:t>/</w:t>
      </w:r>
      <w:r w:rsidR="00ED6FF5">
        <w:t>06</w:t>
      </w:r>
      <w:r w:rsidR="00FE5B92">
        <w:t>/202</w:t>
      </w:r>
      <w:r w:rsidR="00ED6FF5">
        <w:t>4</w:t>
      </w:r>
      <w:r w:rsidR="00FE5B92">
        <w:t xml:space="preserve"> End date: </w:t>
      </w:r>
      <w:r w:rsidR="00ED6FF5">
        <w:t>10</w:t>
      </w:r>
      <w:r w:rsidR="00FE5B92">
        <w:t>/</w:t>
      </w:r>
      <w:r w:rsidR="00ED6FF5">
        <w:t>07</w:t>
      </w:r>
      <w:r w:rsidR="00FE5B92">
        <w:t>/202</w:t>
      </w:r>
      <w:r w:rsidR="00ED6FF5">
        <w:t>4</w:t>
      </w:r>
      <w:r w:rsidR="00FE5B92">
        <w:t>)</w:t>
      </w:r>
      <w:bookmarkEnd w:id="8"/>
    </w:p>
    <w:tbl>
      <w:tblPr>
        <w:tblStyle w:val="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100CF9FB" w:rsidR="00C94F7A" w:rsidRDefault="00C94F7A" w:rsidP="00C94F7A">
            <w:pPr>
              <w:widowControl w:val="0"/>
              <w:pBdr>
                <w:top w:val="nil"/>
                <w:left w:val="nil"/>
                <w:bottom w:val="nil"/>
                <w:right w:val="nil"/>
                <w:between w:val="nil"/>
              </w:pBdr>
              <w:spacing w:before="20" w:after="60"/>
              <w:rPr>
                <w:color w:val="000000"/>
              </w:rPr>
            </w:pPr>
            <w:r>
              <w:rPr>
                <w:color w:val="000000"/>
              </w:rPr>
              <w:t>[</w:t>
            </w:r>
            <w:r w:rsidR="00ED6FF5">
              <w:rPr>
                <w:color w:val="000000"/>
              </w:rPr>
              <w:t>24</w:t>
            </w:r>
            <w:r>
              <w:rPr>
                <w:color w:val="000000"/>
              </w:rPr>
              <w:t>/0</w:t>
            </w:r>
            <w:r w:rsidR="00ED6FF5">
              <w:rPr>
                <w:color w:val="000000"/>
              </w:rPr>
              <w:t>6</w:t>
            </w:r>
            <w:r>
              <w:rPr>
                <w:color w:val="000000"/>
              </w:rPr>
              <w:t>/202</w:t>
            </w:r>
            <w:r w:rsidR="00ED6FF5">
              <w:rPr>
                <w:color w:val="000000"/>
              </w:rPr>
              <w:t>4</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4F780EB2" w:rsidR="00C94F7A" w:rsidRDefault="00C94F7A" w:rsidP="00C94F7A">
            <w:pPr>
              <w:widowControl w:val="0"/>
              <w:pBdr>
                <w:top w:val="nil"/>
                <w:left w:val="nil"/>
                <w:bottom w:val="nil"/>
                <w:right w:val="nil"/>
                <w:between w:val="nil"/>
              </w:pBdr>
              <w:spacing w:before="20" w:after="60"/>
              <w:rPr>
                <w:color w:val="000000"/>
              </w:rPr>
            </w:pPr>
            <w:r>
              <w:rPr>
                <w:color w:val="000000"/>
              </w:rPr>
              <w:t>[2</w:t>
            </w:r>
            <w:r w:rsidR="00ED6FF5">
              <w:rPr>
                <w:color w:val="000000"/>
              </w:rPr>
              <w:t>9</w:t>
            </w:r>
            <w:r>
              <w:rPr>
                <w:color w:val="000000"/>
              </w:rPr>
              <w:t>/0</w:t>
            </w:r>
            <w:r w:rsidR="00ED6FF5">
              <w:rPr>
                <w:color w:val="000000"/>
              </w:rPr>
              <w:t>6</w:t>
            </w:r>
            <w:r>
              <w:rPr>
                <w:color w:val="000000"/>
              </w:rPr>
              <w:t>/202</w:t>
            </w:r>
            <w:r w:rsidR="00ED6FF5">
              <w:rPr>
                <w:color w:val="000000"/>
              </w:rPr>
              <w:t>4</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52F3A572" w:rsidR="00C94F7A" w:rsidRPr="00960A9C" w:rsidRDefault="00C94F7A" w:rsidP="00C94F7A">
            <w:pPr>
              <w:widowControl w:val="0"/>
              <w:pBdr>
                <w:top w:val="nil"/>
                <w:left w:val="nil"/>
                <w:bottom w:val="nil"/>
                <w:right w:val="nil"/>
                <w:between w:val="nil"/>
              </w:pBdr>
              <w:spacing w:before="20" w:after="60"/>
            </w:pPr>
            <w:r w:rsidRPr="00960A9C">
              <w:t>[</w:t>
            </w:r>
            <w:r w:rsidR="00ED6FF5">
              <w:t>30</w:t>
            </w:r>
            <w:r w:rsidRPr="00960A9C">
              <w:t>/</w:t>
            </w:r>
            <w:r>
              <w:t>0</w:t>
            </w:r>
            <w:r w:rsidR="00ED6FF5">
              <w:t>6</w:t>
            </w:r>
            <w:r w:rsidRPr="00960A9C">
              <w:t>/202</w:t>
            </w:r>
            <w:r w:rsidR="00ED6FF5">
              <w:t>4</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63A03E0D" w:rsidR="00C94F7A" w:rsidRDefault="00C94F7A" w:rsidP="00C94F7A">
            <w:pPr>
              <w:widowControl w:val="0"/>
              <w:pBdr>
                <w:top w:val="nil"/>
                <w:left w:val="nil"/>
                <w:bottom w:val="nil"/>
                <w:right w:val="nil"/>
                <w:between w:val="nil"/>
              </w:pBdr>
              <w:spacing w:before="20" w:after="60"/>
              <w:rPr>
                <w:color w:val="000000"/>
              </w:rPr>
            </w:pPr>
            <w:r w:rsidRPr="00960A9C">
              <w:t>[</w:t>
            </w:r>
            <w:r w:rsidR="00ED6FF5">
              <w:t>07</w:t>
            </w:r>
            <w:r w:rsidRPr="00960A9C">
              <w:t>/</w:t>
            </w:r>
            <w:r>
              <w:t>0</w:t>
            </w:r>
            <w:r w:rsidR="00ED6FF5">
              <w:t>7</w:t>
            </w:r>
            <w:r w:rsidRPr="00960A9C">
              <w:t>/202</w:t>
            </w:r>
            <w:r w:rsidR="00ED6FF5">
              <w:t>4</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0C322C76"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w:t>
            </w:r>
            <w:r w:rsidR="00ED6FF5">
              <w:rPr>
                <w:color w:val="000000"/>
              </w:rPr>
              <w:t>8</w:t>
            </w:r>
            <w:r w:rsidR="00522B14">
              <w:rPr>
                <w:color w:val="000000"/>
              </w:rPr>
              <w:t>/</w:t>
            </w:r>
            <w:r w:rsidR="00ED6FF5">
              <w:rPr>
                <w:color w:val="000000"/>
              </w:rPr>
              <w:t>07</w:t>
            </w:r>
            <w:r>
              <w:rPr>
                <w:color w:val="000000"/>
              </w:rPr>
              <w:t>/202</w:t>
            </w:r>
            <w:r w:rsidR="00ED6FF5">
              <w:rPr>
                <w:color w:val="000000"/>
              </w:rPr>
              <w:t>4</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4E76C7AF" w:rsidR="00C94F7A" w:rsidRDefault="00C94F7A" w:rsidP="00C94F7A">
            <w:pPr>
              <w:widowControl w:val="0"/>
              <w:pBdr>
                <w:top w:val="nil"/>
                <w:left w:val="nil"/>
                <w:bottom w:val="nil"/>
                <w:right w:val="nil"/>
                <w:between w:val="nil"/>
              </w:pBdr>
              <w:spacing w:before="20" w:after="60"/>
              <w:rPr>
                <w:color w:val="000000"/>
              </w:rPr>
            </w:pPr>
            <w:r>
              <w:rPr>
                <w:color w:val="000000"/>
              </w:rPr>
              <w:t>[</w:t>
            </w:r>
            <w:r w:rsidR="00ED6FF5">
              <w:rPr>
                <w:color w:val="000000"/>
              </w:rPr>
              <w:t>10</w:t>
            </w:r>
            <w:r>
              <w:rPr>
                <w:color w:val="000000"/>
              </w:rPr>
              <w:t>/0</w:t>
            </w:r>
            <w:r w:rsidR="00ED6FF5">
              <w:rPr>
                <w:color w:val="000000"/>
              </w:rPr>
              <w:t>7</w:t>
            </w:r>
            <w:r>
              <w:rPr>
                <w:color w:val="000000"/>
              </w:rPr>
              <w:t>/202</w:t>
            </w:r>
            <w:r w:rsidR="00ED6FF5">
              <w:rPr>
                <w:color w:val="000000"/>
              </w:rPr>
              <w:t>4</w:t>
            </w:r>
            <w:r w:rsidR="00522B14">
              <w:rPr>
                <w:color w:val="000000"/>
              </w:rPr>
              <w:t>]</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FA65CD">
      <w:pPr>
        <w:spacing w:before="240" w:after="120"/>
      </w:pPr>
      <w:r>
        <w:rPr>
          <w:noProof/>
        </w:rPr>
        <w:pict w14:anchorId="264C2EC5">
          <v:shape id="_x0000_i1030" type="#_x0000_t75" style="width:6in;height:7.2pt"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Innodatatics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7B252158" w:rsidR="008E4A94" w:rsidRDefault="003C007C">
      <w:pPr>
        <w:pStyle w:val="Heading2"/>
        <w:numPr>
          <w:ilvl w:val="1"/>
          <w:numId w:val="5"/>
        </w:numPr>
        <w:spacing w:before="480" w:after="240"/>
        <w:rPr>
          <w:b w:val="0"/>
          <w:bCs w:val="0"/>
          <w:i/>
          <w:iCs w:val="0"/>
        </w:rPr>
      </w:pPr>
      <w:bookmarkStart w:id="11" w:name="_Toc138436154"/>
      <w:r>
        <w:t>Project Issues</w:t>
      </w:r>
      <w:bookmarkEnd w:id="11"/>
      <w:r w:rsidR="002F2D70">
        <w:t>:</w:t>
      </w:r>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4"/>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18E4B442" w:rsidR="008E4A94" w:rsidRDefault="002F2D70">
            <w:r>
              <w:t>04/07/2024</w:t>
            </w:r>
          </w:p>
        </w:tc>
        <w:tc>
          <w:tcPr>
            <w:tcW w:w="990" w:type="dxa"/>
            <w:tcMar>
              <w:top w:w="43" w:type="dxa"/>
              <w:left w:w="115" w:type="dxa"/>
              <w:bottom w:w="43" w:type="dxa"/>
              <w:right w:w="115" w:type="dxa"/>
            </w:tcMar>
          </w:tcPr>
          <w:p w14:paraId="63B1384F" w14:textId="63B7BC58" w:rsidR="008E4A94" w:rsidRDefault="002F2D70">
            <w:pPr>
              <w:jc w:val="center"/>
            </w:pPr>
            <w:r>
              <w:t>Closed</w:t>
            </w:r>
          </w:p>
        </w:tc>
        <w:tc>
          <w:tcPr>
            <w:tcW w:w="1260" w:type="dxa"/>
            <w:tcMar>
              <w:top w:w="43" w:type="dxa"/>
              <w:left w:w="115" w:type="dxa"/>
              <w:bottom w:w="43" w:type="dxa"/>
              <w:right w:w="115" w:type="dxa"/>
            </w:tcMar>
          </w:tcPr>
          <w:p w14:paraId="20CA083E" w14:textId="04A9A7A7" w:rsidR="00767415" w:rsidRDefault="002F2D70">
            <w:r>
              <w:t>Data Analyst</w:t>
            </w:r>
          </w:p>
        </w:tc>
        <w:tc>
          <w:tcPr>
            <w:tcW w:w="1401" w:type="dxa"/>
            <w:tcMar>
              <w:top w:w="43" w:type="dxa"/>
              <w:left w:w="115" w:type="dxa"/>
              <w:bottom w:w="43" w:type="dxa"/>
              <w:right w:w="115" w:type="dxa"/>
            </w:tcMar>
          </w:tcPr>
          <w:p w14:paraId="01AAE853" w14:textId="5AC7D8A2" w:rsidR="008E4A94" w:rsidRDefault="002F2D70">
            <w:pPr>
              <w:pBdr>
                <w:top w:val="nil"/>
                <w:left w:val="nil"/>
                <w:bottom w:val="nil"/>
                <w:right w:val="nil"/>
                <w:between w:val="nil"/>
              </w:pBdr>
              <w:tabs>
                <w:tab w:val="center" w:pos="4320"/>
                <w:tab w:val="right" w:pos="8640"/>
              </w:tabs>
              <w:rPr>
                <w:color w:val="000000"/>
              </w:rPr>
            </w:pPr>
            <w:r>
              <w:rPr>
                <w:color w:val="000000"/>
              </w:rPr>
              <w:t>Inconsistent data formats causing load errors.</w:t>
            </w:r>
          </w:p>
        </w:tc>
        <w:tc>
          <w:tcPr>
            <w:tcW w:w="2589" w:type="dxa"/>
            <w:tcMar>
              <w:top w:w="43" w:type="dxa"/>
              <w:left w:w="115" w:type="dxa"/>
              <w:bottom w:w="43" w:type="dxa"/>
              <w:right w:w="115" w:type="dxa"/>
            </w:tcMar>
          </w:tcPr>
          <w:p w14:paraId="149F7BAA" w14:textId="5261AE5C" w:rsidR="008E4A94" w:rsidRDefault="002F2D70">
            <w:r w:rsidRPr="002F2D70">
              <w:rPr>
                <w:b/>
                <w:bCs/>
              </w:rPr>
              <w:t>Status</w:t>
            </w:r>
            <w:r w:rsidRPr="002F2D70">
              <w:t>:</w:t>
            </w:r>
            <w:r w:rsidR="00904FBC">
              <w:t xml:space="preserve"> </w:t>
            </w:r>
            <w:r>
              <w:t>Closed</w:t>
            </w:r>
            <w:r w:rsidRPr="002F2D70">
              <w:t xml:space="preserve">. </w:t>
            </w:r>
            <w:r w:rsidRPr="002F2D70">
              <w:rPr>
                <w:b/>
                <w:bCs/>
              </w:rPr>
              <w:t>Resolution</w:t>
            </w:r>
            <w:r w:rsidRPr="002F2D70">
              <w:t>: Standardizing data formats and re-importing.</w:t>
            </w:r>
          </w:p>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2B9646F1" w:rsidR="008E4A94" w:rsidRDefault="002F2D70">
            <w:r>
              <w:t>05/07/2024</w:t>
            </w:r>
          </w:p>
        </w:tc>
        <w:tc>
          <w:tcPr>
            <w:tcW w:w="990" w:type="dxa"/>
            <w:tcMar>
              <w:top w:w="43" w:type="dxa"/>
              <w:left w:w="115" w:type="dxa"/>
              <w:bottom w:w="43" w:type="dxa"/>
              <w:right w:w="115" w:type="dxa"/>
            </w:tcMar>
          </w:tcPr>
          <w:p w14:paraId="404DF98A" w14:textId="003AFD1F" w:rsidR="008E4A94" w:rsidRDefault="002F2D70">
            <w:pPr>
              <w:jc w:val="center"/>
            </w:pPr>
            <w:r>
              <w:t>Low</w:t>
            </w:r>
          </w:p>
        </w:tc>
        <w:tc>
          <w:tcPr>
            <w:tcW w:w="1260" w:type="dxa"/>
            <w:tcMar>
              <w:top w:w="43" w:type="dxa"/>
              <w:left w:w="115" w:type="dxa"/>
              <w:bottom w:w="43" w:type="dxa"/>
              <w:right w:w="115" w:type="dxa"/>
            </w:tcMar>
          </w:tcPr>
          <w:p w14:paraId="0A6AF149" w14:textId="1A9E57A1" w:rsidR="008E4A94" w:rsidRDefault="002F2D70">
            <w:r>
              <w:t>Data Scientist</w:t>
            </w:r>
          </w:p>
        </w:tc>
        <w:tc>
          <w:tcPr>
            <w:tcW w:w="1401" w:type="dxa"/>
            <w:tcMar>
              <w:top w:w="43" w:type="dxa"/>
              <w:left w:w="115" w:type="dxa"/>
              <w:bottom w:w="43" w:type="dxa"/>
              <w:right w:w="115" w:type="dxa"/>
            </w:tcMar>
          </w:tcPr>
          <w:p w14:paraId="43B7424E" w14:textId="36EBFC25" w:rsidR="008E4A94" w:rsidRDefault="002F2D70">
            <w:pPr>
              <w:pBdr>
                <w:top w:val="nil"/>
                <w:left w:val="nil"/>
                <w:bottom w:val="nil"/>
                <w:right w:val="nil"/>
                <w:between w:val="nil"/>
              </w:pBdr>
              <w:tabs>
                <w:tab w:val="center" w:pos="4320"/>
                <w:tab w:val="right" w:pos="8640"/>
              </w:tabs>
              <w:rPr>
                <w:color w:val="000000"/>
              </w:rPr>
            </w:pPr>
            <w:r>
              <w:t>Missing values in critical columns affecting analysis</w:t>
            </w:r>
          </w:p>
        </w:tc>
        <w:tc>
          <w:tcPr>
            <w:tcW w:w="2589" w:type="dxa"/>
            <w:tcMar>
              <w:top w:w="43" w:type="dxa"/>
              <w:left w:w="115" w:type="dxa"/>
              <w:bottom w:w="43" w:type="dxa"/>
              <w:right w:w="115" w:type="dxa"/>
            </w:tcMar>
          </w:tcPr>
          <w:p w14:paraId="3CC8B982" w14:textId="77777777" w:rsidR="002F2D70" w:rsidRDefault="002F2D70">
            <w:r w:rsidRPr="002F2D70">
              <w:rPr>
                <w:b/>
                <w:bCs/>
              </w:rPr>
              <w:t>Status</w:t>
            </w:r>
            <w:r w:rsidRPr="002F2D70">
              <w:t xml:space="preserve">: </w:t>
            </w:r>
            <w:r>
              <w:t>Closed</w:t>
            </w:r>
          </w:p>
          <w:p w14:paraId="68777A6F" w14:textId="49BFFDDD" w:rsidR="008E4A94" w:rsidRDefault="002F2D70">
            <w:r w:rsidRPr="002F2D70">
              <w:rPr>
                <w:b/>
                <w:bCs/>
              </w:rPr>
              <w:t>Resolution</w:t>
            </w:r>
            <w:r w:rsidRPr="002F2D70">
              <w:t>: Implement</w:t>
            </w:r>
            <w:r w:rsidR="00904FBC">
              <w:t xml:space="preserve">ed </w:t>
            </w:r>
            <w:r w:rsidRPr="002F2D70">
              <w:t>imputation strategies.</w:t>
            </w:r>
          </w:p>
        </w:tc>
      </w:tr>
    </w:tbl>
    <w:p w14:paraId="1711C76C" w14:textId="7816857E" w:rsidR="008E4A94" w:rsidRDefault="003C007C">
      <w:pPr>
        <w:pStyle w:val="Heading2"/>
        <w:numPr>
          <w:ilvl w:val="1"/>
          <w:numId w:val="5"/>
        </w:numPr>
        <w:spacing w:before="480" w:after="240"/>
      </w:pPr>
      <w:bookmarkStart w:id="12" w:name="_Toc138436155"/>
      <w:r>
        <w:t>Project Risks</w:t>
      </w:r>
      <w:bookmarkEnd w:id="12"/>
      <w:r w:rsidR="002F2D70">
        <w:t>:</w:t>
      </w:r>
    </w:p>
    <w:tbl>
      <w:tblPr>
        <w:tblStyle w:val="3"/>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5C0FEDCB" w:rsidR="008E4A94" w:rsidRDefault="002F2D70">
            <w:r>
              <w:t>Data Quality Issues</w:t>
            </w:r>
          </w:p>
        </w:tc>
        <w:tc>
          <w:tcPr>
            <w:tcW w:w="1500" w:type="dxa"/>
            <w:tcMar>
              <w:top w:w="43" w:type="dxa"/>
              <w:left w:w="115" w:type="dxa"/>
              <w:bottom w:w="43" w:type="dxa"/>
              <w:right w:w="115" w:type="dxa"/>
            </w:tcMar>
          </w:tcPr>
          <w:p w14:paraId="6A84B46D" w14:textId="68B8B545" w:rsidR="008E4A94" w:rsidRDefault="002F2D70">
            <w:r>
              <w:t xml:space="preserve">    </w:t>
            </w:r>
            <w:r w:rsidR="003C007C">
              <w:t>High</w:t>
            </w:r>
          </w:p>
        </w:tc>
        <w:tc>
          <w:tcPr>
            <w:tcW w:w="1446" w:type="dxa"/>
            <w:tcMar>
              <w:top w:w="43" w:type="dxa"/>
              <w:left w:w="115" w:type="dxa"/>
              <w:bottom w:w="43" w:type="dxa"/>
              <w:right w:w="115" w:type="dxa"/>
            </w:tcMar>
          </w:tcPr>
          <w:p w14:paraId="000AB815" w14:textId="77068B7B" w:rsidR="008E4A94" w:rsidRDefault="002F2D70">
            <w:pPr>
              <w:pBdr>
                <w:top w:val="nil"/>
                <w:left w:val="nil"/>
                <w:bottom w:val="nil"/>
                <w:right w:val="nil"/>
                <w:between w:val="nil"/>
              </w:pBdr>
              <w:tabs>
                <w:tab w:val="center" w:pos="4320"/>
                <w:tab w:val="right" w:pos="8640"/>
              </w:tabs>
              <w:rPr>
                <w:color w:val="000000"/>
              </w:rPr>
            </w:pPr>
            <w:r>
              <w:rPr>
                <w:color w:val="000000"/>
              </w:rPr>
              <w:t>Data Analyst</w:t>
            </w:r>
          </w:p>
        </w:tc>
        <w:tc>
          <w:tcPr>
            <w:tcW w:w="3435" w:type="dxa"/>
            <w:tcMar>
              <w:top w:w="43" w:type="dxa"/>
              <w:left w:w="115" w:type="dxa"/>
              <w:bottom w:w="43" w:type="dxa"/>
              <w:right w:w="115" w:type="dxa"/>
            </w:tcMar>
          </w:tcPr>
          <w:p w14:paraId="3644A21F" w14:textId="54A5AE0D" w:rsidR="008E4A94" w:rsidRDefault="002F2D70">
            <w:r>
              <w:t>Ensure thorough data cleaning and preprocessing to handle missing, inconsistent, or incorrect data. Implement validation checks during data collection.</w:t>
            </w:r>
          </w:p>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90E2165" w:rsidR="008E4A94" w:rsidRDefault="002F2D70">
            <w:r>
              <w:t>Inaccurate Predictive Models</w:t>
            </w:r>
          </w:p>
        </w:tc>
        <w:tc>
          <w:tcPr>
            <w:tcW w:w="1500" w:type="dxa"/>
            <w:tcMar>
              <w:top w:w="43" w:type="dxa"/>
              <w:left w:w="115" w:type="dxa"/>
              <w:bottom w:w="43" w:type="dxa"/>
              <w:right w:w="115" w:type="dxa"/>
            </w:tcMar>
          </w:tcPr>
          <w:p w14:paraId="02F1E00D" w14:textId="36D867F1" w:rsidR="008E4A94" w:rsidRDefault="002F2D70">
            <w:r>
              <w:t xml:space="preserve">   </w:t>
            </w:r>
            <w:r w:rsidR="003C007C">
              <w:t>Medium</w:t>
            </w:r>
          </w:p>
        </w:tc>
        <w:tc>
          <w:tcPr>
            <w:tcW w:w="1446" w:type="dxa"/>
            <w:tcMar>
              <w:top w:w="43" w:type="dxa"/>
              <w:left w:w="115" w:type="dxa"/>
              <w:bottom w:w="43" w:type="dxa"/>
              <w:right w:w="115" w:type="dxa"/>
            </w:tcMar>
          </w:tcPr>
          <w:p w14:paraId="142CF6EB" w14:textId="41F6A9C0" w:rsidR="008E4A94" w:rsidRDefault="002F2D70">
            <w:pPr>
              <w:pBdr>
                <w:top w:val="nil"/>
                <w:left w:val="nil"/>
                <w:bottom w:val="nil"/>
                <w:right w:val="nil"/>
                <w:between w:val="nil"/>
              </w:pBdr>
              <w:tabs>
                <w:tab w:val="center" w:pos="4320"/>
                <w:tab w:val="right" w:pos="8640"/>
              </w:tabs>
              <w:rPr>
                <w:color w:val="000000"/>
              </w:rPr>
            </w:pPr>
            <w:r>
              <w:rPr>
                <w:color w:val="000000"/>
              </w:rPr>
              <w:t>Data Scientist</w:t>
            </w:r>
          </w:p>
        </w:tc>
        <w:tc>
          <w:tcPr>
            <w:tcW w:w="3435" w:type="dxa"/>
            <w:tcMar>
              <w:top w:w="43" w:type="dxa"/>
              <w:left w:w="115" w:type="dxa"/>
              <w:bottom w:w="43" w:type="dxa"/>
              <w:right w:w="115" w:type="dxa"/>
            </w:tcMar>
          </w:tcPr>
          <w:p w14:paraId="1C093E96" w14:textId="46A2E006" w:rsidR="008E4A94" w:rsidRDefault="002F2D70">
            <w:r>
              <w:t>Use cross-validation techniques to evaluate model accuracy. Incorporate domain expertise to refine features and validate results with historical data.</w:t>
            </w:r>
          </w:p>
        </w:tc>
      </w:tr>
      <w:tr w:rsidR="002F2D70" w14:paraId="57571D71" w14:textId="77777777" w:rsidTr="00CB24F6">
        <w:trPr>
          <w:trHeight w:val="269"/>
        </w:trPr>
        <w:tc>
          <w:tcPr>
            <w:tcW w:w="374" w:type="dxa"/>
            <w:tcMar>
              <w:top w:w="43" w:type="dxa"/>
              <w:left w:w="115" w:type="dxa"/>
              <w:bottom w:w="43" w:type="dxa"/>
              <w:right w:w="115" w:type="dxa"/>
            </w:tcMar>
          </w:tcPr>
          <w:p w14:paraId="7E7BA211" w14:textId="441150FE" w:rsidR="002F2D70" w:rsidRDefault="002F2D70">
            <w:pPr>
              <w:jc w:val="center"/>
            </w:pPr>
            <w:r>
              <w:t>3</w:t>
            </w:r>
          </w:p>
        </w:tc>
        <w:tc>
          <w:tcPr>
            <w:tcW w:w="1313" w:type="dxa"/>
            <w:tcMar>
              <w:top w:w="43" w:type="dxa"/>
              <w:left w:w="115" w:type="dxa"/>
              <w:bottom w:w="43" w:type="dxa"/>
              <w:right w:w="115" w:type="dxa"/>
            </w:tcMar>
          </w:tcPr>
          <w:p w14:paraId="68054F4C" w14:textId="09C912CE" w:rsidR="002F2D70" w:rsidRDefault="002F2D70">
            <w:r>
              <w:t>Data Security and Privacy</w:t>
            </w:r>
          </w:p>
        </w:tc>
        <w:tc>
          <w:tcPr>
            <w:tcW w:w="1500" w:type="dxa"/>
            <w:tcMar>
              <w:top w:w="43" w:type="dxa"/>
              <w:left w:w="115" w:type="dxa"/>
              <w:bottom w:w="43" w:type="dxa"/>
              <w:right w:w="115" w:type="dxa"/>
            </w:tcMar>
          </w:tcPr>
          <w:p w14:paraId="2EC010D2" w14:textId="3EDCB9E1" w:rsidR="002F2D70" w:rsidRDefault="002F2D70">
            <w:r>
              <w:t xml:space="preserve">      Low</w:t>
            </w:r>
          </w:p>
        </w:tc>
        <w:tc>
          <w:tcPr>
            <w:tcW w:w="1446" w:type="dxa"/>
            <w:tcMar>
              <w:top w:w="43" w:type="dxa"/>
              <w:left w:w="115" w:type="dxa"/>
              <w:bottom w:w="43" w:type="dxa"/>
              <w:right w:w="115" w:type="dxa"/>
            </w:tcMar>
          </w:tcPr>
          <w:p w14:paraId="19520595" w14:textId="49CDF72F" w:rsidR="002F2D70" w:rsidRDefault="002F2D70">
            <w:pPr>
              <w:pBdr>
                <w:top w:val="nil"/>
                <w:left w:val="nil"/>
                <w:bottom w:val="nil"/>
                <w:right w:val="nil"/>
                <w:between w:val="nil"/>
              </w:pBdr>
              <w:tabs>
                <w:tab w:val="center" w:pos="4320"/>
                <w:tab w:val="right" w:pos="8640"/>
              </w:tabs>
              <w:rPr>
                <w:color w:val="000000"/>
              </w:rPr>
            </w:pPr>
            <w:r>
              <w:rPr>
                <w:color w:val="000000"/>
              </w:rPr>
              <w:t>IT Security Team</w:t>
            </w:r>
          </w:p>
        </w:tc>
        <w:tc>
          <w:tcPr>
            <w:tcW w:w="3435" w:type="dxa"/>
            <w:tcMar>
              <w:top w:w="43" w:type="dxa"/>
              <w:left w:w="115" w:type="dxa"/>
              <w:bottom w:w="43" w:type="dxa"/>
              <w:right w:w="115" w:type="dxa"/>
            </w:tcMar>
          </w:tcPr>
          <w:p w14:paraId="7AACEEEE" w14:textId="1A88351C" w:rsidR="002F2D70" w:rsidRDefault="002F2D70">
            <w:r>
              <w:t>Implement robust data security measures, including encryption and access controls. Regularly audit and monitor data access and usage.</w:t>
            </w:r>
          </w:p>
        </w:tc>
      </w:tr>
    </w:tbl>
    <w:p w14:paraId="66B694EC" w14:textId="77777777" w:rsidR="008E4A94" w:rsidRDefault="00FA65CD">
      <w:pPr>
        <w:spacing w:before="240" w:after="120"/>
      </w:pPr>
      <w:r>
        <w:rPr>
          <w:noProof/>
        </w:rPr>
        <w:pict w14:anchorId="0C567765">
          <v:shape id="_x0000_i1031" type="#_x0000_t75" style="width:6in;height:7.2pt"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4E469537" w14:textId="77777777" w:rsidR="00904FBC" w:rsidRPr="00904FBC" w:rsidRDefault="00904FBC" w:rsidP="00904FBC"/>
    <w:p w14:paraId="6CAE83DD" w14:textId="77777777" w:rsidR="004B6A05" w:rsidRPr="004B6A05" w:rsidRDefault="004B6A05" w:rsidP="004B6A05"/>
    <w:tbl>
      <w:tblPr>
        <w:tblStyle w:val="1"/>
        <w:tblW w:w="8027"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22"/>
        <w:gridCol w:w="4405"/>
      </w:tblGrid>
      <w:tr w:rsidR="008E4A94" w14:paraId="149B0CF1" w14:textId="77777777" w:rsidTr="00904FBC">
        <w:trPr>
          <w:trHeight w:val="356"/>
        </w:trPr>
        <w:tc>
          <w:tcPr>
            <w:tcW w:w="3622" w:type="dxa"/>
            <w:shd w:val="clear" w:color="auto" w:fill="D9D9D9"/>
            <w:tcMar>
              <w:top w:w="43" w:type="dxa"/>
              <w:left w:w="115" w:type="dxa"/>
              <w:bottom w:w="43" w:type="dxa"/>
              <w:right w:w="115" w:type="dxa"/>
            </w:tcMar>
            <w:vAlign w:val="bottom"/>
          </w:tcPr>
          <w:p w14:paraId="03F2BF99" w14:textId="22530546" w:rsidR="00ED6FF5" w:rsidRDefault="00E72642">
            <w:pPr>
              <w:pBdr>
                <w:top w:val="nil"/>
                <w:left w:val="nil"/>
                <w:bottom w:val="nil"/>
                <w:right w:val="nil"/>
                <w:between w:val="nil"/>
              </w:pBdr>
              <w:rPr>
                <w:b/>
                <w:color w:val="000000"/>
              </w:rPr>
            </w:pPr>
            <w:r>
              <w:rPr>
                <w:b/>
                <w:color w:val="000000"/>
              </w:rPr>
              <w:t>Project</w:t>
            </w:r>
          </w:p>
        </w:tc>
        <w:tc>
          <w:tcPr>
            <w:tcW w:w="4405"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904FBC">
        <w:trPr>
          <w:trHeight w:val="356"/>
        </w:trPr>
        <w:tc>
          <w:tcPr>
            <w:tcW w:w="3622" w:type="dxa"/>
            <w:tcMar>
              <w:top w:w="43" w:type="dxa"/>
              <w:left w:w="115" w:type="dxa"/>
              <w:bottom w:w="43" w:type="dxa"/>
              <w:right w:w="115" w:type="dxa"/>
            </w:tcMar>
          </w:tcPr>
          <w:p w14:paraId="1B4C2935" w14:textId="63275065" w:rsidR="008E4A94" w:rsidRDefault="003C007C" w:rsidP="0074680C">
            <w:pPr>
              <w:pBdr>
                <w:top w:val="nil"/>
                <w:left w:val="nil"/>
                <w:bottom w:val="nil"/>
                <w:right w:val="nil"/>
                <w:between w:val="nil"/>
              </w:pBdr>
              <w:spacing w:before="20" w:after="60"/>
              <w:ind w:hanging="360"/>
              <w:jc w:val="both"/>
              <w:rPr>
                <w:color w:val="000000"/>
              </w:rPr>
            </w:pPr>
            <w:r>
              <w:rPr>
                <w:color w:val="000000"/>
              </w:rPr>
              <w:t>[</w:t>
            </w:r>
            <w:r w:rsidR="00ED6FF5">
              <w:rPr>
                <w:color w:val="000000"/>
              </w:rPr>
              <w:t xml:space="preserve">m </w:t>
            </w:r>
            <w:r w:rsidR="00ED6FF5" w:rsidRPr="00ED6FF5">
              <w:rPr>
                <w:color w:val="000000"/>
              </w:rPr>
              <w:t>Optimization of Machine Downtime in Plastic Manufacturing</w:t>
            </w:r>
          </w:p>
        </w:tc>
        <w:tc>
          <w:tcPr>
            <w:tcW w:w="4405" w:type="dxa"/>
            <w:tcMar>
              <w:top w:w="43" w:type="dxa"/>
              <w:left w:w="115" w:type="dxa"/>
              <w:bottom w:w="43" w:type="dxa"/>
              <w:right w:w="115" w:type="dxa"/>
            </w:tcMar>
          </w:tcPr>
          <w:p w14:paraId="53D59DCF" w14:textId="3902F338" w:rsidR="008E4A94" w:rsidRDefault="00ED6FF5">
            <w:pPr>
              <w:spacing w:before="20" w:after="60"/>
              <w:ind w:left="72"/>
            </w:pPr>
            <w:r>
              <w:t>In a plastic manufacturing factory Machine Downtime increased due to many factors such as mainly due to  improper machine maintenance.</w:t>
            </w:r>
          </w:p>
        </w:tc>
      </w:tr>
    </w:tbl>
    <w:p w14:paraId="5BCFBCD9" w14:textId="6BD9A273" w:rsidR="008E4A94" w:rsidRPr="00904FBC" w:rsidRDefault="003C007C" w:rsidP="00904FBC">
      <w:pPr>
        <w:pStyle w:val="Heading1"/>
        <w:numPr>
          <w:ilvl w:val="0"/>
          <w:numId w:val="5"/>
        </w:numPr>
        <w:spacing w:before="240" w:after="240"/>
        <w:ind w:left="590" w:hanging="590"/>
        <w:rPr>
          <w:sz w:val="26"/>
          <w:szCs w:val="26"/>
        </w:rPr>
      </w:pPr>
      <w:bookmarkStart w:id="14" w:name="_Toc138436157"/>
      <w:r w:rsidRPr="00904FBC">
        <w:rPr>
          <w:sz w:val="26"/>
          <w:szCs w:val="26"/>
        </w:rPr>
        <w:lastRenderedPageBreak/>
        <w:t>APPROVALS</w:t>
      </w:r>
      <w:bookmarkEnd w:id="14"/>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FA65CD">
      <w:pPr>
        <w:spacing w:before="240" w:after="120"/>
      </w:pPr>
      <w:r>
        <w:rPr>
          <w:noProof/>
        </w:rPr>
        <w:pict w14:anchorId="6C2F241F">
          <v:shape id="_x0000_i1032" type="#_x0000_t75" style="width:6in;height:7.2pt"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BC6B5" w14:textId="77777777" w:rsidR="004B14EA" w:rsidRDefault="004B14EA">
      <w:r>
        <w:separator/>
      </w:r>
    </w:p>
  </w:endnote>
  <w:endnote w:type="continuationSeparator" w:id="0">
    <w:p w14:paraId="0BFA4AD3" w14:textId="77777777" w:rsidR="004B14EA" w:rsidRDefault="004B1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1D9FD" w14:textId="77777777" w:rsidR="004B14EA" w:rsidRDefault="004B14EA">
      <w:r>
        <w:separator/>
      </w:r>
    </w:p>
  </w:footnote>
  <w:footnote w:type="continuationSeparator" w:id="0">
    <w:p w14:paraId="0996043F" w14:textId="77777777" w:rsidR="004B14EA" w:rsidRDefault="004B1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811228E"/>
    <w:multiLevelType w:val="hybridMultilevel"/>
    <w:tmpl w:val="DA488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8"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1"/>
  </w:num>
  <w:num w:numId="2" w16cid:durableId="807547423">
    <w:abstractNumId w:val="8"/>
  </w:num>
  <w:num w:numId="3" w16cid:durableId="40323903">
    <w:abstractNumId w:val="9"/>
  </w:num>
  <w:num w:numId="4" w16cid:durableId="647973972">
    <w:abstractNumId w:val="10"/>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7"/>
  </w:num>
  <w:num w:numId="10" w16cid:durableId="412511652">
    <w:abstractNumId w:val="6"/>
  </w:num>
  <w:num w:numId="11" w16cid:durableId="1007559922">
    <w:abstractNumId w:val="0"/>
  </w:num>
  <w:num w:numId="12" w16cid:durableId="1757705688">
    <w:abstractNumId w:val="9"/>
    <w:lvlOverride w:ilvl="0"/>
    <w:lvlOverride w:ilvl="1"/>
    <w:lvlOverride w:ilvl="2"/>
    <w:lvlOverride w:ilvl="3"/>
    <w:lvlOverride w:ilvl="4"/>
    <w:lvlOverride w:ilvl="5"/>
    <w:lvlOverride w:ilvl="6"/>
    <w:lvlOverride w:ilvl="7"/>
    <w:lvlOverride w:ilvl="8"/>
  </w:num>
  <w:num w:numId="13" w16cid:durableId="1032415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136532"/>
    <w:rsid w:val="00182457"/>
    <w:rsid w:val="00195299"/>
    <w:rsid w:val="00195DB6"/>
    <w:rsid w:val="001B4ADE"/>
    <w:rsid w:val="001C0C3F"/>
    <w:rsid w:val="001D1BBF"/>
    <w:rsid w:val="00215C35"/>
    <w:rsid w:val="00224D7B"/>
    <w:rsid w:val="00261F00"/>
    <w:rsid w:val="0029633B"/>
    <w:rsid w:val="002E5D30"/>
    <w:rsid w:val="002F2D70"/>
    <w:rsid w:val="002F4413"/>
    <w:rsid w:val="00357D57"/>
    <w:rsid w:val="00372E4A"/>
    <w:rsid w:val="003C007C"/>
    <w:rsid w:val="003D3D82"/>
    <w:rsid w:val="003D6605"/>
    <w:rsid w:val="00424BCD"/>
    <w:rsid w:val="0045151A"/>
    <w:rsid w:val="004B14EA"/>
    <w:rsid w:val="004B6A05"/>
    <w:rsid w:val="004D31B4"/>
    <w:rsid w:val="00522B14"/>
    <w:rsid w:val="006163CB"/>
    <w:rsid w:val="00626C92"/>
    <w:rsid w:val="006350FA"/>
    <w:rsid w:val="00651326"/>
    <w:rsid w:val="00652B6E"/>
    <w:rsid w:val="00663788"/>
    <w:rsid w:val="00672A58"/>
    <w:rsid w:val="00674FED"/>
    <w:rsid w:val="006F4124"/>
    <w:rsid w:val="0074680C"/>
    <w:rsid w:val="007643E0"/>
    <w:rsid w:val="00767415"/>
    <w:rsid w:val="00793281"/>
    <w:rsid w:val="007C1612"/>
    <w:rsid w:val="007D0844"/>
    <w:rsid w:val="00807742"/>
    <w:rsid w:val="00842E0B"/>
    <w:rsid w:val="00844574"/>
    <w:rsid w:val="00845560"/>
    <w:rsid w:val="008A0079"/>
    <w:rsid w:val="008E4A94"/>
    <w:rsid w:val="00903F61"/>
    <w:rsid w:val="00904FBC"/>
    <w:rsid w:val="00945137"/>
    <w:rsid w:val="00945511"/>
    <w:rsid w:val="00951895"/>
    <w:rsid w:val="00960A9C"/>
    <w:rsid w:val="00986399"/>
    <w:rsid w:val="009B142A"/>
    <w:rsid w:val="009C0B6F"/>
    <w:rsid w:val="00A06347"/>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E0195"/>
    <w:rsid w:val="00BF7980"/>
    <w:rsid w:val="00C37047"/>
    <w:rsid w:val="00C657FE"/>
    <w:rsid w:val="00C743F0"/>
    <w:rsid w:val="00C81D00"/>
    <w:rsid w:val="00C94F7A"/>
    <w:rsid w:val="00CB24F6"/>
    <w:rsid w:val="00CB480B"/>
    <w:rsid w:val="00D07380"/>
    <w:rsid w:val="00D20AE0"/>
    <w:rsid w:val="00D62C16"/>
    <w:rsid w:val="00D648B1"/>
    <w:rsid w:val="00D8679B"/>
    <w:rsid w:val="00DC7010"/>
    <w:rsid w:val="00DE6982"/>
    <w:rsid w:val="00E03EA0"/>
    <w:rsid w:val="00E076C0"/>
    <w:rsid w:val="00E221F4"/>
    <w:rsid w:val="00E65800"/>
    <w:rsid w:val="00E66CA1"/>
    <w:rsid w:val="00E72642"/>
    <w:rsid w:val="00E735BB"/>
    <w:rsid w:val="00EA3655"/>
    <w:rsid w:val="00EA752B"/>
    <w:rsid w:val="00EB2278"/>
    <w:rsid w:val="00EB3D33"/>
    <w:rsid w:val="00ED6FF5"/>
    <w:rsid w:val="00EE5463"/>
    <w:rsid w:val="00EF0BCB"/>
    <w:rsid w:val="00F1404B"/>
    <w:rsid w:val="00F2485B"/>
    <w:rsid w:val="00F3683F"/>
    <w:rsid w:val="00F52F20"/>
    <w:rsid w:val="00F54865"/>
    <w:rsid w:val="00F72441"/>
    <w:rsid w:val="00F740E2"/>
    <w:rsid w:val="00F86151"/>
    <w:rsid w:val="00F91BF6"/>
    <w:rsid w:val="00FA65CD"/>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55771F82-6C22-405D-B246-B72DD60A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uiPriority w:val="22"/>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11">
    <w:name w:val="11"/>
    <w:basedOn w:val="TableNormal"/>
    <w:rsid w:val="00BF7980"/>
    <w:tblPr>
      <w:tblStyleRowBandSize w:val="1"/>
      <w:tblStyleColBandSize w:val="1"/>
      <w:tblCellMar>
        <w:left w:w="115" w:type="dxa"/>
        <w:right w:w="115" w:type="dxa"/>
      </w:tblCellMar>
    </w:tblPr>
    <w:tcPr>
      <w:shd w:val="clear" w:color="auto" w:fill="auto"/>
    </w:tcPr>
  </w:style>
  <w:style w:type="table" w:customStyle="1" w:styleId="10">
    <w:name w:val="10"/>
    <w:basedOn w:val="TableNormal"/>
    <w:rsid w:val="00BF7980"/>
    <w:tblPr>
      <w:tblStyleRowBandSize w:val="1"/>
      <w:tblStyleColBandSize w:val="1"/>
      <w:tblCellMar>
        <w:top w:w="43" w:type="dxa"/>
        <w:left w:w="115" w:type="dxa"/>
        <w:bottom w:w="43" w:type="dxa"/>
        <w:right w:w="115" w:type="dxa"/>
      </w:tblCellMar>
    </w:tblPr>
  </w:style>
  <w:style w:type="table" w:customStyle="1" w:styleId="9">
    <w:name w:val="9"/>
    <w:basedOn w:val="TableNormal"/>
    <w:rsid w:val="00BF7980"/>
    <w:tblPr>
      <w:tblStyleRowBandSize w:val="1"/>
      <w:tblStyleColBandSize w:val="1"/>
      <w:tblCellMar>
        <w:left w:w="115" w:type="dxa"/>
        <w:right w:w="115" w:type="dxa"/>
      </w:tblCellMar>
    </w:tblPr>
    <w:tcPr>
      <w:shd w:val="clear" w:color="auto" w:fill="auto"/>
    </w:tcPr>
  </w:style>
  <w:style w:type="table" w:customStyle="1" w:styleId="8">
    <w:name w:val="8"/>
    <w:basedOn w:val="TableNormal"/>
    <w:rsid w:val="00BF7980"/>
    <w:tblPr>
      <w:tblStyleRowBandSize w:val="1"/>
      <w:tblStyleColBandSize w:val="1"/>
      <w:tblCellMar>
        <w:left w:w="115" w:type="dxa"/>
        <w:right w:w="115" w:type="dxa"/>
      </w:tblCellMar>
    </w:tblPr>
    <w:tcPr>
      <w:shd w:val="clear" w:color="auto" w:fill="auto"/>
    </w:tcPr>
  </w:style>
  <w:style w:type="table" w:customStyle="1" w:styleId="7">
    <w:name w:val="7"/>
    <w:basedOn w:val="TableNormal"/>
    <w:rsid w:val="00BF7980"/>
    <w:tblPr>
      <w:tblStyleRowBandSize w:val="1"/>
      <w:tblStyleColBandSize w:val="1"/>
      <w:tblCellMar>
        <w:left w:w="115" w:type="dxa"/>
        <w:right w:w="115" w:type="dxa"/>
      </w:tblCellMar>
    </w:tblPr>
    <w:tcPr>
      <w:shd w:val="clear" w:color="auto" w:fill="auto"/>
    </w:tcPr>
  </w:style>
  <w:style w:type="table" w:customStyle="1" w:styleId="6">
    <w:name w:val="6"/>
    <w:basedOn w:val="TableNormal"/>
    <w:rsid w:val="00BF7980"/>
    <w:tblPr>
      <w:tblStyleRowBandSize w:val="1"/>
      <w:tblStyleColBandSize w:val="1"/>
      <w:tblCellMar>
        <w:left w:w="115" w:type="dxa"/>
        <w:right w:w="115" w:type="dxa"/>
      </w:tblCellMar>
    </w:tblPr>
    <w:tcPr>
      <w:shd w:val="clear" w:color="auto" w:fill="auto"/>
    </w:tcPr>
  </w:style>
  <w:style w:type="table" w:customStyle="1" w:styleId="5">
    <w:name w:val="5"/>
    <w:basedOn w:val="TableNormal"/>
    <w:rsid w:val="00BF7980"/>
    <w:tblPr>
      <w:tblStyleRowBandSize w:val="1"/>
      <w:tblStyleColBandSize w:val="1"/>
      <w:tblCellMar>
        <w:left w:w="115" w:type="dxa"/>
        <w:right w:w="115" w:type="dxa"/>
      </w:tblCellMar>
    </w:tblPr>
    <w:tcPr>
      <w:shd w:val="clear" w:color="auto" w:fill="auto"/>
    </w:tcPr>
  </w:style>
  <w:style w:type="table" w:customStyle="1" w:styleId="4">
    <w:name w:val="4"/>
    <w:basedOn w:val="TableNormal"/>
    <w:rsid w:val="00BF7980"/>
    <w:tblPr>
      <w:tblStyleRowBandSize w:val="1"/>
      <w:tblStyleColBandSize w:val="1"/>
      <w:tblCellMar>
        <w:left w:w="115" w:type="dxa"/>
        <w:right w:w="115" w:type="dxa"/>
      </w:tblCellMar>
    </w:tblPr>
  </w:style>
  <w:style w:type="table" w:customStyle="1" w:styleId="3">
    <w:name w:val="3"/>
    <w:basedOn w:val="TableNormal"/>
    <w:rsid w:val="00BF7980"/>
    <w:tblPr>
      <w:tblStyleRowBandSize w:val="1"/>
      <w:tblStyleColBandSize w:val="1"/>
      <w:tblCellMar>
        <w:left w:w="115" w:type="dxa"/>
        <w:right w:w="115" w:type="dxa"/>
      </w:tblCellMar>
    </w:tblPr>
  </w:style>
  <w:style w:type="table" w:customStyle="1" w:styleId="2">
    <w:name w:val="2"/>
    <w:basedOn w:val="TableNormal"/>
    <w:rsid w:val="00BF7980"/>
    <w:tblPr>
      <w:tblStyleRowBandSize w:val="1"/>
      <w:tblStyleColBandSize w:val="1"/>
      <w:tblCellMar>
        <w:left w:w="115" w:type="dxa"/>
        <w:right w:w="115" w:type="dxa"/>
      </w:tblCellMar>
    </w:tblPr>
    <w:tcPr>
      <w:shd w:val="clear" w:color="auto" w:fill="auto"/>
    </w:tcPr>
  </w:style>
  <w:style w:type="table" w:customStyle="1" w:styleId="1">
    <w:name w:val="1"/>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232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dc:creator>
  <cp:keywords/>
  <dc:description/>
  <cp:lastModifiedBy>21VV1A0501 A.S.V.S.MOUNIKA</cp:lastModifiedBy>
  <cp:revision>2</cp:revision>
  <dcterms:created xsi:type="dcterms:W3CDTF">2023-06-23T13:02:00Z</dcterms:created>
  <dcterms:modified xsi:type="dcterms:W3CDTF">2024-07-10T04:59:00Z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