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D71D3" w14:textId="77777777" w:rsidR="002659B2" w:rsidRPr="00AE3AEE" w:rsidRDefault="00000000">
      <w:pPr>
        <w:spacing w:after="0"/>
        <w:jc w:val="center"/>
        <w:rPr>
          <w:rFonts w:asciiTheme="majorHAnsi" w:eastAsia="Arial" w:hAnsiTheme="majorHAnsi" w:cstheme="majorHAnsi"/>
          <w:b/>
          <w:sz w:val="32"/>
          <w:szCs w:val="32"/>
        </w:rPr>
      </w:pPr>
      <w:r w:rsidRPr="00AE3AEE">
        <w:rPr>
          <w:rFonts w:asciiTheme="majorHAnsi" w:eastAsia="Arial" w:hAnsiTheme="majorHAnsi" w:cstheme="majorHAnsi"/>
          <w:b/>
          <w:sz w:val="32"/>
          <w:szCs w:val="32"/>
        </w:rPr>
        <w:t>Project Planning Phase</w:t>
      </w:r>
    </w:p>
    <w:p w14:paraId="13D49322" w14:textId="77777777" w:rsidR="002659B2" w:rsidRPr="00AE3AEE" w:rsidRDefault="00000000">
      <w:pPr>
        <w:spacing w:after="0"/>
        <w:jc w:val="center"/>
        <w:rPr>
          <w:rFonts w:asciiTheme="majorHAnsi" w:eastAsia="Arial" w:hAnsiTheme="majorHAnsi" w:cstheme="majorHAnsi"/>
          <w:b/>
          <w:sz w:val="32"/>
          <w:szCs w:val="32"/>
        </w:rPr>
      </w:pPr>
      <w:r w:rsidRPr="00AE3AEE">
        <w:rPr>
          <w:rFonts w:asciiTheme="majorHAnsi" w:eastAsia="Arial" w:hAnsiTheme="majorHAnsi" w:cstheme="majorHAnsi"/>
          <w:b/>
          <w:sz w:val="32"/>
          <w:szCs w:val="32"/>
        </w:rPr>
        <w:t>Project Planning Template (Product Backlog, Sprint Planning, Stories, Story points)</w:t>
      </w:r>
    </w:p>
    <w:p w14:paraId="5D1D2CFB" w14:textId="77777777" w:rsidR="002659B2" w:rsidRPr="00AE3AEE" w:rsidRDefault="002659B2">
      <w:pPr>
        <w:spacing w:after="0"/>
        <w:jc w:val="center"/>
        <w:rPr>
          <w:rFonts w:asciiTheme="majorHAnsi" w:eastAsia="Arial" w:hAnsiTheme="majorHAnsi" w:cstheme="majorHAnsi"/>
          <w:b/>
          <w:sz w:val="24"/>
          <w:szCs w:val="24"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659B2" w:rsidRPr="00AE3AEE" w14:paraId="4AF069ED" w14:textId="77777777">
        <w:trPr>
          <w:jc w:val="center"/>
        </w:trPr>
        <w:tc>
          <w:tcPr>
            <w:tcW w:w="4508" w:type="dxa"/>
          </w:tcPr>
          <w:p w14:paraId="43538AC6" w14:textId="77777777" w:rsidR="002659B2" w:rsidRPr="00AE3AEE" w:rsidRDefault="00000000">
            <w:pPr>
              <w:rPr>
                <w:rFonts w:asciiTheme="majorHAnsi" w:eastAsia="Arial" w:hAnsiTheme="majorHAnsi" w:cstheme="majorHAnsi"/>
                <w:sz w:val="24"/>
                <w:szCs w:val="24"/>
              </w:rPr>
            </w:pPr>
            <w:r w:rsidRPr="00AE3AEE">
              <w:rPr>
                <w:rFonts w:asciiTheme="majorHAnsi" w:eastAsia="Arial" w:hAnsiTheme="majorHAnsi" w:cstheme="majorHAnsi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76FFB5DA" w14:textId="24503145" w:rsidR="002659B2" w:rsidRPr="00AE3AEE" w:rsidRDefault="00AE3AEE">
            <w:pPr>
              <w:rPr>
                <w:rFonts w:asciiTheme="majorHAnsi" w:eastAsia="Arial" w:hAnsiTheme="majorHAnsi" w:cstheme="majorHAnsi"/>
                <w:sz w:val="24"/>
                <w:szCs w:val="24"/>
              </w:rPr>
            </w:pPr>
            <w:r w:rsidRPr="00AE3AEE">
              <w:rPr>
                <w:rFonts w:asciiTheme="majorHAnsi" w:eastAsia="Arial" w:hAnsiTheme="majorHAnsi" w:cstheme="majorHAnsi"/>
                <w:sz w:val="24"/>
                <w:szCs w:val="24"/>
              </w:rPr>
              <w:t>0</w:t>
            </w:r>
            <w:r w:rsidR="00000000" w:rsidRPr="00AE3AEE">
              <w:rPr>
                <w:rFonts w:asciiTheme="majorHAnsi" w:eastAsia="Arial" w:hAnsiTheme="majorHAnsi" w:cstheme="majorHAnsi"/>
                <w:sz w:val="24"/>
                <w:szCs w:val="24"/>
              </w:rPr>
              <w:t>5 February 202</w:t>
            </w:r>
            <w:r w:rsidRPr="00AE3AEE">
              <w:rPr>
                <w:rFonts w:asciiTheme="majorHAnsi" w:eastAsia="Arial" w:hAnsiTheme="majorHAnsi" w:cstheme="majorHAnsi"/>
                <w:sz w:val="24"/>
                <w:szCs w:val="24"/>
              </w:rPr>
              <w:t>6</w:t>
            </w:r>
          </w:p>
        </w:tc>
      </w:tr>
      <w:tr w:rsidR="00AE3AEE" w:rsidRPr="00AE3AEE" w14:paraId="315786AF" w14:textId="77777777">
        <w:trPr>
          <w:jc w:val="center"/>
        </w:trPr>
        <w:tc>
          <w:tcPr>
            <w:tcW w:w="4508" w:type="dxa"/>
          </w:tcPr>
          <w:p w14:paraId="041C7B26" w14:textId="77777777" w:rsidR="00AE3AEE" w:rsidRPr="00AE3AEE" w:rsidRDefault="00AE3AEE" w:rsidP="00AE3AEE">
            <w:pPr>
              <w:rPr>
                <w:rFonts w:asciiTheme="majorHAnsi" w:eastAsia="Arial" w:hAnsiTheme="majorHAnsi" w:cstheme="majorHAnsi"/>
                <w:sz w:val="24"/>
                <w:szCs w:val="24"/>
              </w:rPr>
            </w:pPr>
            <w:r w:rsidRPr="00AE3AEE">
              <w:rPr>
                <w:rFonts w:asciiTheme="majorHAnsi" w:eastAsia="Arial" w:hAnsiTheme="majorHAnsi" w:cstheme="majorHAnsi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53AD104F" w14:textId="32FA6B53" w:rsidR="00AE3AEE" w:rsidRPr="00AE3AEE" w:rsidRDefault="00AE3AEE" w:rsidP="00AE3AEE">
            <w:pPr>
              <w:rPr>
                <w:rFonts w:asciiTheme="majorHAnsi" w:eastAsia="Arial" w:hAnsiTheme="majorHAnsi" w:cstheme="majorHAnsi"/>
                <w:sz w:val="24"/>
                <w:szCs w:val="24"/>
              </w:rPr>
            </w:pPr>
            <w:r w:rsidRPr="00AE3AEE">
              <w:rPr>
                <w:rFonts w:asciiTheme="majorHAnsi" w:hAnsiTheme="majorHAnsi" w:cstheme="majorHAnsi"/>
                <w:sz w:val="24"/>
                <w:szCs w:val="24"/>
              </w:rPr>
              <w:t>LTVIP2026TMIDS79819</w:t>
            </w:r>
          </w:p>
        </w:tc>
      </w:tr>
      <w:tr w:rsidR="00AE3AEE" w:rsidRPr="00AE3AEE" w14:paraId="217E3EED" w14:textId="77777777">
        <w:trPr>
          <w:jc w:val="center"/>
        </w:trPr>
        <w:tc>
          <w:tcPr>
            <w:tcW w:w="4508" w:type="dxa"/>
          </w:tcPr>
          <w:p w14:paraId="05D6B534" w14:textId="77777777" w:rsidR="00AE3AEE" w:rsidRPr="00AE3AEE" w:rsidRDefault="00AE3AEE" w:rsidP="00AE3AEE">
            <w:pPr>
              <w:rPr>
                <w:rFonts w:asciiTheme="majorHAnsi" w:eastAsia="Arial" w:hAnsiTheme="majorHAnsi" w:cstheme="majorHAnsi"/>
                <w:sz w:val="24"/>
                <w:szCs w:val="24"/>
              </w:rPr>
            </w:pPr>
            <w:r w:rsidRPr="00AE3AEE">
              <w:rPr>
                <w:rFonts w:asciiTheme="majorHAnsi" w:eastAsia="Arial" w:hAnsiTheme="majorHAnsi" w:cstheme="majorHAnsi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18F24643" w14:textId="7AEDDF43" w:rsidR="00AE3AEE" w:rsidRPr="00AE3AEE" w:rsidRDefault="00AE3AEE" w:rsidP="00AE3AEE">
            <w:pPr>
              <w:rPr>
                <w:rFonts w:asciiTheme="majorHAnsi" w:eastAsia="Arial" w:hAnsiTheme="majorHAnsi" w:cstheme="majorHAnsi"/>
                <w:sz w:val="24"/>
                <w:szCs w:val="24"/>
              </w:rPr>
            </w:pPr>
            <w:r w:rsidRPr="00AE3AEE">
              <w:rPr>
                <w:rFonts w:asciiTheme="majorHAnsi" w:hAnsiTheme="majorHAnsi" w:cstheme="majorHAnsi"/>
                <w:sz w:val="24"/>
                <w:szCs w:val="24"/>
              </w:rPr>
              <w:t>Electric Motor Temperature Prediction using Machine Learning</w:t>
            </w:r>
          </w:p>
        </w:tc>
      </w:tr>
      <w:tr w:rsidR="00AE3AEE" w:rsidRPr="00AE3AEE" w14:paraId="42264264" w14:textId="77777777">
        <w:trPr>
          <w:jc w:val="center"/>
        </w:trPr>
        <w:tc>
          <w:tcPr>
            <w:tcW w:w="4508" w:type="dxa"/>
          </w:tcPr>
          <w:p w14:paraId="0340C1A0" w14:textId="77777777" w:rsidR="00AE3AEE" w:rsidRPr="00AE3AEE" w:rsidRDefault="00AE3AEE" w:rsidP="00AE3AEE">
            <w:pPr>
              <w:rPr>
                <w:rFonts w:asciiTheme="majorHAnsi" w:eastAsia="Arial" w:hAnsiTheme="majorHAnsi" w:cstheme="majorHAnsi"/>
                <w:sz w:val="24"/>
                <w:szCs w:val="24"/>
              </w:rPr>
            </w:pPr>
            <w:r w:rsidRPr="00AE3AEE">
              <w:rPr>
                <w:rFonts w:asciiTheme="majorHAnsi" w:eastAsia="Arial" w:hAnsiTheme="majorHAnsi" w:cstheme="majorHAnsi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6650BB17" w14:textId="77777777" w:rsidR="00AE3AEE" w:rsidRPr="00AE3AEE" w:rsidRDefault="00AE3AEE" w:rsidP="00AE3AEE">
            <w:pPr>
              <w:rPr>
                <w:rFonts w:asciiTheme="majorHAnsi" w:eastAsia="Arial" w:hAnsiTheme="majorHAnsi" w:cstheme="majorHAnsi"/>
                <w:sz w:val="24"/>
                <w:szCs w:val="24"/>
              </w:rPr>
            </w:pPr>
            <w:r w:rsidRPr="00AE3AEE">
              <w:rPr>
                <w:rFonts w:asciiTheme="majorHAnsi" w:eastAsia="Arial" w:hAnsiTheme="majorHAnsi" w:cstheme="majorHAnsi"/>
                <w:sz w:val="24"/>
                <w:szCs w:val="24"/>
              </w:rPr>
              <w:t>5 Marks</w:t>
            </w:r>
          </w:p>
        </w:tc>
      </w:tr>
    </w:tbl>
    <w:p w14:paraId="50CDC96C" w14:textId="77777777" w:rsidR="002659B2" w:rsidRPr="00335B9D" w:rsidRDefault="002659B2">
      <w:pPr>
        <w:rPr>
          <w:rFonts w:asciiTheme="majorHAnsi" w:eastAsia="Arial" w:hAnsiTheme="majorHAnsi" w:cstheme="majorHAnsi"/>
          <w:b/>
          <w:sz w:val="28"/>
          <w:szCs w:val="28"/>
        </w:rPr>
      </w:pPr>
    </w:p>
    <w:p w14:paraId="44DEB2BC" w14:textId="5BCE40A7" w:rsidR="00335B9D" w:rsidRPr="00335B9D" w:rsidRDefault="00335B9D" w:rsidP="00335B9D">
      <w:pPr>
        <w:spacing w:after="198"/>
        <w:ind w:left="-5"/>
        <w:rPr>
          <w:rFonts w:asciiTheme="majorHAnsi" w:hAnsiTheme="majorHAnsi" w:cstheme="majorHAnsi"/>
          <w:sz w:val="28"/>
          <w:szCs w:val="28"/>
        </w:rPr>
      </w:pPr>
      <w:r w:rsidRPr="00335B9D">
        <w:rPr>
          <w:rFonts w:asciiTheme="majorHAnsi" w:eastAsia="Times New Roman" w:hAnsiTheme="majorHAnsi" w:cstheme="majorHAnsi"/>
          <w:b/>
          <w:sz w:val="28"/>
          <w:szCs w:val="28"/>
        </w:rPr>
        <w:t>Visualizing and analysing the data</w:t>
      </w:r>
      <w:r w:rsidRPr="00335B9D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2E7BB169" w14:textId="77777777" w:rsidR="00335B9D" w:rsidRPr="00335B9D" w:rsidRDefault="00335B9D" w:rsidP="00335B9D">
      <w:pPr>
        <w:spacing w:after="122" w:line="356" w:lineRule="auto"/>
        <w:ind w:left="-5" w:right="809"/>
        <w:rPr>
          <w:rFonts w:asciiTheme="majorHAnsi" w:hAnsiTheme="majorHAnsi" w:cstheme="majorHAnsi"/>
          <w:sz w:val="24"/>
          <w:szCs w:val="24"/>
        </w:rPr>
      </w:pPr>
      <w:r w:rsidRPr="00335B9D">
        <w:rPr>
          <w:rFonts w:asciiTheme="majorHAnsi" w:hAnsiTheme="majorHAnsi" w:cstheme="majorHAnsi"/>
          <w:sz w:val="24"/>
          <w:szCs w:val="24"/>
        </w:rPr>
        <w:t xml:space="preserve">As the dataset is downloaded. Let us read and understand the data properly with the help of some visualization techniques and some analysing techniques. </w:t>
      </w:r>
    </w:p>
    <w:p w14:paraId="5A51DE30" w14:textId="77777777" w:rsidR="00335B9D" w:rsidRPr="00335B9D" w:rsidRDefault="00335B9D" w:rsidP="00335B9D">
      <w:pPr>
        <w:spacing w:after="161" w:line="356" w:lineRule="auto"/>
        <w:ind w:right="242"/>
        <w:rPr>
          <w:rFonts w:asciiTheme="majorHAnsi" w:hAnsiTheme="majorHAnsi" w:cstheme="majorHAnsi"/>
          <w:sz w:val="24"/>
          <w:szCs w:val="24"/>
        </w:rPr>
      </w:pPr>
      <w:r w:rsidRPr="00335B9D">
        <w:rPr>
          <w:rFonts w:asciiTheme="majorHAnsi" w:eastAsia="Times New Roman" w:hAnsiTheme="majorHAnsi" w:cstheme="majorHAnsi"/>
          <w:b/>
          <w:sz w:val="24"/>
          <w:szCs w:val="24"/>
        </w:rPr>
        <w:t xml:space="preserve">Note: There is </w:t>
      </w:r>
      <w:proofErr w:type="spellStart"/>
      <w:r w:rsidRPr="00335B9D">
        <w:rPr>
          <w:rFonts w:asciiTheme="majorHAnsi" w:eastAsia="Times New Roman" w:hAnsiTheme="majorHAnsi" w:cstheme="majorHAnsi"/>
          <w:b/>
          <w:sz w:val="24"/>
          <w:szCs w:val="24"/>
        </w:rPr>
        <w:t>n</w:t>
      </w:r>
      <w:proofErr w:type="spellEnd"/>
      <w:r w:rsidRPr="00335B9D">
        <w:rPr>
          <w:rFonts w:asciiTheme="majorHAnsi" w:eastAsia="Times New Roman" w:hAnsiTheme="majorHAnsi" w:cstheme="majorHAnsi"/>
          <w:b/>
          <w:sz w:val="24"/>
          <w:szCs w:val="24"/>
        </w:rPr>
        <w:t xml:space="preserve"> number of techniques for understanding the data. But here we have used some of it. In an additional way, you can use multiple techniques. </w:t>
      </w:r>
    </w:p>
    <w:p w14:paraId="11C5B780" w14:textId="77777777" w:rsidR="00335B9D" w:rsidRPr="00335B9D" w:rsidRDefault="00335B9D" w:rsidP="00335B9D">
      <w:pPr>
        <w:pStyle w:val="Heading1"/>
        <w:ind w:left="-5"/>
        <w:rPr>
          <w:sz w:val="28"/>
          <w:szCs w:val="28"/>
        </w:rPr>
      </w:pPr>
      <w:r w:rsidRPr="00335B9D">
        <w:rPr>
          <w:sz w:val="28"/>
          <w:szCs w:val="28"/>
        </w:rPr>
        <w:t xml:space="preserve">Activity 1: Importing the libraries </w:t>
      </w:r>
    </w:p>
    <w:p w14:paraId="31D132D1" w14:textId="77777777" w:rsidR="00335B9D" w:rsidRDefault="00335B9D" w:rsidP="00335B9D">
      <w:pPr>
        <w:spacing w:after="60" w:line="358" w:lineRule="auto"/>
        <w:ind w:left="-5" w:right="809"/>
        <w:rPr>
          <w:sz w:val="24"/>
          <w:szCs w:val="24"/>
        </w:rPr>
      </w:pPr>
      <w:r w:rsidRPr="00335B9D">
        <w:rPr>
          <w:sz w:val="24"/>
          <w:szCs w:val="24"/>
        </w:rPr>
        <w:t xml:space="preserve">Import the necessary libraries as shown in the image </w:t>
      </w:r>
      <w:proofErr w:type="gramStart"/>
      <w:r w:rsidRPr="00335B9D">
        <w:rPr>
          <w:sz w:val="24"/>
          <w:szCs w:val="24"/>
        </w:rPr>
        <w:t>To</w:t>
      </w:r>
      <w:proofErr w:type="gramEnd"/>
      <w:r w:rsidRPr="00335B9D">
        <w:rPr>
          <w:sz w:val="24"/>
          <w:szCs w:val="24"/>
        </w:rPr>
        <w:t xml:space="preserve"> know about the packages refer to the link given on prerequisites </w:t>
      </w:r>
    </w:p>
    <w:p w14:paraId="47936E4A" w14:textId="6960635F" w:rsidR="00335B9D" w:rsidRPr="00335B9D" w:rsidRDefault="00335B9D" w:rsidP="00335B9D">
      <w:pPr>
        <w:spacing w:after="60" w:line="358" w:lineRule="auto"/>
        <w:ind w:left="-5" w:right="809"/>
        <w:rPr>
          <w:sz w:val="24"/>
          <w:szCs w:val="24"/>
        </w:rPr>
      </w:pPr>
      <w:r>
        <w:t xml:space="preserve"> </w:t>
      </w:r>
      <w:r w:rsidRPr="00335B9D">
        <w:rPr>
          <w:sz w:val="28"/>
          <w:szCs w:val="28"/>
        </w:rPr>
        <w:t xml:space="preserve">Activity 2: Read the Dataset </w:t>
      </w:r>
    </w:p>
    <w:p w14:paraId="06CD4179" w14:textId="0F72678C" w:rsidR="00335B9D" w:rsidRPr="00335B9D" w:rsidRDefault="00335B9D" w:rsidP="00335B9D">
      <w:pPr>
        <w:spacing w:after="55" w:line="359" w:lineRule="auto"/>
        <w:ind w:left="-5" w:right="809"/>
      </w:pPr>
      <w:r w:rsidRPr="00335B9D">
        <w:rPr>
          <w:sz w:val="24"/>
          <w:szCs w:val="24"/>
        </w:rPr>
        <w:t>The dataset is read as a data frame (</w:t>
      </w:r>
      <w:proofErr w:type="spellStart"/>
      <w:r w:rsidRPr="00335B9D">
        <w:rPr>
          <w:sz w:val="24"/>
          <w:szCs w:val="24"/>
        </w:rPr>
        <w:t>df</w:t>
      </w:r>
      <w:proofErr w:type="spellEnd"/>
      <w:r w:rsidRPr="00335B9D">
        <w:rPr>
          <w:sz w:val="24"/>
          <w:szCs w:val="24"/>
        </w:rPr>
        <w:t xml:space="preserve"> in our application) using the pandas' library (pd is the alias name given to the </w:t>
      </w:r>
      <w:proofErr w:type="gramStart"/>
      <w:r w:rsidRPr="00335B9D">
        <w:rPr>
          <w:sz w:val="24"/>
          <w:szCs w:val="24"/>
        </w:rPr>
        <w:t>pandas</w:t>
      </w:r>
      <w:proofErr w:type="gramEnd"/>
      <w:r w:rsidRPr="00335B9D">
        <w:rPr>
          <w:sz w:val="24"/>
          <w:szCs w:val="24"/>
        </w:rPr>
        <w:t xml:space="preserve"> package</w:t>
      </w:r>
      <w:r>
        <w:t xml:space="preserve">). </w:t>
      </w:r>
      <w:r w:rsidRPr="00335B9D">
        <w:rPr>
          <w:sz w:val="28"/>
          <w:szCs w:val="28"/>
        </w:rPr>
        <w:t>Activity 3: Univariate analysis</w:t>
      </w:r>
      <w:r w:rsidRPr="00335B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B5564F3" w14:textId="77777777" w:rsidR="00335B9D" w:rsidRPr="00335B9D" w:rsidRDefault="00335B9D" w:rsidP="00335B9D">
      <w:pPr>
        <w:spacing w:after="281"/>
        <w:ind w:left="-5" w:right="809"/>
        <w:rPr>
          <w:sz w:val="24"/>
          <w:szCs w:val="24"/>
        </w:rPr>
      </w:pPr>
      <w:r w:rsidRPr="00335B9D">
        <w:rPr>
          <w:sz w:val="24"/>
          <w:szCs w:val="24"/>
        </w:rPr>
        <w:t xml:space="preserve">Here we get to know about our data </w:t>
      </w:r>
    </w:p>
    <w:p w14:paraId="660E7546" w14:textId="77777777" w:rsidR="00335B9D" w:rsidRPr="00335B9D" w:rsidRDefault="00335B9D" w:rsidP="00335B9D">
      <w:pPr>
        <w:spacing w:after="214"/>
        <w:ind w:left="-5"/>
        <w:rPr>
          <w:rFonts w:asciiTheme="majorHAnsi" w:hAnsiTheme="majorHAnsi" w:cstheme="majorHAnsi"/>
        </w:rPr>
      </w:pPr>
      <w:r w:rsidRPr="00335B9D">
        <w:rPr>
          <w:rFonts w:asciiTheme="majorHAnsi" w:eastAsia="Times New Roman" w:hAnsiTheme="majorHAnsi" w:cstheme="majorHAnsi"/>
          <w:b/>
          <w:sz w:val="28"/>
        </w:rPr>
        <w:lastRenderedPageBreak/>
        <w:t xml:space="preserve">Bar Graph: </w:t>
      </w:r>
    </w:p>
    <w:p w14:paraId="2A0B5E9C" w14:textId="53B1B41D" w:rsidR="00335B9D" w:rsidRPr="00335B9D" w:rsidRDefault="00335B9D" w:rsidP="00335B9D">
      <w:pPr>
        <w:spacing w:after="63" w:line="358" w:lineRule="auto"/>
        <w:ind w:left="-5" w:right="809"/>
        <w:rPr>
          <w:sz w:val="24"/>
          <w:szCs w:val="24"/>
        </w:rPr>
      </w:pPr>
      <w:r w:rsidRPr="00335B9D">
        <w:rPr>
          <w:sz w:val="24"/>
          <w:szCs w:val="24"/>
        </w:rPr>
        <w:t xml:space="preserve">A bar chart or bar graph is a chart or graph that presents categorical data with rectangular bars with heights or lengths proportional to the values that they represent. The bars can be plotted vertically or horizontally. </w:t>
      </w:r>
    </w:p>
    <w:p w14:paraId="11394949" w14:textId="77777777" w:rsidR="00335B9D" w:rsidRPr="00335B9D" w:rsidRDefault="00335B9D" w:rsidP="00335B9D">
      <w:pPr>
        <w:spacing w:after="214"/>
        <w:ind w:left="-5"/>
        <w:rPr>
          <w:rFonts w:asciiTheme="majorHAnsi" w:hAnsiTheme="majorHAnsi" w:cstheme="majorHAnsi"/>
        </w:rPr>
      </w:pPr>
      <w:r w:rsidRPr="00335B9D">
        <w:rPr>
          <w:rFonts w:asciiTheme="majorHAnsi" w:eastAsia="Times New Roman" w:hAnsiTheme="majorHAnsi" w:cstheme="majorHAnsi"/>
          <w:b/>
          <w:sz w:val="28"/>
        </w:rPr>
        <w:t xml:space="preserve">Box plot: </w:t>
      </w:r>
    </w:p>
    <w:p w14:paraId="5DBD3B5A" w14:textId="77777777" w:rsidR="00335B9D" w:rsidRPr="00335B9D" w:rsidRDefault="00335B9D" w:rsidP="00335B9D">
      <w:pPr>
        <w:spacing w:after="175" w:line="358" w:lineRule="auto"/>
        <w:ind w:left="-5" w:right="809"/>
        <w:rPr>
          <w:rFonts w:asciiTheme="majorHAnsi" w:hAnsiTheme="majorHAnsi" w:cstheme="majorHAnsi"/>
          <w:sz w:val="24"/>
          <w:szCs w:val="24"/>
        </w:rPr>
      </w:pPr>
      <w:r w:rsidRPr="00335B9D">
        <w:rPr>
          <w:rFonts w:asciiTheme="majorHAnsi" w:hAnsiTheme="majorHAnsi" w:cstheme="majorHAnsi"/>
          <w:sz w:val="24"/>
          <w:szCs w:val="24"/>
        </w:rPr>
        <w:t xml:space="preserve">A boxplot is a standardized way of displaying the distribution of data based on a five-number </w:t>
      </w:r>
      <w:r w:rsidRPr="00335B9D">
        <w:rPr>
          <w:rFonts w:asciiTheme="majorHAnsi" w:eastAsia="Times New Roman" w:hAnsiTheme="majorHAnsi" w:cstheme="majorHAnsi"/>
          <w:sz w:val="24"/>
          <w:szCs w:val="24"/>
        </w:rPr>
        <w:t xml:space="preserve">summary (“minimum”, first quartile (Q1), median, third quartile (Q3), and “maximum”). It can </w:t>
      </w:r>
      <w:r w:rsidRPr="00335B9D">
        <w:rPr>
          <w:rFonts w:asciiTheme="majorHAnsi" w:hAnsiTheme="majorHAnsi" w:cstheme="majorHAnsi"/>
          <w:sz w:val="24"/>
          <w:szCs w:val="24"/>
        </w:rPr>
        <w:t xml:space="preserve">tell you about your outliers and what their values are. </w:t>
      </w:r>
    </w:p>
    <w:p w14:paraId="31563C60" w14:textId="77777777" w:rsidR="00335B9D" w:rsidRDefault="00335B9D" w:rsidP="00335B9D">
      <w:pPr>
        <w:spacing w:line="389" w:lineRule="auto"/>
        <w:ind w:left="-5" w:right="809"/>
      </w:pPr>
      <w:r w:rsidRPr="00335B9D">
        <w:rPr>
          <w:rFonts w:asciiTheme="majorHAnsi" w:eastAsia="Times New Roman" w:hAnsiTheme="majorHAnsi" w:cstheme="majorHAnsi"/>
          <w:b/>
          <w:sz w:val="28"/>
          <w:szCs w:val="28"/>
        </w:rPr>
        <w:t>Distribution plot</w:t>
      </w:r>
      <w:r w:rsidRPr="00335B9D">
        <w:rPr>
          <w:rFonts w:asciiTheme="majorHAnsi" w:hAnsiTheme="majorHAnsi" w:cstheme="majorHAnsi"/>
          <w:sz w:val="28"/>
          <w:szCs w:val="28"/>
        </w:rPr>
        <w:t>:</w:t>
      </w:r>
      <w:r>
        <w:t xml:space="preserve"> </w:t>
      </w:r>
    </w:p>
    <w:p w14:paraId="6AB73603" w14:textId="1F234B6E" w:rsidR="002659B2" w:rsidRPr="00335B9D" w:rsidRDefault="00335B9D" w:rsidP="00335B9D">
      <w:pPr>
        <w:spacing w:line="389" w:lineRule="auto"/>
        <w:ind w:left="-5" w:right="809"/>
      </w:pPr>
      <w:r w:rsidRPr="00335B9D">
        <w:rPr>
          <w:sz w:val="24"/>
          <w:szCs w:val="24"/>
        </w:rPr>
        <w:t>The distribution plot is suitable for comparing range and distribution for groups of numerical data. Data is plotted as value points along an axis.</w:t>
      </w:r>
    </w:p>
    <w:sectPr w:rsidR="002659B2" w:rsidRPr="00335B9D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91D2D"/>
    <w:multiLevelType w:val="hybridMultilevel"/>
    <w:tmpl w:val="F59861AE"/>
    <w:lvl w:ilvl="0" w:tplc="EAE02ABC">
      <w:start w:val="1"/>
      <w:numFmt w:val="bullet"/>
      <w:lvlText w:val="➢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187E4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003C2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2A5B4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50BCA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1CC72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823E6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7AA6B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744EC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4766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9B2"/>
    <w:rsid w:val="001F6866"/>
    <w:rsid w:val="002659B2"/>
    <w:rsid w:val="00335B9D"/>
    <w:rsid w:val="00AE3AEE"/>
    <w:rsid w:val="00EA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35AAC"/>
  <w15:docId w15:val="{9CF0FECA-CEE0-46B2-AAA5-04C9B8ED7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EC-069-NAVEEN ROYAL</dc:creator>
  <cp:lastModifiedBy>EC-069-NAVEEN ROYAL</cp:lastModifiedBy>
  <cp:revision>2</cp:revision>
  <dcterms:created xsi:type="dcterms:W3CDTF">2026-02-19T12:14:00Z</dcterms:created>
  <dcterms:modified xsi:type="dcterms:W3CDTF">2026-02-19T12:14:00Z</dcterms:modified>
</cp:coreProperties>
</file>