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2EF1" w14:textId="19363954" w:rsidR="00A275C3" w:rsidRPr="00C25DB2" w:rsidRDefault="00000000">
      <w:pPr>
        <w:pStyle w:val="BodyText"/>
        <w:spacing w:line="261" w:lineRule="auto"/>
        <w:ind w:right="394"/>
        <w:rPr>
          <w:rFonts w:ascii="Times New Roman" w:hAnsi="Times New Roman" w:cs="Times New Roman"/>
          <w:sz w:val="24"/>
          <w:szCs w:val="24"/>
        </w:rPr>
      </w:pPr>
      <w:r w:rsidRPr="00C905E6">
        <w:rPr>
          <w:rFonts w:ascii="Times New Roman" w:hAnsi="Times New Roman" w:cs="Times New Roman"/>
          <w:b/>
          <w:bCs/>
          <w:sz w:val="24"/>
          <w:szCs w:val="24"/>
          <w:u w:val="single"/>
        </w:rPr>
        <w:t>Gregory A. Hudalla</w:t>
      </w:r>
    </w:p>
    <w:p w14:paraId="1335B607" w14:textId="77777777" w:rsidR="00EE7D3D" w:rsidRDefault="00EE7D3D">
      <w:pPr>
        <w:pStyle w:val="BodyText"/>
        <w:spacing w:before="179"/>
        <w:rPr>
          <w:rFonts w:ascii="Times New Roman" w:hAnsi="Times New Roman" w:cs="Times New Roman"/>
          <w:b/>
          <w:bCs/>
          <w:sz w:val="24"/>
          <w:szCs w:val="24"/>
        </w:rPr>
      </w:pPr>
    </w:p>
    <w:p w14:paraId="003F0D0A" w14:textId="19166D60" w:rsidR="00965B5F" w:rsidRPr="00C25DB2" w:rsidRDefault="00786CF2" w:rsidP="00786CF2">
      <w:pPr>
        <w:jc w:val="both"/>
        <w:rPr>
          <w:rFonts w:ascii="Times New Roman" w:hAnsi="Times New Roman" w:cs="Times New Roman"/>
          <w:sz w:val="24"/>
          <w:szCs w:val="24"/>
        </w:rPr>
      </w:pPr>
      <w:r w:rsidRPr="00C25DB2">
        <w:rPr>
          <w:rFonts w:ascii="Times New Roman" w:hAnsi="Times New Roman" w:cs="Times New Roman"/>
          <w:b/>
          <w:bCs/>
          <w:sz w:val="24"/>
          <w:szCs w:val="24"/>
        </w:rPr>
        <w:t>Biography</w:t>
      </w:r>
      <w:r w:rsidR="00965B5F" w:rsidRPr="00C25DB2">
        <w:rPr>
          <w:rFonts w:ascii="Times New Roman" w:hAnsi="Times New Roman" w:cs="Times New Roman"/>
          <w:b/>
          <w:bCs/>
          <w:sz w:val="24"/>
          <w:szCs w:val="24"/>
        </w:rPr>
        <w:t>:</w:t>
      </w:r>
      <w:r w:rsidR="00965B5F" w:rsidRPr="00C25DB2">
        <w:rPr>
          <w:rFonts w:ascii="Times New Roman" w:hAnsi="Times New Roman" w:cs="Times New Roman"/>
          <w:sz w:val="24"/>
          <w:szCs w:val="24"/>
        </w:rPr>
        <w:br/>
      </w:r>
      <w:r w:rsidR="00965B5F" w:rsidRPr="00C25DB2">
        <w:rPr>
          <w:rFonts w:ascii="Times New Roman" w:hAnsi="Times New Roman" w:cs="Times New Roman"/>
          <w:sz w:val="24"/>
          <w:szCs w:val="24"/>
        </w:rPr>
        <w:br/>
        <w:t xml:space="preserve">Dr. Hudalla is the Integra LifeSciences Term Professor in the J. Crayton Pruitt Family Department of Biomedical Engineering at the University of Florida. Dr. Hudalla’s research applies molecular and materials engineering to advance biotherapeutic delivery. Dr. Hudalla has authored more than 60 publications and holds 8 patents. Dr. Hudalla has received numerous awards and honors, including a National Science Foundation (NSF) </w:t>
      </w:r>
      <w:r w:rsidR="00965B5F" w:rsidRPr="00C25DB2">
        <w:rPr>
          <w:rFonts w:ascii="Times New Roman" w:hAnsi="Times New Roman" w:cs="Times New Roman"/>
          <w:i/>
          <w:sz w:val="24"/>
          <w:szCs w:val="24"/>
        </w:rPr>
        <w:t>RAISE</w:t>
      </w:r>
      <w:r w:rsidR="00965B5F" w:rsidRPr="00C25DB2">
        <w:rPr>
          <w:rFonts w:ascii="Times New Roman" w:hAnsi="Times New Roman" w:cs="Times New Roman"/>
          <w:sz w:val="24"/>
          <w:szCs w:val="24"/>
        </w:rPr>
        <w:t xml:space="preserve"> award, the National Institutes of Health (NIH)</w:t>
      </w:r>
      <w:r w:rsidR="00965B5F" w:rsidRPr="00C25DB2">
        <w:rPr>
          <w:rFonts w:ascii="Times New Roman" w:hAnsi="Times New Roman" w:cs="Times New Roman"/>
          <w:i/>
          <w:sz w:val="24"/>
          <w:szCs w:val="24"/>
        </w:rPr>
        <w:t>Trailblazer</w:t>
      </w:r>
      <w:r w:rsidR="00965B5F" w:rsidRPr="00C25DB2">
        <w:rPr>
          <w:rFonts w:ascii="Times New Roman" w:hAnsi="Times New Roman" w:cs="Times New Roman"/>
          <w:sz w:val="24"/>
          <w:szCs w:val="24"/>
        </w:rPr>
        <w:t xml:space="preserve"> award, the NSF </w:t>
      </w:r>
      <w:r w:rsidR="00965B5F" w:rsidRPr="00C25DB2">
        <w:rPr>
          <w:rFonts w:ascii="Times New Roman" w:hAnsi="Times New Roman" w:cs="Times New Roman"/>
          <w:i/>
          <w:sz w:val="24"/>
          <w:szCs w:val="24"/>
        </w:rPr>
        <w:t>Career</w:t>
      </w:r>
      <w:r w:rsidR="00965B5F" w:rsidRPr="00C25DB2">
        <w:rPr>
          <w:rFonts w:ascii="Times New Roman" w:hAnsi="Times New Roman" w:cs="Times New Roman"/>
          <w:sz w:val="24"/>
          <w:szCs w:val="24"/>
        </w:rPr>
        <w:t xml:space="preserve"> award, the NIH </w:t>
      </w:r>
      <w:r w:rsidR="00965B5F" w:rsidRPr="00C25DB2">
        <w:rPr>
          <w:rFonts w:ascii="Times New Roman" w:hAnsi="Times New Roman" w:cs="Times New Roman"/>
          <w:i/>
          <w:sz w:val="24"/>
          <w:szCs w:val="24"/>
        </w:rPr>
        <w:t xml:space="preserve">Maximizing Investigators’ Research Award, </w:t>
      </w:r>
      <w:r w:rsidR="00965B5F" w:rsidRPr="00C25DB2">
        <w:rPr>
          <w:rFonts w:ascii="Times New Roman" w:hAnsi="Times New Roman" w:cs="Times New Roman"/>
          <w:sz w:val="24"/>
          <w:szCs w:val="24"/>
        </w:rPr>
        <w:t xml:space="preserve">and was recently recognized with the </w:t>
      </w:r>
      <w:r w:rsidR="00965B5F" w:rsidRPr="00C25DB2">
        <w:rPr>
          <w:rFonts w:ascii="Times New Roman" w:hAnsi="Times New Roman" w:cs="Times New Roman"/>
          <w:i/>
          <w:iCs/>
          <w:sz w:val="24"/>
          <w:szCs w:val="24"/>
        </w:rPr>
        <w:t>Invention of the Year</w:t>
      </w:r>
      <w:r w:rsidR="00965B5F" w:rsidRPr="00C25DB2">
        <w:rPr>
          <w:rFonts w:ascii="Times New Roman" w:hAnsi="Times New Roman" w:cs="Times New Roman"/>
          <w:sz w:val="24"/>
          <w:szCs w:val="24"/>
        </w:rPr>
        <w:t xml:space="preserve"> by UF Innovate.</w:t>
      </w:r>
    </w:p>
    <w:p w14:paraId="5C2DD9B6" w14:textId="0DE3F2B5" w:rsidR="00A275C3" w:rsidRDefault="00965B5F" w:rsidP="00965B5F">
      <w:pPr>
        <w:pStyle w:val="ListParagraph"/>
        <w:tabs>
          <w:tab w:val="left" w:pos="276"/>
        </w:tabs>
        <w:ind w:right="357"/>
        <w:rPr>
          <w:sz w:val="20"/>
        </w:rPr>
      </w:pPr>
      <w:r>
        <w:rPr>
          <w:sz w:val="20"/>
        </w:rPr>
        <w:br/>
      </w:r>
      <w:r>
        <w:rPr>
          <w:sz w:val="20"/>
        </w:rPr>
        <w:br/>
      </w:r>
    </w:p>
    <w:p w14:paraId="03939A29" w14:textId="77777777" w:rsidR="00965B5F" w:rsidRPr="00965B5F" w:rsidRDefault="00965B5F" w:rsidP="00965B5F">
      <w:pPr>
        <w:pStyle w:val="ListParagraph"/>
        <w:rPr>
          <w:sz w:val="20"/>
        </w:rPr>
      </w:pPr>
    </w:p>
    <w:p w14:paraId="6929CC68" w14:textId="77777777" w:rsidR="00965B5F" w:rsidRPr="00965B5F" w:rsidRDefault="00965B5F" w:rsidP="00965B5F">
      <w:pPr>
        <w:tabs>
          <w:tab w:val="left" w:pos="276"/>
        </w:tabs>
        <w:ind w:right="357"/>
        <w:jc w:val="both"/>
        <w:rPr>
          <w:sz w:val="20"/>
        </w:rPr>
      </w:pPr>
    </w:p>
    <w:sectPr w:rsidR="00965B5F" w:rsidRPr="00965B5F">
      <w:type w:val="continuous"/>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D1409"/>
    <w:multiLevelType w:val="hybridMultilevel"/>
    <w:tmpl w:val="C8A290A6"/>
    <w:lvl w:ilvl="0" w:tplc="ADBECE22">
      <w:start w:val="1"/>
      <w:numFmt w:val="decimal"/>
      <w:lvlText w:val="%1."/>
      <w:lvlJc w:val="left"/>
      <w:pPr>
        <w:ind w:left="0" w:hanging="228"/>
      </w:pPr>
      <w:rPr>
        <w:rFonts w:ascii="Arial MT" w:eastAsia="Arial MT" w:hAnsi="Arial MT" w:cs="Arial MT" w:hint="default"/>
        <w:b w:val="0"/>
        <w:bCs w:val="0"/>
        <w:i w:val="0"/>
        <w:iCs w:val="0"/>
        <w:spacing w:val="-1"/>
        <w:w w:val="100"/>
        <w:sz w:val="20"/>
        <w:szCs w:val="20"/>
        <w:lang w:val="en-US" w:eastAsia="en-US" w:bidi="ar-SA"/>
      </w:rPr>
    </w:lvl>
    <w:lvl w:ilvl="1" w:tplc="8BFE1CCE">
      <w:numFmt w:val="bullet"/>
      <w:lvlText w:val="•"/>
      <w:lvlJc w:val="left"/>
      <w:pPr>
        <w:ind w:left="972" w:hanging="228"/>
      </w:pPr>
      <w:rPr>
        <w:rFonts w:hint="default"/>
        <w:lang w:val="en-US" w:eastAsia="en-US" w:bidi="ar-SA"/>
      </w:rPr>
    </w:lvl>
    <w:lvl w:ilvl="2" w:tplc="4CD62F24">
      <w:numFmt w:val="bullet"/>
      <w:lvlText w:val="•"/>
      <w:lvlJc w:val="left"/>
      <w:pPr>
        <w:ind w:left="1944" w:hanging="228"/>
      </w:pPr>
      <w:rPr>
        <w:rFonts w:hint="default"/>
        <w:lang w:val="en-US" w:eastAsia="en-US" w:bidi="ar-SA"/>
      </w:rPr>
    </w:lvl>
    <w:lvl w:ilvl="3" w:tplc="02CEFA60">
      <w:numFmt w:val="bullet"/>
      <w:lvlText w:val="•"/>
      <w:lvlJc w:val="left"/>
      <w:pPr>
        <w:ind w:left="2916" w:hanging="228"/>
      </w:pPr>
      <w:rPr>
        <w:rFonts w:hint="default"/>
        <w:lang w:val="en-US" w:eastAsia="en-US" w:bidi="ar-SA"/>
      </w:rPr>
    </w:lvl>
    <w:lvl w:ilvl="4" w:tplc="CD1EAA5C">
      <w:numFmt w:val="bullet"/>
      <w:lvlText w:val="•"/>
      <w:lvlJc w:val="left"/>
      <w:pPr>
        <w:ind w:left="3888" w:hanging="228"/>
      </w:pPr>
      <w:rPr>
        <w:rFonts w:hint="default"/>
        <w:lang w:val="en-US" w:eastAsia="en-US" w:bidi="ar-SA"/>
      </w:rPr>
    </w:lvl>
    <w:lvl w:ilvl="5" w:tplc="23E42B9C">
      <w:numFmt w:val="bullet"/>
      <w:lvlText w:val="•"/>
      <w:lvlJc w:val="left"/>
      <w:pPr>
        <w:ind w:left="4860" w:hanging="228"/>
      </w:pPr>
      <w:rPr>
        <w:rFonts w:hint="default"/>
        <w:lang w:val="en-US" w:eastAsia="en-US" w:bidi="ar-SA"/>
      </w:rPr>
    </w:lvl>
    <w:lvl w:ilvl="6" w:tplc="85686C9A">
      <w:numFmt w:val="bullet"/>
      <w:lvlText w:val="•"/>
      <w:lvlJc w:val="left"/>
      <w:pPr>
        <w:ind w:left="5832" w:hanging="228"/>
      </w:pPr>
      <w:rPr>
        <w:rFonts w:hint="default"/>
        <w:lang w:val="en-US" w:eastAsia="en-US" w:bidi="ar-SA"/>
      </w:rPr>
    </w:lvl>
    <w:lvl w:ilvl="7" w:tplc="EF764C6E">
      <w:numFmt w:val="bullet"/>
      <w:lvlText w:val="•"/>
      <w:lvlJc w:val="left"/>
      <w:pPr>
        <w:ind w:left="6804" w:hanging="228"/>
      </w:pPr>
      <w:rPr>
        <w:rFonts w:hint="default"/>
        <w:lang w:val="en-US" w:eastAsia="en-US" w:bidi="ar-SA"/>
      </w:rPr>
    </w:lvl>
    <w:lvl w:ilvl="8" w:tplc="8AECE816">
      <w:numFmt w:val="bullet"/>
      <w:lvlText w:val="•"/>
      <w:lvlJc w:val="left"/>
      <w:pPr>
        <w:ind w:left="7776" w:hanging="228"/>
      </w:pPr>
      <w:rPr>
        <w:rFonts w:hint="default"/>
        <w:lang w:val="en-US" w:eastAsia="en-US" w:bidi="ar-SA"/>
      </w:rPr>
    </w:lvl>
  </w:abstractNum>
  <w:num w:numId="1" w16cid:durableId="149635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75C3"/>
    <w:rsid w:val="00112281"/>
    <w:rsid w:val="006E6228"/>
    <w:rsid w:val="007272E8"/>
    <w:rsid w:val="007749B1"/>
    <w:rsid w:val="00786CF2"/>
    <w:rsid w:val="0092121F"/>
    <w:rsid w:val="00965B5F"/>
    <w:rsid w:val="00A275C3"/>
    <w:rsid w:val="00AD487E"/>
    <w:rsid w:val="00C25DB2"/>
    <w:rsid w:val="00C905E6"/>
    <w:rsid w:val="00EE7D3D"/>
    <w:rsid w:val="00F60FC2"/>
    <w:rsid w:val="00FA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1C36"/>
  <w15:docId w15:val="{01291D0D-057D-4BF9-A45E-B409F202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right="35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101</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ICMSN 2027 at Rome</cp:lastModifiedBy>
  <cp:revision>10</cp:revision>
  <dcterms:created xsi:type="dcterms:W3CDTF">2026-05-08T11:49:00Z</dcterms:created>
  <dcterms:modified xsi:type="dcterms:W3CDTF">2026-07-13T13:28:00Z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2026-05-08T00:00:00Z</vt:filetime>
  </property>
  <property fmtid="{D5CDD505-2E9C-101B-9397-08002B2CF9AE}" pid="4" name="Producer">
    <vt:lpwstr>macOS Version 12.6.3 (Build 21G419) Quartz PDFContext</vt:lpwstr>
  </property>
</Properties>
</file>