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1FD3" w14:textId="77777777" w:rsidR="005E2FBA" w:rsidRPr="005E2FBA" w:rsidRDefault="005E2FBA" w:rsidP="005E2FBA">
      <w:pPr>
        <w:jc w:val="both"/>
        <w:rPr>
          <w:b/>
          <w:bCs/>
          <w:sz w:val="28"/>
          <w:szCs w:val="28"/>
        </w:rPr>
      </w:pPr>
      <w:r w:rsidRPr="005E2FBA">
        <w:rPr>
          <w:b/>
          <w:bCs/>
          <w:sz w:val="28"/>
          <w:szCs w:val="28"/>
        </w:rPr>
        <w:t xml:space="preserve">Increased Lactate Can Promote Histone </w:t>
      </w:r>
      <w:proofErr w:type="spellStart"/>
      <w:r w:rsidRPr="005E2FBA">
        <w:rPr>
          <w:b/>
          <w:bCs/>
          <w:sz w:val="28"/>
          <w:szCs w:val="28"/>
        </w:rPr>
        <w:t>Lactylation</w:t>
      </w:r>
      <w:proofErr w:type="spellEnd"/>
      <w:r w:rsidRPr="005E2FBA">
        <w:rPr>
          <w:b/>
          <w:bCs/>
          <w:sz w:val="28"/>
          <w:szCs w:val="28"/>
        </w:rPr>
        <w:t xml:space="preserve"> </w:t>
      </w:r>
      <w:proofErr w:type="gramStart"/>
      <w:r w:rsidRPr="005E2FBA">
        <w:rPr>
          <w:b/>
          <w:bCs/>
          <w:sz w:val="28"/>
          <w:szCs w:val="28"/>
        </w:rPr>
        <w:t>In</w:t>
      </w:r>
      <w:proofErr w:type="gramEnd"/>
      <w:r w:rsidRPr="005E2FBA">
        <w:rPr>
          <w:b/>
          <w:bCs/>
          <w:sz w:val="28"/>
          <w:szCs w:val="28"/>
        </w:rPr>
        <w:t xml:space="preserve"> Failing Right Ventricular Cardiomyocytes </w:t>
      </w:r>
      <w:proofErr w:type="gramStart"/>
      <w:r w:rsidRPr="005E2FBA">
        <w:rPr>
          <w:b/>
          <w:bCs/>
          <w:sz w:val="28"/>
          <w:szCs w:val="28"/>
        </w:rPr>
        <w:t>In</w:t>
      </w:r>
      <w:proofErr w:type="gramEnd"/>
      <w:r w:rsidRPr="005E2FBA">
        <w:rPr>
          <w:b/>
          <w:bCs/>
          <w:sz w:val="28"/>
          <w:szCs w:val="28"/>
        </w:rPr>
        <w:t xml:space="preserve"> Pulmonary Arterial Hypertension</w:t>
      </w:r>
    </w:p>
    <w:p w14:paraId="71CBCCCC" w14:textId="77777777" w:rsidR="005E2FBA" w:rsidRPr="002D18E3" w:rsidRDefault="005E2FBA" w:rsidP="005E2FBA">
      <w:pPr>
        <w:jc w:val="both"/>
      </w:pPr>
    </w:p>
    <w:p w14:paraId="327CA492" w14:textId="77777777" w:rsidR="005E2FBA" w:rsidRDefault="005E2FBA" w:rsidP="005E2FBA">
      <w:pPr>
        <w:jc w:val="both"/>
      </w:pPr>
      <w:r w:rsidRPr="005E2FBA">
        <w:rPr>
          <w:b/>
          <w:bCs/>
          <w:u w:val="single"/>
        </w:rPr>
        <w:t>Talati M*,</w:t>
      </w:r>
      <w:r w:rsidRPr="002D18E3">
        <w:t xml:space="preserve"> Brittain E, Simons K, Fortune N, Blackwell T, West J, Hemnes A</w:t>
      </w:r>
    </w:p>
    <w:p w14:paraId="36F0F52A" w14:textId="77777777" w:rsidR="005E2FBA" w:rsidRDefault="005E2FBA" w:rsidP="005E2FBA">
      <w:pPr>
        <w:jc w:val="both"/>
      </w:pPr>
    </w:p>
    <w:p w14:paraId="1B5DC137" w14:textId="429B5C36" w:rsidR="005E2FBA" w:rsidRPr="005E2FBA" w:rsidRDefault="005E2FBA" w:rsidP="005E2FBA">
      <w:pPr>
        <w:jc w:val="both"/>
        <w:rPr>
          <w:i/>
          <w:iCs/>
          <w:sz w:val="22"/>
          <w:szCs w:val="22"/>
        </w:rPr>
      </w:pPr>
      <w:r w:rsidRPr="005E2FBA">
        <w:rPr>
          <w:i/>
          <w:iCs/>
          <w:sz w:val="22"/>
          <w:szCs w:val="22"/>
        </w:rPr>
        <w:t>Vanderbilt University Medical Center</w:t>
      </w:r>
      <w:r w:rsidRPr="005E2FBA">
        <w:rPr>
          <w:i/>
          <w:iCs/>
          <w:sz w:val="22"/>
          <w:szCs w:val="22"/>
        </w:rPr>
        <w:t>, United States</w:t>
      </w:r>
    </w:p>
    <w:p w14:paraId="72C2559E" w14:textId="77777777" w:rsidR="005E2FBA" w:rsidRPr="002D18E3" w:rsidRDefault="005E2FBA" w:rsidP="005E2FBA">
      <w:pPr>
        <w:jc w:val="both"/>
      </w:pPr>
    </w:p>
    <w:p w14:paraId="245B93C6" w14:textId="77777777" w:rsidR="005E2FBA" w:rsidRDefault="005E2FBA" w:rsidP="005E2FBA">
      <w:pPr>
        <w:jc w:val="both"/>
      </w:pPr>
      <w:r w:rsidRPr="005E2FBA">
        <w:rPr>
          <w:b/>
          <w:bCs/>
        </w:rPr>
        <w:t>Background:</w:t>
      </w:r>
      <w:r w:rsidRPr="002D18E3">
        <w:t xml:space="preserve"> Using a multimodal approach, we </w:t>
      </w:r>
      <w:r>
        <w:t xml:space="preserve">have </w:t>
      </w:r>
      <w:r w:rsidRPr="002D18E3">
        <w:t>recently show</w:t>
      </w:r>
      <w:r>
        <w:t>n</w:t>
      </w:r>
      <w:r w:rsidRPr="002D18E3">
        <w:t xml:space="preserve"> that in pulmonary arterial hypertension (PAH), lactate is a key feature of altered cardiomyocyte metabolism in the failing right ventricle (RV) that is detectable in human plasma. Elevated lactate has been shown to promote histone </w:t>
      </w:r>
      <w:proofErr w:type="spellStart"/>
      <w:r w:rsidRPr="002D18E3">
        <w:t>lactylation</w:t>
      </w:r>
      <w:proofErr w:type="spellEnd"/>
      <w:r w:rsidRPr="002D18E3">
        <w:t xml:space="preserve">, linking dysregulated metabolism with epigenetic changes. We hypothesized that increased lactate in failing RV cardiomyocytes leads to autocrine and paracrine epigenetic modifications. </w:t>
      </w:r>
    </w:p>
    <w:p w14:paraId="6840D2B1" w14:textId="77777777" w:rsidR="005E2FBA" w:rsidRPr="002D18E3" w:rsidRDefault="005E2FBA" w:rsidP="005E2FBA">
      <w:pPr>
        <w:jc w:val="both"/>
      </w:pPr>
    </w:p>
    <w:p w14:paraId="19DFC03F" w14:textId="77777777" w:rsidR="005E2FBA" w:rsidRDefault="005E2FBA" w:rsidP="005E2FBA">
      <w:pPr>
        <w:jc w:val="both"/>
      </w:pPr>
      <w:r w:rsidRPr="005E2FBA">
        <w:rPr>
          <w:b/>
          <w:bCs/>
        </w:rPr>
        <w:t>Methods:</w:t>
      </w:r>
      <w:r w:rsidRPr="002D18E3">
        <w:t xml:space="preserve"> We conducted immunoblotting on frozen RV tissue from control (n=3) and PAH patients (n=9), and BMPR2-mutant mice (n=4) compared to controls (n=4). Immunofluorescence studies used L-</w:t>
      </w:r>
      <w:proofErr w:type="spellStart"/>
      <w:r w:rsidRPr="002D18E3">
        <w:t>lactyllysine</w:t>
      </w:r>
      <w:proofErr w:type="spellEnd"/>
      <w:r w:rsidRPr="002D18E3">
        <w:t xml:space="preserve">, MCT1, and MCT4 antibodies on paraffin-embedded human RV tissue from controls (n=5), idiopathic PAH (IPAH, n=5), and heritable PAH (HPAH, n=5). Mass spectrometry was used to measure lactate in organs and plasma from BMPR2-mutant (n = 4) and control mice (n = 4). </w:t>
      </w:r>
    </w:p>
    <w:p w14:paraId="37DEF29A" w14:textId="77777777" w:rsidR="005E2FBA" w:rsidRPr="002D18E3" w:rsidRDefault="005E2FBA" w:rsidP="005E2FBA">
      <w:pPr>
        <w:jc w:val="both"/>
      </w:pPr>
    </w:p>
    <w:p w14:paraId="7F0DBCE2" w14:textId="77777777" w:rsidR="005E2FBA" w:rsidRDefault="005E2FBA" w:rsidP="005E2FBA">
      <w:pPr>
        <w:jc w:val="both"/>
      </w:pPr>
      <w:r w:rsidRPr="005E2FBA">
        <w:rPr>
          <w:b/>
          <w:bCs/>
        </w:rPr>
        <w:t>Results:</w:t>
      </w:r>
      <w:r w:rsidRPr="002D18E3">
        <w:t xml:space="preserve"> In human PAH-RVs, we examined the autocrine effect of increased lactate on histone lysine </w:t>
      </w:r>
      <w:proofErr w:type="spellStart"/>
      <w:r w:rsidRPr="002D18E3">
        <w:t>lactylation</w:t>
      </w:r>
      <w:proofErr w:type="spellEnd"/>
      <w:r w:rsidRPr="002D18E3">
        <w:t xml:space="preserve"> (a novel protein posttranslational modification driven by lactate). In both human PAH-RVs and BMPR2-mutant RVs, there was a significant increase in histone </w:t>
      </w:r>
      <w:proofErr w:type="spellStart"/>
      <w:r w:rsidRPr="002D18E3">
        <w:t>lactylation</w:t>
      </w:r>
      <w:proofErr w:type="spellEnd"/>
      <w:r w:rsidRPr="002D18E3">
        <w:t xml:space="preserve"> (p&lt;0.05), and </w:t>
      </w:r>
      <w:proofErr w:type="spellStart"/>
      <w:r w:rsidRPr="002D18E3">
        <w:t>lactyllysine</w:t>
      </w:r>
      <w:proofErr w:type="spellEnd"/>
      <w:r w:rsidRPr="002D18E3">
        <w:t xml:space="preserve"> immunostaining was notable in human PAH-RV cardiomyocytes (p&lt;0.05). We examined the paracrine effects of lactate, by assessing the efflux of lactate via lactate-transporter proteins MCT1 and MCT4 in human PAH-RVs vs controls. Human PAH-RVs exhibited increased MCT-4 expression (p&lt;0.05) and a trend towards an increase in MCT-1 expression, with significant cytoplasmic localization of MCT-1 and MCT-4 in PAH-RV cardiomyocytes (p&lt;0.05). Additionally, lactate levels were significantly elevated in the RV, lung, and plasma of BMPR2-mutant mice (p&lt;0.01), but not in the spleen, kidney, liver, gastrocnemius muscle, or LV.</w:t>
      </w:r>
    </w:p>
    <w:p w14:paraId="4D141A1E" w14:textId="77777777" w:rsidR="005E2FBA" w:rsidRPr="002D18E3" w:rsidRDefault="005E2FBA" w:rsidP="005E2FBA">
      <w:pPr>
        <w:jc w:val="both"/>
      </w:pPr>
    </w:p>
    <w:p w14:paraId="173AE005" w14:textId="77777777" w:rsidR="005E2FBA" w:rsidRPr="002D18E3" w:rsidRDefault="005E2FBA" w:rsidP="005E2FBA">
      <w:pPr>
        <w:jc w:val="both"/>
      </w:pPr>
      <w:r w:rsidRPr="005E2FBA">
        <w:rPr>
          <w:b/>
          <w:bCs/>
        </w:rPr>
        <w:t>Conclusion:</w:t>
      </w:r>
      <w:r w:rsidRPr="002D18E3">
        <w:t xml:space="preserve"> Lactate promotes histone </w:t>
      </w:r>
      <w:proofErr w:type="spellStart"/>
      <w:r w:rsidRPr="002D18E3">
        <w:t>lactylation</w:t>
      </w:r>
      <w:proofErr w:type="spellEnd"/>
      <w:r w:rsidRPr="002D18E3">
        <w:t xml:space="preserve"> in an autocrine manner in human PAH-RVs. Elevated plasma lactate arises from specific PAH-related organs, potentially causing local and systemic adverse effects, with implications for RV dysfunction in PAH.</w:t>
      </w:r>
    </w:p>
    <w:p w14:paraId="24E486AE" w14:textId="77777777" w:rsidR="00E00D22" w:rsidRDefault="00E00D22"/>
    <w:sectPr w:rsidR="00E00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BA"/>
    <w:rsid w:val="00032EAE"/>
    <w:rsid w:val="00222E37"/>
    <w:rsid w:val="00594113"/>
    <w:rsid w:val="005E2FBA"/>
    <w:rsid w:val="00E0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762C"/>
  <w15:chartTrackingRefBased/>
  <w15:docId w15:val="{939953F3-D4C5-4FEC-80FF-6858BB21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B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Alan | Cardiology 2026</dc:creator>
  <cp:keywords/>
  <dc:description/>
  <cp:lastModifiedBy>Michael Alan | Cardiology 2026</cp:lastModifiedBy>
  <cp:revision>1</cp:revision>
  <dcterms:created xsi:type="dcterms:W3CDTF">2026-05-07T12:56:00Z</dcterms:created>
  <dcterms:modified xsi:type="dcterms:W3CDTF">2026-05-07T12:58:00Z</dcterms:modified>
</cp:coreProperties>
</file>