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AD5F5" w14:textId="77777777" w:rsidR="009D6FC5" w:rsidRPr="0057022C" w:rsidRDefault="00000000" w:rsidP="0057022C">
      <w:pPr>
        <w:pStyle w:val="Title"/>
        <w:jc w:val="both"/>
      </w:pPr>
      <w:r w:rsidRPr="0057022C">
        <w:t>Targeting</w:t>
      </w:r>
      <w:r w:rsidRPr="0057022C">
        <w:rPr>
          <w:spacing w:val="-12"/>
        </w:rPr>
        <w:t xml:space="preserve"> </w:t>
      </w:r>
      <w:r w:rsidRPr="0057022C">
        <w:t>lipid</w:t>
      </w:r>
      <w:r w:rsidRPr="0057022C">
        <w:rPr>
          <w:spacing w:val="-12"/>
        </w:rPr>
        <w:t xml:space="preserve"> </w:t>
      </w:r>
      <w:r w:rsidRPr="0057022C">
        <w:t>mediators</w:t>
      </w:r>
      <w:r w:rsidRPr="0057022C">
        <w:rPr>
          <w:spacing w:val="-12"/>
        </w:rPr>
        <w:t xml:space="preserve"> </w:t>
      </w:r>
      <w:r w:rsidRPr="0057022C">
        <w:t>in</w:t>
      </w:r>
      <w:r w:rsidRPr="0057022C">
        <w:rPr>
          <w:spacing w:val="-12"/>
        </w:rPr>
        <w:t xml:space="preserve"> </w:t>
      </w:r>
      <w:r w:rsidRPr="0057022C">
        <w:t>nutrition</w:t>
      </w:r>
      <w:r w:rsidRPr="0057022C">
        <w:rPr>
          <w:spacing w:val="-12"/>
        </w:rPr>
        <w:t xml:space="preserve"> </w:t>
      </w:r>
      <w:r w:rsidRPr="0057022C">
        <w:t>and</w:t>
      </w:r>
      <w:r w:rsidRPr="0057022C">
        <w:rPr>
          <w:spacing w:val="-11"/>
        </w:rPr>
        <w:t xml:space="preserve"> </w:t>
      </w:r>
      <w:r w:rsidRPr="0057022C">
        <w:rPr>
          <w:spacing w:val="-2"/>
        </w:rPr>
        <w:t>cancer</w:t>
      </w:r>
    </w:p>
    <w:p w14:paraId="5B3ECE7A" w14:textId="77777777" w:rsidR="009D6FC5" w:rsidRPr="0057022C" w:rsidRDefault="00000000" w:rsidP="0057022C">
      <w:pPr>
        <w:spacing w:before="205"/>
        <w:ind w:right="357"/>
        <w:jc w:val="both"/>
        <w:rPr>
          <w:position w:val="11"/>
          <w:sz w:val="24"/>
          <w:szCs w:val="24"/>
        </w:rPr>
      </w:pPr>
      <w:r w:rsidRPr="0057022C">
        <w:rPr>
          <w:b/>
          <w:bCs/>
          <w:iCs/>
          <w:sz w:val="24"/>
          <w:szCs w:val="24"/>
        </w:rPr>
        <w:t>Lily</w:t>
      </w:r>
      <w:r w:rsidRPr="0057022C">
        <w:rPr>
          <w:b/>
          <w:bCs/>
          <w:iCs/>
          <w:spacing w:val="-2"/>
          <w:sz w:val="24"/>
          <w:szCs w:val="24"/>
        </w:rPr>
        <w:t xml:space="preserve"> </w:t>
      </w:r>
      <w:r w:rsidRPr="0057022C">
        <w:rPr>
          <w:b/>
          <w:bCs/>
          <w:iCs/>
          <w:sz w:val="24"/>
          <w:szCs w:val="24"/>
        </w:rPr>
        <w:t>M. Ceraso</w:t>
      </w:r>
      <w:r w:rsidRPr="0057022C">
        <w:rPr>
          <w:b/>
          <w:bCs/>
          <w:iCs/>
          <w:position w:val="11"/>
          <w:sz w:val="24"/>
          <w:szCs w:val="24"/>
        </w:rPr>
        <w:t>ab*</w:t>
      </w:r>
      <w:r w:rsidRPr="0057022C">
        <w:rPr>
          <w:spacing w:val="10"/>
          <w:position w:val="11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and Dipak</w:t>
      </w:r>
      <w:r w:rsidRPr="0057022C">
        <w:rPr>
          <w:i/>
          <w:spacing w:val="-1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Panigrahy</w:t>
      </w:r>
      <w:r w:rsidRPr="0057022C">
        <w:rPr>
          <w:i/>
          <w:spacing w:val="-14"/>
          <w:sz w:val="24"/>
          <w:szCs w:val="24"/>
        </w:rPr>
        <w:t xml:space="preserve"> </w:t>
      </w:r>
      <w:r w:rsidRPr="0057022C">
        <w:rPr>
          <w:spacing w:val="-5"/>
          <w:position w:val="11"/>
          <w:sz w:val="24"/>
          <w:szCs w:val="24"/>
        </w:rPr>
        <w:t>ab</w:t>
      </w:r>
    </w:p>
    <w:p w14:paraId="1383FA2F" w14:textId="77777777" w:rsidR="009D6FC5" w:rsidRPr="0057022C" w:rsidRDefault="009D6FC5" w:rsidP="0057022C">
      <w:pPr>
        <w:pStyle w:val="BodyText"/>
        <w:jc w:val="both"/>
      </w:pPr>
    </w:p>
    <w:p w14:paraId="2BACD51D" w14:textId="1F7C2C6B" w:rsidR="009D6FC5" w:rsidRPr="0057022C" w:rsidRDefault="00000000" w:rsidP="0057022C">
      <w:pPr>
        <w:ind w:left="2" w:right="357"/>
        <w:jc w:val="both"/>
        <w:rPr>
          <w:i/>
          <w:sz w:val="24"/>
          <w:szCs w:val="24"/>
        </w:rPr>
      </w:pPr>
      <w:proofErr w:type="spellStart"/>
      <w:r w:rsidRPr="0057022C">
        <w:rPr>
          <w:i/>
          <w:sz w:val="24"/>
          <w:szCs w:val="24"/>
          <w:vertAlign w:val="superscript"/>
        </w:rPr>
        <w:t>a</w:t>
      </w:r>
      <w:r w:rsidRPr="0057022C">
        <w:rPr>
          <w:i/>
          <w:sz w:val="24"/>
          <w:szCs w:val="24"/>
        </w:rPr>
        <w:t>Center</w:t>
      </w:r>
      <w:proofErr w:type="spellEnd"/>
      <w:r w:rsidRPr="0057022C">
        <w:rPr>
          <w:i/>
          <w:spacing w:val="-10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for</w:t>
      </w:r>
      <w:r w:rsidRPr="0057022C">
        <w:rPr>
          <w:i/>
          <w:spacing w:val="-8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Vascular</w:t>
      </w:r>
      <w:r w:rsidRPr="0057022C">
        <w:rPr>
          <w:i/>
          <w:spacing w:val="-9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Biology</w:t>
      </w:r>
      <w:r w:rsidRPr="0057022C">
        <w:rPr>
          <w:i/>
          <w:spacing w:val="-8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Research,</w:t>
      </w:r>
      <w:r w:rsidRPr="0057022C">
        <w:rPr>
          <w:i/>
          <w:spacing w:val="-9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Beth</w:t>
      </w:r>
      <w:r w:rsidRPr="0057022C">
        <w:rPr>
          <w:i/>
          <w:spacing w:val="-9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Israel</w:t>
      </w:r>
      <w:r w:rsidRPr="0057022C">
        <w:rPr>
          <w:i/>
          <w:spacing w:val="-8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Deaconess</w:t>
      </w:r>
      <w:r w:rsidRPr="0057022C">
        <w:rPr>
          <w:i/>
          <w:spacing w:val="-9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Medical</w:t>
      </w:r>
      <w:r w:rsidRPr="0057022C">
        <w:rPr>
          <w:i/>
          <w:spacing w:val="-8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Center,</w:t>
      </w:r>
      <w:r w:rsidRPr="0057022C">
        <w:rPr>
          <w:i/>
          <w:spacing w:val="-9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Harvard</w:t>
      </w:r>
      <w:r w:rsidRPr="0057022C">
        <w:rPr>
          <w:i/>
          <w:spacing w:val="-9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Medical</w:t>
      </w:r>
      <w:r w:rsidRPr="0057022C">
        <w:rPr>
          <w:i/>
          <w:spacing w:val="-9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School,</w:t>
      </w:r>
      <w:r w:rsidRPr="0057022C">
        <w:rPr>
          <w:i/>
          <w:spacing w:val="-8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Boston,</w:t>
      </w:r>
      <w:r w:rsidRPr="0057022C">
        <w:rPr>
          <w:i/>
          <w:spacing w:val="-9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MA</w:t>
      </w:r>
      <w:r w:rsidRPr="0057022C">
        <w:rPr>
          <w:i/>
          <w:spacing w:val="-11"/>
          <w:sz w:val="24"/>
          <w:szCs w:val="24"/>
        </w:rPr>
        <w:t xml:space="preserve"> </w:t>
      </w:r>
      <w:r w:rsidRPr="0057022C">
        <w:rPr>
          <w:i/>
          <w:spacing w:val="-2"/>
          <w:sz w:val="24"/>
          <w:szCs w:val="24"/>
        </w:rPr>
        <w:t>02215;</w:t>
      </w:r>
      <w:r w:rsidRPr="0057022C">
        <w:rPr>
          <w:i/>
          <w:position w:val="6"/>
          <w:sz w:val="24"/>
          <w:szCs w:val="24"/>
        </w:rPr>
        <w:t>b</w:t>
      </w:r>
      <w:r w:rsidRPr="0057022C">
        <w:rPr>
          <w:i/>
          <w:sz w:val="24"/>
          <w:szCs w:val="24"/>
        </w:rPr>
        <w:t>Department</w:t>
      </w:r>
      <w:r w:rsidRPr="0057022C">
        <w:rPr>
          <w:i/>
          <w:spacing w:val="-9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of</w:t>
      </w:r>
      <w:r w:rsidRPr="0057022C">
        <w:rPr>
          <w:i/>
          <w:spacing w:val="-9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Pathology,</w:t>
      </w:r>
      <w:r w:rsidRPr="0057022C">
        <w:rPr>
          <w:i/>
          <w:spacing w:val="-8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Beth</w:t>
      </w:r>
      <w:r w:rsidRPr="0057022C">
        <w:rPr>
          <w:i/>
          <w:spacing w:val="-9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Israel</w:t>
      </w:r>
      <w:r w:rsidRPr="0057022C">
        <w:rPr>
          <w:i/>
          <w:spacing w:val="-9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Deaconess</w:t>
      </w:r>
      <w:r w:rsidRPr="0057022C">
        <w:rPr>
          <w:i/>
          <w:spacing w:val="-8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Medical</w:t>
      </w:r>
      <w:r w:rsidRPr="0057022C">
        <w:rPr>
          <w:i/>
          <w:spacing w:val="-9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Center,</w:t>
      </w:r>
      <w:r w:rsidRPr="0057022C">
        <w:rPr>
          <w:i/>
          <w:spacing w:val="-8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Harvard</w:t>
      </w:r>
      <w:r w:rsidRPr="0057022C">
        <w:rPr>
          <w:i/>
          <w:spacing w:val="-9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Medical</w:t>
      </w:r>
      <w:r w:rsidRPr="0057022C">
        <w:rPr>
          <w:i/>
          <w:spacing w:val="-9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School,</w:t>
      </w:r>
      <w:r w:rsidRPr="0057022C">
        <w:rPr>
          <w:i/>
          <w:spacing w:val="-8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Boston,</w:t>
      </w:r>
      <w:r w:rsidRPr="0057022C">
        <w:rPr>
          <w:i/>
          <w:spacing w:val="-8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MA</w:t>
      </w:r>
      <w:r w:rsidRPr="0057022C">
        <w:rPr>
          <w:i/>
          <w:spacing w:val="-12"/>
          <w:sz w:val="24"/>
          <w:szCs w:val="24"/>
        </w:rPr>
        <w:t xml:space="preserve"> </w:t>
      </w:r>
      <w:r w:rsidRPr="0057022C">
        <w:rPr>
          <w:i/>
          <w:spacing w:val="-2"/>
          <w:sz w:val="24"/>
          <w:szCs w:val="24"/>
        </w:rPr>
        <w:t>02215</w:t>
      </w:r>
    </w:p>
    <w:p w14:paraId="207891E1" w14:textId="77777777" w:rsidR="009D6FC5" w:rsidRPr="0057022C" w:rsidRDefault="00000000" w:rsidP="0057022C">
      <w:pPr>
        <w:pStyle w:val="BodyText"/>
        <w:spacing w:before="190"/>
        <w:ind w:right="357"/>
        <w:jc w:val="both"/>
      </w:pPr>
      <w:r w:rsidRPr="0057022C">
        <w:t>Epoxy fatty acids (</w:t>
      </w:r>
      <w:proofErr w:type="spellStart"/>
      <w:r w:rsidRPr="0057022C">
        <w:t>EpFAs</w:t>
      </w:r>
      <w:proofErr w:type="spellEnd"/>
      <w:r w:rsidRPr="0057022C">
        <w:t>) are endogenous lipid metabolites derived from Omega 3 (</w:t>
      </w:r>
      <w:r w:rsidRPr="0057022C">
        <w:t>-3) and Omega 6 (</w:t>
      </w:r>
      <w:r w:rsidRPr="0057022C">
        <w:t>-6) poly-unsaturated fatty acids (PUFAs) via the enzyme Cytochrome P450</w:t>
      </w:r>
      <w:r w:rsidRPr="0057022C">
        <w:rPr>
          <w:vertAlign w:val="superscript"/>
        </w:rPr>
        <w:t>1</w:t>
      </w:r>
      <w:r w:rsidRPr="0057022C">
        <w:t xml:space="preserve">. </w:t>
      </w:r>
      <w:r w:rsidRPr="0057022C">
        <w:t>-3 PUFAs</w:t>
      </w:r>
      <w:r w:rsidRPr="0057022C">
        <w:rPr>
          <w:spacing w:val="-14"/>
        </w:rPr>
        <w:t xml:space="preserve"> </w:t>
      </w:r>
      <w:r w:rsidRPr="0057022C">
        <w:t>are</w:t>
      </w:r>
      <w:r w:rsidRPr="0057022C">
        <w:rPr>
          <w:spacing w:val="-14"/>
        </w:rPr>
        <w:t xml:space="preserve"> </w:t>
      </w:r>
      <w:r w:rsidRPr="0057022C">
        <w:t>high</w:t>
      </w:r>
      <w:r w:rsidRPr="0057022C">
        <w:rPr>
          <w:spacing w:val="-14"/>
        </w:rPr>
        <w:t xml:space="preserve"> </w:t>
      </w:r>
      <w:r w:rsidRPr="0057022C">
        <w:t>in</w:t>
      </w:r>
      <w:r w:rsidRPr="0057022C">
        <w:rPr>
          <w:spacing w:val="-14"/>
        </w:rPr>
        <w:t xml:space="preserve"> </w:t>
      </w:r>
      <w:r w:rsidRPr="0057022C">
        <w:t>certain</w:t>
      </w:r>
      <w:r w:rsidRPr="0057022C">
        <w:rPr>
          <w:spacing w:val="-14"/>
        </w:rPr>
        <w:t xml:space="preserve"> </w:t>
      </w:r>
      <w:r w:rsidRPr="0057022C">
        <w:t>nuts,</w:t>
      </w:r>
      <w:r w:rsidRPr="0057022C">
        <w:rPr>
          <w:spacing w:val="-14"/>
        </w:rPr>
        <w:t xml:space="preserve"> </w:t>
      </w:r>
      <w:r w:rsidRPr="0057022C">
        <w:t>fish</w:t>
      </w:r>
      <w:r w:rsidRPr="0057022C">
        <w:rPr>
          <w:spacing w:val="-14"/>
        </w:rPr>
        <w:t xml:space="preserve"> </w:t>
      </w:r>
      <w:r w:rsidRPr="0057022C">
        <w:t>oils,</w:t>
      </w:r>
      <w:r w:rsidRPr="0057022C">
        <w:rPr>
          <w:spacing w:val="-14"/>
        </w:rPr>
        <w:t xml:space="preserve"> </w:t>
      </w:r>
      <w:r w:rsidRPr="0057022C">
        <w:t>and</w:t>
      </w:r>
      <w:r w:rsidRPr="0057022C">
        <w:rPr>
          <w:spacing w:val="-14"/>
        </w:rPr>
        <w:t xml:space="preserve"> </w:t>
      </w:r>
      <w:r w:rsidRPr="0057022C">
        <w:t>seeds</w:t>
      </w:r>
      <w:r w:rsidRPr="0057022C">
        <w:rPr>
          <w:spacing w:val="-15"/>
        </w:rPr>
        <w:t xml:space="preserve"> </w:t>
      </w:r>
      <w:r w:rsidRPr="0057022C">
        <w:t>and</w:t>
      </w:r>
      <w:r w:rsidRPr="0057022C">
        <w:rPr>
          <w:spacing w:val="-14"/>
        </w:rPr>
        <w:t xml:space="preserve"> </w:t>
      </w:r>
      <w:r w:rsidRPr="0057022C">
        <w:t>are</w:t>
      </w:r>
      <w:r w:rsidRPr="0057022C">
        <w:rPr>
          <w:spacing w:val="-14"/>
        </w:rPr>
        <w:t xml:space="preserve"> </w:t>
      </w:r>
      <w:r w:rsidRPr="0057022C">
        <w:t>essential</w:t>
      </w:r>
      <w:r w:rsidRPr="0057022C">
        <w:rPr>
          <w:spacing w:val="-14"/>
        </w:rPr>
        <w:t xml:space="preserve"> </w:t>
      </w:r>
      <w:r w:rsidRPr="0057022C">
        <w:t>dietary</w:t>
      </w:r>
      <w:r w:rsidRPr="0057022C">
        <w:rPr>
          <w:spacing w:val="-14"/>
        </w:rPr>
        <w:t xml:space="preserve"> </w:t>
      </w:r>
      <w:r w:rsidRPr="0057022C">
        <w:t>precursors</w:t>
      </w:r>
      <w:r w:rsidRPr="0057022C">
        <w:rPr>
          <w:spacing w:val="-14"/>
        </w:rPr>
        <w:t xml:space="preserve"> </w:t>
      </w:r>
      <w:r w:rsidRPr="0057022C">
        <w:t>for</w:t>
      </w:r>
      <w:r w:rsidRPr="0057022C">
        <w:rPr>
          <w:spacing w:val="-14"/>
        </w:rPr>
        <w:t xml:space="preserve"> </w:t>
      </w:r>
      <w:r w:rsidRPr="0057022C">
        <w:t>EpFAs</w:t>
      </w:r>
      <w:r w:rsidRPr="0057022C">
        <w:rPr>
          <w:vertAlign w:val="superscript"/>
        </w:rPr>
        <w:t>2</w:t>
      </w:r>
      <w:r w:rsidRPr="0057022C">
        <w:t xml:space="preserve">. </w:t>
      </w:r>
      <w:proofErr w:type="spellStart"/>
      <w:r w:rsidRPr="0057022C">
        <w:t>EpFAs</w:t>
      </w:r>
      <w:proofErr w:type="spellEnd"/>
      <w:r w:rsidRPr="0057022C">
        <w:t xml:space="preserve"> are active in suppressing inflammation by inhibiting the NF-</w:t>
      </w:r>
      <w:r w:rsidRPr="0057022C">
        <w:t>B pathway, decreasing endoplasmic reticulum stress, and regulating endothelial cell function</w:t>
      </w:r>
      <w:r w:rsidRPr="0057022C">
        <w:rPr>
          <w:vertAlign w:val="superscript"/>
        </w:rPr>
        <w:t>3</w:t>
      </w:r>
      <w:r w:rsidRPr="0057022C">
        <w:t xml:space="preserve">. However, </w:t>
      </w:r>
      <w:proofErr w:type="spellStart"/>
      <w:r w:rsidRPr="0057022C">
        <w:t>EpFAs</w:t>
      </w:r>
      <w:proofErr w:type="spellEnd"/>
      <w:r w:rsidRPr="0057022C">
        <w:t xml:space="preserve"> are rapidly</w:t>
      </w:r>
      <w:r w:rsidRPr="0057022C">
        <w:rPr>
          <w:spacing w:val="-15"/>
        </w:rPr>
        <w:t xml:space="preserve"> </w:t>
      </w:r>
      <w:r w:rsidRPr="0057022C">
        <w:t>metabolized</w:t>
      </w:r>
      <w:r w:rsidRPr="0057022C">
        <w:rPr>
          <w:spacing w:val="-15"/>
        </w:rPr>
        <w:t xml:space="preserve"> </w:t>
      </w:r>
      <w:r w:rsidRPr="0057022C">
        <w:t>by</w:t>
      </w:r>
      <w:r w:rsidRPr="0057022C">
        <w:rPr>
          <w:spacing w:val="-15"/>
        </w:rPr>
        <w:t xml:space="preserve"> </w:t>
      </w:r>
      <w:r w:rsidRPr="0057022C">
        <w:t>the</w:t>
      </w:r>
      <w:r w:rsidRPr="0057022C">
        <w:rPr>
          <w:spacing w:val="-15"/>
        </w:rPr>
        <w:t xml:space="preserve"> </w:t>
      </w:r>
      <w:r w:rsidRPr="0057022C">
        <w:t>soluble</w:t>
      </w:r>
      <w:r w:rsidRPr="0057022C">
        <w:rPr>
          <w:spacing w:val="-15"/>
        </w:rPr>
        <w:t xml:space="preserve"> </w:t>
      </w:r>
      <w:r w:rsidRPr="0057022C">
        <w:t>epoxide</w:t>
      </w:r>
      <w:r w:rsidRPr="0057022C">
        <w:rPr>
          <w:spacing w:val="-15"/>
        </w:rPr>
        <w:t xml:space="preserve"> </w:t>
      </w:r>
      <w:r w:rsidRPr="0057022C">
        <w:t>hydrolase</w:t>
      </w:r>
      <w:r w:rsidRPr="0057022C">
        <w:rPr>
          <w:spacing w:val="-15"/>
        </w:rPr>
        <w:t xml:space="preserve"> </w:t>
      </w:r>
      <w:r w:rsidRPr="0057022C">
        <w:t>enzyme</w:t>
      </w:r>
      <w:r w:rsidRPr="0057022C">
        <w:rPr>
          <w:spacing w:val="-15"/>
        </w:rPr>
        <w:t xml:space="preserve"> </w:t>
      </w:r>
      <w:r w:rsidRPr="0057022C">
        <w:t>(</w:t>
      </w:r>
      <w:proofErr w:type="spellStart"/>
      <w:r w:rsidRPr="0057022C">
        <w:t>sEH</w:t>
      </w:r>
      <w:proofErr w:type="spellEnd"/>
      <w:r w:rsidRPr="0057022C">
        <w:t>)</w:t>
      </w:r>
      <w:r w:rsidRPr="0057022C">
        <w:rPr>
          <w:vertAlign w:val="superscript"/>
        </w:rPr>
        <w:t>4</w:t>
      </w:r>
      <w:r w:rsidRPr="0057022C">
        <w:t>.</w:t>
      </w:r>
      <w:r w:rsidRPr="0057022C">
        <w:rPr>
          <w:spacing w:val="17"/>
        </w:rPr>
        <w:t xml:space="preserve"> </w:t>
      </w:r>
      <w:r w:rsidRPr="0057022C">
        <w:t>Cancer</w:t>
      </w:r>
      <w:r w:rsidRPr="0057022C">
        <w:rPr>
          <w:spacing w:val="-15"/>
        </w:rPr>
        <w:t xml:space="preserve"> </w:t>
      </w:r>
      <w:r w:rsidRPr="0057022C">
        <w:t>immune</w:t>
      </w:r>
      <w:r w:rsidRPr="0057022C">
        <w:rPr>
          <w:spacing w:val="-15"/>
        </w:rPr>
        <w:t xml:space="preserve"> </w:t>
      </w:r>
      <w:r w:rsidRPr="0057022C">
        <w:t>check</w:t>
      </w:r>
      <w:r w:rsidRPr="0057022C">
        <w:rPr>
          <w:spacing w:val="-15"/>
        </w:rPr>
        <w:t xml:space="preserve"> </w:t>
      </w:r>
      <w:r w:rsidRPr="0057022C">
        <w:t xml:space="preserve">point inhibitor (ICI) therapies such as anti-PD1 and anti-CTLA, induce an increase in </w:t>
      </w:r>
      <w:proofErr w:type="spellStart"/>
      <w:r w:rsidRPr="0057022C">
        <w:t>sEH</w:t>
      </w:r>
      <w:proofErr w:type="spellEnd"/>
      <w:r w:rsidRPr="0057022C">
        <w:t xml:space="preserve"> and inflammatory cytokines in the tumor microenvironment (TME) which paradoxically stimulates inflammation</w:t>
      </w:r>
      <w:r w:rsidRPr="0057022C">
        <w:rPr>
          <w:vertAlign w:val="superscript"/>
        </w:rPr>
        <w:t>5</w:t>
      </w:r>
      <w:r w:rsidRPr="0057022C">
        <w:t>.</w:t>
      </w:r>
      <w:r w:rsidRPr="0057022C">
        <w:rPr>
          <w:spacing w:val="-10"/>
        </w:rPr>
        <w:t xml:space="preserve"> </w:t>
      </w:r>
      <w:r w:rsidRPr="0057022C">
        <w:t>To</w:t>
      </w:r>
      <w:r w:rsidRPr="0057022C">
        <w:rPr>
          <w:spacing w:val="-5"/>
        </w:rPr>
        <w:t xml:space="preserve"> </w:t>
      </w:r>
      <w:r w:rsidRPr="0057022C">
        <w:t>interrogate</w:t>
      </w:r>
      <w:r w:rsidRPr="0057022C">
        <w:rPr>
          <w:spacing w:val="-6"/>
        </w:rPr>
        <w:t xml:space="preserve"> </w:t>
      </w:r>
      <w:r w:rsidRPr="0057022C">
        <w:t>the</w:t>
      </w:r>
      <w:r w:rsidRPr="0057022C">
        <w:rPr>
          <w:spacing w:val="-5"/>
        </w:rPr>
        <w:t xml:space="preserve"> </w:t>
      </w:r>
      <w:r w:rsidRPr="0057022C">
        <w:t>role</w:t>
      </w:r>
      <w:r w:rsidRPr="0057022C">
        <w:rPr>
          <w:spacing w:val="-6"/>
        </w:rPr>
        <w:t xml:space="preserve"> </w:t>
      </w:r>
      <w:r w:rsidRPr="0057022C">
        <w:t>of</w:t>
      </w:r>
      <w:r w:rsidRPr="0057022C">
        <w:rPr>
          <w:spacing w:val="-5"/>
        </w:rPr>
        <w:t xml:space="preserve"> </w:t>
      </w:r>
      <w:proofErr w:type="spellStart"/>
      <w:r w:rsidRPr="0057022C">
        <w:t>EpFAs</w:t>
      </w:r>
      <w:proofErr w:type="spellEnd"/>
      <w:r w:rsidRPr="0057022C">
        <w:rPr>
          <w:spacing w:val="-6"/>
        </w:rPr>
        <w:t xml:space="preserve"> </w:t>
      </w:r>
      <w:r w:rsidRPr="0057022C">
        <w:t>in</w:t>
      </w:r>
      <w:r w:rsidRPr="0057022C">
        <w:rPr>
          <w:spacing w:val="-5"/>
        </w:rPr>
        <w:t xml:space="preserve"> </w:t>
      </w:r>
      <w:r w:rsidRPr="0057022C">
        <w:t>tumor</w:t>
      </w:r>
      <w:r w:rsidRPr="0057022C">
        <w:rPr>
          <w:spacing w:val="-6"/>
        </w:rPr>
        <w:t xml:space="preserve"> </w:t>
      </w:r>
      <w:r w:rsidRPr="0057022C">
        <w:t>growth</w:t>
      </w:r>
      <w:r w:rsidRPr="0057022C">
        <w:rPr>
          <w:spacing w:val="-5"/>
        </w:rPr>
        <w:t xml:space="preserve"> </w:t>
      </w:r>
      <w:r w:rsidRPr="0057022C">
        <w:t>during</w:t>
      </w:r>
      <w:r w:rsidRPr="0057022C">
        <w:rPr>
          <w:spacing w:val="-6"/>
        </w:rPr>
        <w:t xml:space="preserve"> </w:t>
      </w:r>
      <w:r w:rsidRPr="0057022C">
        <w:t>ICI</w:t>
      </w:r>
      <w:r w:rsidRPr="0057022C">
        <w:rPr>
          <w:spacing w:val="-5"/>
        </w:rPr>
        <w:t xml:space="preserve"> </w:t>
      </w:r>
      <w:r w:rsidRPr="0057022C">
        <w:t>treatment,</w:t>
      </w:r>
      <w:r w:rsidRPr="0057022C">
        <w:rPr>
          <w:spacing w:val="-6"/>
        </w:rPr>
        <w:t xml:space="preserve"> </w:t>
      </w:r>
      <w:r w:rsidRPr="0057022C">
        <w:t>we</w:t>
      </w:r>
      <w:r w:rsidRPr="0057022C">
        <w:rPr>
          <w:spacing w:val="-5"/>
        </w:rPr>
        <w:t xml:space="preserve"> </w:t>
      </w:r>
      <w:r w:rsidRPr="0057022C">
        <w:t>treated C57BL/6 mice inoculated with Bladder (MB49), Prostate (RM1) or Skin (B16F10) cancers with anti-PD1</w:t>
      </w:r>
      <w:r w:rsidRPr="0057022C">
        <w:rPr>
          <w:spacing w:val="-8"/>
        </w:rPr>
        <w:t xml:space="preserve"> </w:t>
      </w:r>
      <w:r w:rsidRPr="0057022C">
        <w:t>or</w:t>
      </w:r>
      <w:r w:rsidRPr="0057022C">
        <w:rPr>
          <w:spacing w:val="-5"/>
        </w:rPr>
        <w:t xml:space="preserve"> </w:t>
      </w:r>
      <w:r w:rsidRPr="0057022C">
        <w:t>anti-CTLA</w:t>
      </w:r>
      <w:r w:rsidRPr="0057022C">
        <w:rPr>
          <w:spacing w:val="-15"/>
        </w:rPr>
        <w:t xml:space="preserve"> </w:t>
      </w:r>
      <w:r w:rsidRPr="0057022C">
        <w:t>ICI</w:t>
      </w:r>
      <w:r w:rsidRPr="0057022C">
        <w:rPr>
          <w:spacing w:val="-5"/>
        </w:rPr>
        <w:t xml:space="preserve"> </w:t>
      </w:r>
      <w:r w:rsidRPr="0057022C">
        <w:t>therapies.</w:t>
      </w:r>
      <w:r w:rsidRPr="0057022C">
        <w:rPr>
          <w:spacing w:val="-9"/>
        </w:rPr>
        <w:t xml:space="preserve"> </w:t>
      </w:r>
      <w:r w:rsidRPr="0057022C">
        <w:t>These</w:t>
      </w:r>
      <w:r w:rsidRPr="0057022C">
        <w:rPr>
          <w:spacing w:val="-5"/>
        </w:rPr>
        <w:t xml:space="preserve"> </w:t>
      </w:r>
      <w:r w:rsidRPr="0057022C">
        <w:t>mice</w:t>
      </w:r>
      <w:r w:rsidRPr="0057022C">
        <w:rPr>
          <w:spacing w:val="-5"/>
        </w:rPr>
        <w:t xml:space="preserve"> </w:t>
      </w:r>
      <w:r w:rsidRPr="0057022C">
        <w:t>were</w:t>
      </w:r>
      <w:r w:rsidRPr="0057022C">
        <w:rPr>
          <w:spacing w:val="-5"/>
        </w:rPr>
        <w:t xml:space="preserve"> </w:t>
      </w:r>
      <w:r w:rsidRPr="0057022C">
        <w:t>either</w:t>
      </w:r>
      <w:r w:rsidRPr="0057022C">
        <w:rPr>
          <w:spacing w:val="-5"/>
        </w:rPr>
        <w:t xml:space="preserve"> </w:t>
      </w:r>
      <w:r w:rsidRPr="0057022C">
        <w:t>a</w:t>
      </w:r>
      <w:r w:rsidRPr="0057022C">
        <w:rPr>
          <w:spacing w:val="-5"/>
        </w:rPr>
        <w:t xml:space="preserve"> </w:t>
      </w:r>
      <w:r w:rsidRPr="0057022C">
        <w:t>fed</w:t>
      </w:r>
      <w:r w:rsidRPr="0057022C">
        <w:rPr>
          <w:spacing w:val="-5"/>
        </w:rPr>
        <w:t xml:space="preserve"> </w:t>
      </w:r>
      <w:r w:rsidRPr="0057022C">
        <w:t>high</w:t>
      </w:r>
      <w:r w:rsidRPr="0057022C">
        <w:rPr>
          <w:spacing w:val="-7"/>
        </w:rPr>
        <w:t xml:space="preserve"> </w:t>
      </w:r>
      <w:r w:rsidRPr="0057022C">
        <w:t>-3</w:t>
      </w:r>
      <w:r w:rsidRPr="0057022C">
        <w:rPr>
          <w:spacing w:val="-5"/>
        </w:rPr>
        <w:t xml:space="preserve"> </w:t>
      </w:r>
      <w:r w:rsidRPr="0057022C">
        <w:t>diet</w:t>
      </w:r>
      <w:r w:rsidRPr="0057022C">
        <w:rPr>
          <w:spacing w:val="-5"/>
        </w:rPr>
        <w:t xml:space="preserve"> </w:t>
      </w:r>
      <w:r w:rsidRPr="0057022C">
        <w:t>or</w:t>
      </w:r>
      <w:r w:rsidRPr="0057022C">
        <w:rPr>
          <w:spacing w:val="-5"/>
        </w:rPr>
        <w:t xml:space="preserve"> </w:t>
      </w:r>
      <w:r w:rsidRPr="0057022C">
        <w:t>a</w:t>
      </w:r>
      <w:r w:rsidRPr="0057022C">
        <w:rPr>
          <w:spacing w:val="-5"/>
        </w:rPr>
        <w:t xml:space="preserve"> </w:t>
      </w:r>
      <w:r w:rsidRPr="0057022C">
        <w:t>control</w:t>
      </w:r>
      <w:r w:rsidRPr="0057022C">
        <w:rPr>
          <w:spacing w:val="-5"/>
        </w:rPr>
        <w:t xml:space="preserve"> </w:t>
      </w:r>
      <w:r w:rsidRPr="0057022C">
        <w:t>diet, and tumor volume, weight and oxylipin profiles via LCMS-MS were analyzed.</w:t>
      </w:r>
      <w:r w:rsidRPr="0057022C">
        <w:rPr>
          <w:spacing w:val="40"/>
        </w:rPr>
        <w:t xml:space="preserve"> </w:t>
      </w:r>
      <w:r w:rsidRPr="0057022C">
        <w:t xml:space="preserve">The </w:t>
      </w:r>
      <w:r w:rsidRPr="0057022C">
        <w:t xml:space="preserve">-3 diet enhanced the efficacy of ICI therapy via increasing the amount of </w:t>
      </w:r>
      <w:proofErr w:type="spellStart"/>
      <w:r w:rsidRPr="0057022C">
        <w:t>EpFA</w:t>
      </w:r>
      <w:proofErr w:type="spellEnd"/>
      <w:r w:rsidRPr="0057022C">
        <w:t xml:space="preserve"> to counteract the ICI induced increase in </w:t>
      </w:r>
      <w:proofErr w:type="spellStart"/>
      <w:r w:rsidRPr="0057022C">
        <w:t>sEH</w:t>
      </w:r>
      <w:proofErr w:type="spellEnd"/>
      <w:r w:rsidRPr="0057022C">
        <w:t>, causing a decrease in inflammation in the TME and decreasing tumorigenesis.</w:t>
      </w:r>
      <w:r w:rsidRPr="0057022C">
        <w:rPr>
          <w:spacing w:val="40"/>
        </w:rPr>
        <w:t xml:space="preserve"> </w:t>
      </w:r>
      <w:r w:rsidRPr="0057022C">
        <w:t>Oxylipin</w:t>
      </w:r>
      <w:r w:rsidRPr="0057022C">
        <w:rPr>
          <w:spacing w:val="-1"/>
        </w:rPr>
        <w:t xml:space="preserve"> </w:t>
      </w:r>
      <w:r w:rsidRPr="0057022C">
        <w:t>profiles</w:t>
      </w:r>
      <w:r w:rsidRPr="0057022C">
        <w:rPr>
          <w:spacing w:val="-1"/>
        </w:rPr>
        <w:t xml:space="preserve"> </w:t>
      </w:r>
      <w:r w:rsidRPr="0057022C">
        <w:t>were</w:t>
      </w:r>
      <w:r w:rsidRPr="0057022C">
        <w:rPr>
          <w:spacing w:val="-1"/>
        </w:rPr>
        <w:t xml:space="preserve"> </w:t>
      </w:r>
      <w:r w:rsidRPr="0057022C">
        <w:t>altered</w:t>
      </w:r>
      <w:r w:rsidRPr="0057022C">
        <w:rPr>
          <w:spacing w:val="-1"/>
        </w:rPr>
        <w:t xml:space="preserve"> </w:t>
      </w:r>
      <w:r w:rsidRPr="0057022C">
        <w:t>between</w:t>
      </w:r>
      <w:r w:rsidRPr="0057022C">
        <w:rPr>
          <w:spacing w:val="-1"/>
        </w:rPr>
        <w:t xml:space="preserve"> </w:t>
      </w:r>
      <w:r w:rsidRPr="0057022C">
        <w:t>-3,</w:t>
      </w:r>
      <w:r w:rsidRPr="0057022C">
        <w:rPr>
          <w:spacing w:val="-2"/>
        </w:rPr>
        <w:t xml:space="preserve"> </w:t>
      </w:r>
      <w:r w:rsidRPr="0057022C">
        <w:t>-6,</w:t>
      </w:r>
      <w:r w:rsidRPr="0057022C">
        <w:rPr>
          <w:spacing w:val="-1"/>
        </w:rPr>
        <w:t xml:space="preserve"> </w:t>
      </w:r>
      <w:r w:rsidRPr="0057022C">
        <w:t>and</w:t>
      </w:r>
      <w:r w:rsidRPr="0057022C">
        <w:rPr>
          <w:spacing w:val="-1"/>
        </w:rPr>
        <w:t xml:space="preserve"> </w:t>
      </w:r>
      <w:r w:rsidRPr="0057022C">
        <w:t>control</w:t>
      </w:r>
      <w:r w:rsidRPr="0057022C">
        <w:rPr>
          <w:spacing w:val="-1"/>
        </w:rPr>
        <w:t xml:space="preserve"> </w:t>
      </w:r>
      <w:r w:rsidRPr="0057022C">
        <w:t>diets,</w:t>
      </w:r>
      <w:r w:rsidRPr="0057022C">
        <w:rPr>
          <w:spacing w:val="-2"/>
        </w:rPr>
        <w:t xml:space="preserve"> </w:t>
      </w:r>
      <w:r w:rsidRPr="0057022C">
        <w:t>indicating</w:t>
      </w:r>
      <w:r w:rsidRPr="0057022C">
        <w:rPr>
          <w:spacing w:val="-1"/>
        </w:rPr>
        <w:t xml:space="preserve"> </w:t>
      </w:r>
      <w:r w:rsidRPr="0057022C">
        <w:t>the role of endogenous lipid metabolites in carcinogenesis.</w:t>
      </w:r>
      <w:r w:rsidRPr="0057022C">
        <w:rPr>
          <w:spacing w:val="40"/>
        </w:rPr>
        <w:t xml:space="preserve"> </w:t>
      </w:r>
      <w:r w:rsidRPr="0057022C">
        <w:t>Diet and nutrition play an important role in inflammation resolution in the tumor microenvironment.</w:t>
      </w:r>
      <w:r w:rsidRPr="0057022C">
        <w:rPr>
          <w:spacing w:val="40"/>
        </w:rPr>
        <w:t xml:space="preserve"> </w:t>
      </w:r>
      <w:r w:rsidRPr="0057022C">
        <w:t>Therefore, targeting lipid mediators such</w:t>
      </w:r>
      <w:r w:rsidRPr="0057022C">
        <w:rPr>
          <w:spacing w:val="76"/>
        </w:rPr>
        <w:t xml:space="preserve">  </w:t>
      </w:r>
      <w:r w:rsidRPr="0057022C">
        <w:t>as</w:t>
      </w:r>
      <w:r w:rsidRPr="0057022C">
        <w:rPr>
          <w:spacing w:val="78"/>
        </w:rPr>
        <w:t xml:space="preserve">  </w:t>
      </w:r>
      <w:proofErr w:type="spellStart"/>
      <w:r w:rsidRPr="0057022C">
        <w:t>EpFAs</w:t>
      </w:r>
      <w:proofErr w:type="spellEnd"/>
      <w:r w:rsidRPr="0057022C">
        <w:rPr>
          <w:spacing w:val="78"/>
        </w:rPr>
        <w:t xml:space="preserve">  </w:t>
      </w:r>
      <w:r w:rsidRPr="0057022C">
        <w:t>is</w:t>
      </w:r>
      <w:r w:rsidRPr="0057022C">
        <w:rPr>
          <w:spacing w:val="79"/>
        </w:rPr>
        <w:t xml:space="preserve">  </w:t>
      </w:r>
      <w:r w:rsidRPr="0057022C">
        <w:t>an</w:t>
      </w:r>
      <w:r w:rsidRPr="0057022C">
        <w:rPr>
          <w:spacing w:val="78"/>
        </w:rPr>
        <w:t xml:space="preserve">  </w:t>
      </w:r>
      <w:r w:rsidRPr="0057022C">
        <w:t>important</w:t>
      </w:r>
      <w:r w:rsidRPr="0057022C">
        <w:rPr>
          <w:spacing w:val="78"/>
        </w:rPr>
        <w:t xml:space="preserve">  </w:t>
      </w:r>
      <w:r w:rsidRPr="0057022C">
        <w:t>strategy</w:t>
      </w:r>
      <w:r w:rsidRPr="0057022C">
        <w:rPr>
          <w:spacing w:val="78"/>
        </w:rPr>
        <w:t xml:space="preserve">  </w:t>
      </w:r>
      <w:r w:rsidRPr="0057022C">
        <w:t>in</w:t>
      </w:r>
      <w:r w:rsidRPr="0057022C">
        <w:rPr>
          <w:spacing w:val="79"/>
        </w:rPr>
        <w:t xml:space="preserve">  </w:t>
      </w:r>
      <w:r w:rsidRPr="0057022C">
        <w:t>optimizing</w:t>
      </w:r>
      <w:r w:rsidRPr="0057022C">
        <w:rPr>
          <w:spacing w:val="78"/>
        </w:rPr>
        <w:t xml:space="preserve">  </w:t>
      </w:r>
      <w:r w:rsidRPr="0057022C">
        <w:t>nutrition</w:t>
      </w:r>
      <w:r w:rsidRPr="0057022C">
        <w:rPr>
          <w:spacing w:val="78"/>
        </w:rPr>
        <w:t xml:space="preserve">  </w:t>
      </w:r>
      <w:r w:rsidRPr="0057022C">
        <w:t>in</w:t>
      </w:r>
      <w:r w:rsidRPr="0057022C">
        <w:rPr>
          <w:spacing w:val="79"/>
        </w:rPr>
        <w:t xml:space="preserve">  </w:t>
      </w:r>
      <w:r w:rsidRPr="0057022C">
        <w:rPr>
          <w:spacing w:val="-2"/>
        </w:rPr>
        <w:t>cancer.</w:t>
      </w:r>
    </w:p>
    <w:p w14:paraId="4C811E22" w14:textId="77777777" w:rsidR="009D6FC5" w:rsidRPr="0057022C" w:rsidRDefault="009D6FC5" w:rsidP="0057022C">
      <w:pPr>
        <w:pStyle w:val="BodyText"/>
        <w:spacing w:before="198"/>
        <w:jc w:val="both"/>
      </w:pPr>
    </w:p>
    <w:p w14:paraId="106DDD70" w14:textId="77777777" w:rsidR="009D6FC5" w:rsidRPr="0057022C" w:rsidRDefault="00000000" w:rsidP="0057022C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ind w:right="1259"/>
        <w:jc w:val="both"/>
        <w:rPr>
          <w:i/>
          <w:sz w:val="24"/>
          <w:szCs w:val="24"/>
        </w:rPr>
      </w:pPr>
      <w:r w:rsidRPr="0057022C">
        <w:rPr>
          <w:i/>
          <w:sz w:val="24"/>
          <w:szCs w:val="24"/>
        </w:rPr>
        <w:t>K.</w:t>
      </w:r>
      <w:r w:rsidRPr="0057022C">
        <w:rPr>
          <w:i/>
          <w:spacing w:val="-4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Node</w:t>
      </w:r>
      <w:r w:rsidRPr="0057022C">
        <w:rPr>
          <w:i/>
          <w:spacing w:val="-5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et</w:t>
      </w:r>
      <w:r w:rsidRPr="0057022C">
        <w:rPr>
          <w:i/>
          <w:spacing w:val="-5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al.,</w:t>
      </w:r>
      <w:r w:rsidRPr="0057022C">
        <w:rPr>
          <w:i/>
          <w:spacing w:val="-9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Anti-</w:t>
      </w:r>
      <w:r w:rsidRPr="0057022C">
        <w:rPr>
          <w:i/>
          <w:spacing w:val="-5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inflammatory</w:t>
      </w:r>
      <w:r w:rsidRPr="0057022C">
        <w:rPr>
          <w:i/>
          <w:spacing w:val="-5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properties</w:t>
      </w:r>
      <w:r w:rsidRPr="0057022C">
        <w:rPr>
          <w:i/>
          <w:spacing w:val="-5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of</w:t>
      </w:r>
      <w:r w:rsidRPr="0057022C">
        <w:rPr>
          <w:i/>
          <w:spacing w:val="-5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cytochrome</w:t>
      </w:r>
      <w:r w:rsidRPr="0057022C">
        <w:rPr>
          <w:i/>
          <w:spacing w:val="-5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P450</w:t>
      </w:r>
      <w:r w:rsidRPr="0057022C">
        <w:rPr>
          <w:i/>
          <w:spacing w:val="-5"/>
          <w:sz w:val="24"/>
          <w:szCs w:val="24"/>
        </w:rPr>
        <w:t xml:space="preserve"> </w:t>
      </w:r>
      <w:proofErr w:type="spellStart"/>
      <w:r w:rsidRPr="0057022C">
        <w:rPr>
          <w:i/>
          <w:sz w:val="24"/>
          <w:szCs w:val="24"/>
        </w:rPr>
        <w:t>epoxygenase</w:t>
      </w:r>
      <w:proofErr w:type="spellEnd"/>
      <w:r w:rsidRPr="0057022C">
        <w:rPr>
          <w:i/>
          <w:sz w:val="24"/>
          <w:szCs w:val="24"/>
        </w:rPr>
        <w:t>-</w:t>
      </w:r>
      <w:r w:rsidRPr="0057022C">
        <w:rPr>
          <w:i/>
          <w:spacing w:val="-5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derived eicosanoids.</w:t>
      </w:r>
      <w:r w:rsidRPr="0057022C">
        <w:rPr>
          <w:i/>
          <w:spacing w:val="40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Science 285, 1276–1279 (1999).</w:t>
      </w:r>
    </w:p>
    <w:p w14:paraId="61D4D86B" w14:textId="77777777" w:rsidR="009D6FC5" w:rsidRPr="0057022C" w:rsidRDefault="00000000" w:rsidP="0057022C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ind w:right="610"/>
        <w:jc w:val="both"/>
        <w:rPr>
          <w:i/>
          <w:sz w:val="24"/>
          <w:szCs w:val="24"/>
        </w:rPr>
      </w:pPr>
      <w:r w:rsidRPr="0057022C">
        <w:rPr>
          <w:i/>
          <w:sz w:val="24"/>
          <w:szCs w:val="24"/>
        </w:rPr>
        <w:t>P.</w:t>
      </w:r>
      <w:r w:rsidRPr="0057022C">
        <w:rPr>
          <w:i/>
          <w:spacing w:val="-6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M.</w:t>
      </w:r>
      <w:r w:rsidRPr="0057022C">
        <w:rPr>
          <w:i/>
          <w:spacing w:val="-6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Kris-</w:t>
      </w:r>
      <w:r w:rsidRPr="0057022C">
        <w:rPr>
          <w:i/>
          <w:spacing w:val="-6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Etherton,</w:t>
      </w:r>
      <w:r w:rsidRPr="0057022C">
        <w:rPr>
          <w:i/>
          <w:spacing w:val="-5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W.</w:t>
      </w:r>
      <w:r w:rsidRPr="0057022C">
        <w:rPr>
          <w:i/>
          <w:spacing w:val="-5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S.</w:t>
      </w:r>
      <w:r w:rsidRPr="0057022C">
        <w:rPr>
          <w:i/>
          <w:spacing w:val="-5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Harris,</w:t>
      </w:r>
      <w:r w:rsidRPr="0057022C">
        <w:rPr>
          <w:i/>
          <w:spacing w:val="-5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L.</w:t>
      </w:r>
      <w:r w:rsidRPr="0057022C">
        <w:rPr>
          <w:i/>
          <w:spacing w:val="-5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J.</w:t>
      </w:r>
      <w:r w:rsidRPr="0057022C">
        <w:rPr>
          <w:i/>
          <w:spacing w:val="-10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Appel,</w:t>
      </w:r>
      <w:r w:rsidRPr="0057022C">
        <w:rPr>
          <w:i/>
          <w:spacing w:val="-5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Fish</w:t>
      </w:r>
      <w:r w:rsidRPr="0057022C">
        <w:rPr>
          <w:i/>
          <w:spacing w:val="-6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consumption,</w:t>
      </w:r>
      <w:r w:rsidRPr="0057022C">
        <w:rPr>
          <w:i/>
          <w:spacing w:val="-5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fish</w:t>
      </w:r>
      <w:r w:rsidRPr="0057022C">
        <w:rPr>
          <w:i/>
          <w:spacing w:val="-6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oil,</w:t>
      </w:r>
      <w:r w:rsidRPr="0057022C">
        <w:rPr>
          <w:i/>
          <w:spacing w:val="-5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omega-</w:t>
      </w:r>
      <w:r w:rsidRPr="0057022C">
        <w:rPr>
          <w:i/>
          <w:spacing w:val="-6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3</w:t>
      </w:r>
      <w:r w:rsidRPr="0057022C">
        <w:rPr>
          <w:i/>
          <w:spacing w:val="-6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fatty</w:t>
      </w:r>
      <w:r w:rsidRPr="0057022C">
        <w:rPr>
          <w:i/>
          <w:spacing w:val="-6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 xml:space="preserve">acids, and cardiovascular disease. </w:t>
      </w:r>
      <w:proofErr w:type="spellStart"/>
      <w:r w:rsidRPr="0057022C">
        <w:rPr>
          <w:i/>
          <w:sz w:val="24"/>
          <w:szCs w:val="24"/>
        </w:rPr>
        <w:t>Arterioscler</w:t>
      </w:r>
      <w:proofErr w:type="spellEnd"/>
      <w:r w:rsidRPr="0057022C">
        <w:rPr>
          <w:i/>
          <w:sz w:val="24"/>
          <w:szCs w:val="24"/>
        </w:rPr>
        <w:t xml:space="preserve">. </w:t>
      </w:r>
      <w:proofErr w:type="spellStart"/>
      <w:r w:rsidRPr="0057022C">
        <w:rPr>
          <w:i/>
          <w:sz w:val="24"/>
          <w:szCs w:val="24"/>
        </w:rPr>
        <w:t>Thromb</w:t>
      </w:r>
      <w:proofErr w:type="spellEnd"/>
      <w:r w:rsidRPr="0057022C">
        <w:rPr>
          <w:i/>
          <w:sz w:val="24"/>
          <w:szCs w:val="24"/>
        </w:rPr>
        <w:t xml:space="preserve">. </w:t>
      </w:r>
      <w:proofErr w:type="spellStart"/>
      <w:r w:rsidRPr="0057022C">
        <w:rPr>
          <w:i/>
          <w:sz w:val="24"/>
          <w:szCs w:val="24"/>
        </w:rPr>
        <w:t>Vasc</w:t>
      </w:r>
      <w:proofErr w:type="spellEnd"/>
      <w:r w:rsidRPr="0057022C">
        <w:rPr>
          <w:i/>
          <w:sz w:val="24"/>
          <w:szCs w:val="24"/>
        </w:rPr>
        <w:t>. Biol. 23, 2747-2754 (2003).</w:t>
      </w:r>
    </w:p>
    <w:p w14:paraId="3D7F6CB2" w14:textId="77777777" w:rsidR="009D6FC5" w:rsidRPr="0057022C" w:rsidRDefault="00000000" w:rsidP="0057022C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ind w:right="442"/>
        <w:jc w:val="both"/>
        <w:rPr>
          <w:i/>
          <w:sz w:val="24"/>
          <w:szCs w:val="24"/>
        </w:rPr>
      </w:pPr>
      <w:r w:rsidRPr="0057022C">
        <w:rPr>
          <w:i/>
          <w:sz w:val="24"/>
          <w:szCs w:val="24"/>
        </w:rPr>
        <w:t>J.</w:t>
      </w:r>
      <w:r w:rsidRPr="0057022C">
        <w:rPr>
          <w:i/>
          <w:spacing w:val="-5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D.</w:t>
      </w:r>
      <w:r w:rsidRPr="0057022C">
        <w:rPr>
          <w:i/>
          <w:spacing w:val="-5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Imig,</w:t>
      </w:r>
      <w:r w:rsidRPr="0057022C">
        <w:rPr>
          <w:i/>
          <w:spacing w:val="-5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B.</w:t>
      </w:r>
      <w:r w:rsidRPr="0057022C">
        <w:rPr>
          <w:i/>
          <w:spacing w:val="-5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D.</w:t>
      </w:r>
      <w:r w:rsidRPr="0057022C">
        <w:rPr>
          <w:i/>
          <w:spacing w:val="-5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Hammock,</w:t>
      </w:r>
      <w:r w:rsidRPr="0057022C">
        <w:rPr>
          <w:i/>
          <w:spacing w:val="-5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Soluble</w:t>
      </w:r>
      <w:r w:rsidRPr="0057022C">
        <w:rPr>
          <w:i/>
          <w:spacing w:val="-5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epoxide</w:t>
      </w:r>
      <w:r w:rsidRPr="0057022C">
        <w:rPr>
          <w:i/>
          <w:spacing w:val="-5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hydrolase</w:t>
      </w:r>
      <w:r w:rsidRPr="0057022C">
        <w:rPr>
          <w:i/>
          <w:spacing w:val="-5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as</w:t>
      </w:r>
      <w:r w:rsidRPr="0057022C">
        <w:rPr>
          <w:i/>
          <w:spacing w:val="-5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a</w:t>
      </w:r>
      <w:r w:rsidRPr="0057022C">
        <w:rPr>
          <w:i/>
          <w:spacing w:val="-5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therapeutic</w:t>
      </w:r>
      <w:r w:rsidRPr="0057022C">
        <w:rPr>
          <w:i/>
          <w:spacing w:val="-5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target</w:t>
      </w:r>
      <w:r w:rsidRPr="0057022C">
        <w:rPr>
          <w:i/>
          <w:spacing w:val="-5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for</w:t>
      </w:r>
      <w:r w:rsidRPr="0057022C">
        <w:rPr>
          <w:i/>
          <w:spacing w:val="-5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 xml:space="preserve">cardiovascular diseases. Nat. Rev. Drug </w:t>
      </w:r>
      <w:proofErr w:type="spellStart"/>
      <w:r w:rsidRPr="0057022C">
        <w:rPr>
          <w:i/>
          <w:sz w:val="24"/>
          <w:szCs w:val="24"/>
        </w:rPr>
        <w:t>Discov</w:t>
      </w:r>
      <w:proofErr w:type="spellEnd"/>
      <w:r w:rsidRPr="0057022C">
        <w:rPr>
          <w:i/>
          <w:sz w:val="24"/>
          <w:szCs w:val="24"/>
        </w:rPr>
        <w:t>. 8, 794–805 (2009).</w:t>
      </w:r>
    </w:p>
    <w:p w14:paraId="5C79AAC0" w14:textId="77777777" w:rsidR="009D6FC5" w:rsidRPr="0057022C" w:rsidRDefault="00000000" w:rsidP="0057022C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jc w:val="both"/>
        <w:rPr>
          <w:i/>
          <w:sz w:val="24"/>
          <w:szCs w:val="24"/>
        </w:rPr>
      </w:pPr>
      <w:r w:rsidRPr="0057022C">
        <w:rPr>
          <w:i/>
          <w:sz w:val="24"/>
          <w:szCs w:val="24"/>
        </w:rPr>
        <w:t>A.</w:t>
      </w:r>
      <w:r w:rsidRPr="0057022C">
        <w:rPr>
          <w:i/>
          <w:spacing w:val="-4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Das</w:t>
      </w:r>
      <w:r w:rsidRPr="0057022C">
        <w:rPr>
          <w:i/>
          <w:spacing w:val="-5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Mahapatra,</w:t>
      </w:r>
      <w:r w:rsidRPr="0057022C">
        <w:rPr>
          <w:i/>
          <w:spacing w:val="-4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R.</w:t>
      </w:r>
      <w:r w:rsidRPr="0057022C">
        <w:rPr>
          <w:i/>
          <w:spacing w:val="-4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Choubey,</w:t>
      </w:r>
      <w:r w:rsidRPr="0057022C">
        <w:rPr>
          <w:i/>
          <w:spacing w:val="-4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B.</w:t>
      </w:r>
      <w:r w:rsidRPr="0057022C">
        <w:rPr>
          <w:i/>
          <w:spacing w:val="-4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Datta,</w:t>
      </w:r>
      <w:r w:rsidRPr="0057022C">
        <w:rPr>
          <w:i/>
          <w:spacing w:val="-4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Small</w:t>
      </w:r>
      <w:r w:rsidRPr="0057022C">
        <w:rPr>
          <w:i/>
          <w:spacing w:val="-5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molecule</w:t>
      </w:r>
      <w:r w:rsidRPr="0057022C">
        <w:rPr>
          <w:i/>
          <w:spacing w:val="-5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soluble</w:t>
      </w:r>
      <w:r w:rsidRPr="0057022C">
        <w:rPr>
          <w:i/>
          <w:spacing w:val="-5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epoxide</w:t>
      </w:r>
      <w:r w:rsidRPr="0057022C">
        <w:rPr>
          <w:i/>
          <w:spacing w:val="-5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hydrolase</w:t>
      </w:r>
      <w:r w:rsidRPr="0057022C">
        <w:rPr>
          <w:i/>
          <w:spacing w:val="-5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inhibitors</w:t>
      </w:r>
      <w:r w:rsidRPr="0057022C">
        <w:rPr>
          <w:i/>
          <w:spacing w:val="-5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 xml:space="preserve">in multitarget and combination therapies for inflammation and cancer. Molecules 25, 5488, 1-3 </w:t>
      </w:r>
      <w:r w:rsidRPr="0057022C">
        <w:rPr>
          <w:i/>
          <w:spacing w:val="-2"/>
          <w:sz w:val="24"/>
          <w:szCs w:val="24"/>
        </w:rPr>
        <w:t>(2020).</w:t>
      </w:r>
    </w:p>
    <w:p w14:paraId="42986988" w14:textId="77777777" w:rsidR="009D6FC5" w:rsidRPr="0057022C" w:rsidRDefault="00000000" w:rsidP="0057022C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ind w:right="508"/>
        <w:jc w:val="both"/>
        <w:rPr>
          <w:i/>
          <w:sz w:val="24"/>
          <w:szCs w:val="24"/>
        </w:rPr>
      </w:pPr>
      <w:r w:rsidRPr="0057022C">
        <w:rPr>
          <w:i/>
          <w:sz w:val="24"/>
          <w:szCs w:val="24"/>
        </w:rPr>
        <w:t>A.</w:t>
      </w:r>
      <w:r w:rsidRPr="0057022C">
        <w:rPr>
          <w:i/>
          <w:spacing w:val="-3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G.</w:t>
      </w:r>
      <w:r w:rsidRPr="0057022C">
        <w:rPr>
          <w:i/>
          <w:spacing w:val="-3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Kelly</w:t>
      </w:r>
      <w:r w:rsidRPr="0057022C">
        <w:rPr>
          <w:i/>
          <w:spacing w:val="-4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et</w:t>
      </w:r>
      <w:r w:rsidRPr="0057022C">
        <w:rPr>
          <w:i/>
          <w:spacing w:val="-4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al.,</w:t>
      </w:r>
      <w:r w:rsidRPr="0057022C">
        <w:rPr>
          <w:i/>
          <w:spacing w:val="-3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Enhancing</w:t>
      </w:r>
      <w:r w:rsidRPr="0057022C">
        <w:rPr>
          <w:i/>
          <w:spacing w:val="-4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cancer</w:t>
      </w:r>
      <w:r w:rsidRPr="0057022C">
        <w:rPr>
          <w:i/>
          <w:spacing w:val="-4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immunotherapy</w:t>
      </w:r>
      <w:r w:rsidRPr="0057022C">
        <w:rPr>
          <w:i/>
          <w:spacing w:val="-4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via</w:t>
      </w:r>
      <w:r w:rsidRPr="0057022C">
        <w:rPr>
          <w:i/>
          <w:spacing w:val="-4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inhibition</w:t>
      </w:r>
      <w:r w:rsidRPr="0057022C">
        <w:rPr>
          <w:i/>
          <w:spacing w:val="-4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of</w:t>
      </w:r>
      <w:r w:rsidRPr="0057022C">
        <w:rPr>
          <w:i/>
          <w:spacing w:val="-4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soluble</w:t>
      </w:r>
      <w:r w:rsidRPr="0057022C">
        <w:rPr>
          <w:i/>
          <w:spacing w:val="-4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epoxide</w:t>
      </w:r>
      <w:r w:rsidRPr="0057022C">
        <w:rPr>
          <w:i/>
          <w:spacing w:val="-4"/>
          <w:sz w:val="24"/>
          <w:szCs w:val="24"/>
        </w:rPr>
        <w:t xml:space="preserve"> </w:t>
      </w:r>
      <w:r w:rsidRPr="0057022C">
        <w:rPr>
          <w:i/>
          <w:sz w:val="24"/>
          <w:szCs w:val="24"/>
        </w:rPr>
        <w:t>hydrolase. PNAS 121, 2 (2024).</w:t>
      </w:r>
    </w:p>
    <w:sectPr w:rsidR="009D6FC5" w:rsidRPr="0057022C">
      <w:type w:val="continuous"/>
      <w:pgSz w:w="12240" w:h="15840"/>
      <w:pgMar w:top="18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91617"/>
    <w:multiLevelType w:val="hybridMultilevel"/>
    <w:tmpl w:val="B664B722"/>
    <w:lvl w:ilvl="0" w:tplc="03449ACA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-1"/>
        <w:w w:val="100"/>
        <w:sz w:val="22"/>
        <w:szCs w:val="22"/>
        <w:lang w:val="en-US" w:eastAsia="en-US" w:bidi="ar-SA"/>
      </w:rPr>
    </w:lvl>
    <w:lvl w:ilvl="1" w:tplc="CB1C65B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DDAA87D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4F68AE2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C96CD1D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F13E826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142AEA3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62E210E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7900619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44568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6FC5"/>
    <w:rsid w:val="004E2853"/>
    <w:rsid w:val="0057022C"/>
    <w:rsid w:val="009D6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BC8F6"/>
  <w15:docId w15:val="{AC4C07BB-4671-4C29-812E-2E37845A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97"/>
      <w:ind w:right="359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20" w:right="428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410</Words>
  <Characters>2338</Characters>
  <Application>Microsoft Office Word</Application>
  <DocSecurity>0</DocSecurity>
  <Lines>19</Lines>
  <Paragraphs>5</Paragraphs>
  <ScaleCrop>false</ScaleCrop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Gary Edmund</cp:lastModifiedBy>
  <cp:revision>2</cp:revision>
  <dcterms:created xsi:type="dcterms:W3CDTF">2026-05-16T07:05:00Z</dcterms:created>
  <dcterms:modified xsi:type="dcterms:W3CDTF">2026-05-21T11:10:00Z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2026-03-18T00:00:00Z</vt:filetime>
  </property>
  <property fmtid="{D5CDD505-2E9C-101B-9397-08002B2CF9AE}" pid="3" name="LastSaved">
    <vt:filetime>2026-05-16T00:00:00Z</vt:filetime>
  </property>
  <property fmtid="{D5CDD505-2E9C-101B-9397-08002B2CF9AE}" pid="4" name="Producer">
    <vt:lpwstr>macOS Version 12.3 (Build 21E230) Quartz PDFContext</vt:lpwstr>
  </property>
</Properties>
</file>