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266F5" w14:textId="5761442F" w:rsidR="00131A9F" w:rsidRPr="00DB7025" w:rsidRDefault="00A715C0" w:rsidP="00131A9F">
      <w:pPr>
        <w:pStyle w:val="Heading3"/>
        <w:jc w:val="right"/>
        <w:rPr>
          <w:sz w:val="24"/>
          <w:szCs w:val="24"/>
        </w:rPr>
      </w:pPr>
      <w:r>
        <w:rPr>
          <w:noProof/>
          <w:sz w:val="24"/>
          <w:szCs w:val="24"/>
        </w:rPr>
        <w:drawing>
          <wp:inline distT="0" distB="0" distL="0" distR="0" wp14:anchorId="4981AD5E" wp14:editId="6D5BA96D">
            <wp:extent cx="1041749" cy="1468164"/>
            <wp:effectExtent l="0" t="0" r="0" b="5080"/>
            <wp:docPr id="71900620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06207" name="Bildobjekt 719006207"/>
                    <pic:cNvPicPr/>
                  </pic:nvPicPr>
                  <pic:blipFill>
                    <a:blip r:embed="rId4" cstate="print">
                      <a:extLst>
                        <a:ext uri="{28A0092B-C50C-407E-A947-70E740481C1C}">
                          <a14:useLocalDpi xmlns:a14="http://schemas.microsoft.com/office/drawing/2010/main" val="0"/>
                        </a:ext>
                      </a:extLst>
                    </a:blip>
                    <a:stretch>
                      <a:fillRect/>
                    </a:stretch>
                  </pic:blipFill>
                  <pic:spPr>
                    <a:xfrm>
                      <a:off x="0" y="0"/>
                      <a:ext cx="1051618" cy="1482073"/>
                    </a:xfrm>
                    <a:prstGeom prst="rect">
                      <a:avLst/>
                    </a:prstGeom>
                  </pic:spPr>
                </pic:pic>
              </a:graphicData>
            </a:graphic>
          </wp:inline>
        </w:drawing>
      </w:r>
    </w:p>
    <w:p w14:paraId="6227A193" w14:textId="77777777" w:rsidR="00131A9F" w:rsidRPr="00DB7025" w:rsidRDefault="00131A9F" w:rsidP="00954F69">
      <w:pPr>
        <w:pStyle w:val="Heading3"/>
        <w:rPr>
          <w:sz w:val="24"/>
          <w:szCs w:val="24"/>
        </w:rPr>
      </w:pPr>
    </w:p>
    <w:p w14:paraId="256E8116" w14:textId="77777777" w:rsidR="00131A9F" w:rsidRPr="00DB7025" w:rsidRDefault="00131A9F" w:rsidP="00954F69">
      <w:pPr>
        <w:pStyle w:val="Heading3"/>
        <w:rPr>
          <w:sz w:val="24"/>
          <w:szCs w:val="24"/>
        </w:rPr>
      </w:pPr>
    </w:p>
    <w:p w14:paraId="4075184F" w14:textId="77777777" w:rsidR="003F4495" w:rsidRPr="003F4495" w:rsidRDefault="003F4495" w:rsidP="003F4495">
      <w:pPr>
        <w:jc w:val="center"/>
        <w:rPr>
          <w:b/>
          <w:bCs/>
        </w:rPr>
      </w:pPr>
      <w:r w:rsidRPr="003F4495">
        <w:rPr>
          <w:b/>
          <w:bCs/>
        </w:rPr>
        <w:t>Geologists on the Silver Screen</w:t>
      </w:r>
    </w:p>
    <w:p w14:paraId="0CAB2103" w14:textId="77777777" w:rsidR="00954F69" w:rsidRPr="00DB7025" w:rsidRDefault="00954F69" w:rsidP="00954F69">
      <w:pPr>
        <w:jc w:val="center"/>
        <w:rPr>
          <w:szCs w:val="24"/>
        </w:rPr>
      </w:pPr>
    </w:p>
    <w:p w14:paraId="20BAF220" w14:textId="77777777" w:rsidR="003F4495" w:rsidRDefault="003F4495" w:rsidP="00CC3829">
      <w:pPr>
        <w:jc w:val="center"/>
      </w:pPr>
      <w:r w:rsidRPr="008074AD">
        <w:t>Erik Sturkell, Axel Sjöqvist, Lennart Björklund and Andreas Johnsson</w:t>
      </w:r>
    </w:p>
    <w:p w14:paraId="7C782130" w14:textId="77777777" w:rsidR="003F4495" w:rsidRDefault="003F4495" w:rsidP="00CC3829">
      <w:pPr>
        <w:jc w:val="center"/>
      </w:pPr>
      <w:r w:rsidRPr="008074AD">
        <w:t>Department of Earth Sciences at the University of Gothenburg</w:t>
      </w:r>
      <w:r>
        <w:t xml:space="preserve">, </w:t>
      </w:r>
      <w:r w:rsidRPr="008074AD">
        <w:t>Gothenburg</w:t>
      </w:r>
    </w:p>
    <w:p w14:paraId="279E3BD4" w14:textId="77777777" w:rsidR="003F4495" w:rsidRDefault="003F4495" w:rsidP="00CC3829">
      <w:pPr>
        <w:jc w:val="center"/>
      </w:pPr>
      <w:r w:rsidRPr="008074AD">
        <w:t>Sweden.</w:t>
      </w:r>
    </w:p>
    <w:p w14:paraId="52848A2E" w14:textId="2EE27D83" w:rsidR="00954F69" w:rsidRPr="00DB7025" w:rsidRDefault="00954F69" w:rsidP="00954F69">
      <w:pPr>
        <w:pStyle w:val="PageNumber1"/>
        <w:spacing w:line="360" w:lineRule="auto"/>
        <w:rPr>
          <w:rFonts w:ascii="Times New Roman" w:hAnsi="Times New Roman"/>
          <w:szCs w:val="24"/>
        </w:rPr>
      </w:pPr>
      <w:r w:rsidRPr="00DB7025">
        <w:rPr>
          <w:rFonts w:ascii="Times New Roman" w:hAnsi="Times New Roman"/>
          <w:szCs w:val="24"/>
        </w:rPr>
        <w:t>Phone Number</w:t>
      </w:r>
      <w:r w:rsidR="00B00ED7" w:rsidRPr="00DB7025">
        <w:rPr>
          <w:rFonts w:ascii="Times New Roman" w:hAnsi="Times New Roman"/>
          <w:szCs w:val="24"/>
        </w:rPr>
        <w:t>:</w:t>
      </w:r>
      <w:r w:rsidR="00674B48">
        <w:rPr>
          <w:rFonts w:ascii="Times New Roman" w:hAnsi="Times New Roman"/>
          <w:szCs w:val="24"/>
        </w:rPr>
        <w:t xml:space="preserve"> </w:t>
      </w:r>
      <w:r w:rsidR="003F4495">
        <w:rPr>
          <w:rFonts w:ascii="Times New Roman" w:hAnsi="Times New Roman"/>
          <w:szCs w:val="24"/>
        </w:rPr>
        <w:t>+46 70 84 85 865</w:t>
      </w:r>
    </w:p>
    <w:p w14:paraId="41B5E066" w14:textId="77777777" w:rsidR="00954F69" w:rsidRPr="00DB7025" w:rsidRDefault="00954F69" w:rsidP="00954F69">
      <w:pPr>
        <w:jc w:val="both"/>
        <w:rPr>
          <w:szCs w:val="24"/>
        </w:rPr>
      </w:pPr>
    </w:p>
    <w:p w14:paraId="2984A777" w14:textId="77777777" w:rsidR="001F438A" w:rsidRPr="0043509B" w:rsidRDefault="00954F69" w:rsidP="001F438A">
      <w:r w:rsidRPr="00DB7025">
        <w:rPr>
          <w:b/>
          <w:szCs w:val="24"/>
        </w:rPr>
        <w:t xml:space="preserve">Abstract: </w:t>
      </w:r>
      <w:r w:rsidR="001F438A">
        <w:t>W</w:t>
      </w:r>
      <w:r w:rsidR="001F438A" w:rsidRPr="00EE4A54">
        <w:t xml:space="preserve">hen </w:t>
      </w:r>
      <w:r w:rsidR="001F438A">
        <w:t>G</w:t>
      </w:r>
      <w:r w:rsidR="001F438A" w:rsidRPr="00EE4A54">
        <w:t xml:space="preserve">eologists gather for a beer after work or around a campfire after a long day in the field, the conversation </w:t>
      </w:r>
      <w:r w:rsidR="001F438A">
        <w:t>can</w:t>
      </w:r>
      <w:r w:rsidR="001F438A" w:rsidRPr="00EE4A54">
        <w:t xml:space="preserve"> </w:t>
      </w:r>
      <w:r w:rsidR="001F438A">
        <w:t xml:space="preserve">easily </w:t>
      </w:r>
      <w:r w:rsidR="001F438A" w:rsidRPr="00EE4A54">
        <w:t xml:space="preserve">turn to how our profession is portrayed </w:t>
      </w:r>
      <w:r w:rsidR="001F438A">
        <w:t>in</w:t>
      </w:r>
      <w:r w:rsidR="001F438A" w:rsidRPr="00EE4A54">
        <w:t xml:space="preserve"> </w:t>
      </w:r>
      <w:r w:rsidR="001F438A">
        <w:t>movies.</w:t>
      </w:r>
      <w:r w:rsidR="001F438A" w:rsidRPr="00EE4A54">
        <w:t xml:space="preserve"> Are </w:t>
      </w:r>
      <w:r w:rsidR="001F438A">
        <w:t>G</w:t>
      </w:r>
      <w:r w:rsidR="001F438A" w:rsidRPr="00EE4A54">
        <w:t>eologists’ heroes or villains? Do they appear only in supporting roles — their parts limited to entering an office, uttering “Drill here”</w:t>
      </w:r>
      <w:r w:rsidR="001F438A">
        <w:t>,</w:t>
      </w:r>
      <w:r w:rsidR="001F438A" w:rsidRPr="00EE4A54">
        <w:t xml:space="preserve"> and promptly leaving</w:t>
      </w:r>
      <w:r w:rsidR="001F438A">
        <w:t xml:space="preserve"> </w:t>
      </w:r>
      <w:r w:rsidR="001F438A" w:rsidRPr="00EE4A54">
        <w:t>the scene — or are they main characters?</w:t>
      </w:r>
      <w:r w:rsidR="001F438A">
        <w:t xml:space="preserve"> In an article from 1990 (Geotimes) it was suggested the Geologists on the silver screen are to a great extent the good guys. Only a few Geologists are evil and often misguided souls. This article did not provide any statistical background to support the claim, and therefore, the work presented here took up the task of having this soundly tested through statistics and watching a lot of movies. An article from 1988, </w:t>
      </w:r>
      <w:r w:rsidR="001F438A" w:rsidRPr="008D685B">
        <w:t>“The Physicist as Mad Scientist”</w:t>
      </w:r>
      <w:r w:rsidR="001F438A">
        <w:t xml:space="preserve"> in </w:t>
      </w:r>
      <w:r w:rsidR="001F438A" w:rsidRPr="001335B1">
        <w:t>Physic</w:t>
      </w:r>
      <w:r w:rsidR="001F438A">
        <w:t>s</w:t>
      </w:r>
      <w:r w:rsidR="001F438A" w:rsidRPr="001335B1">
        <w:t xml:space="preserve"> Today found that Physicists and Chemists are very often described as mad scientists striving for world domination or the destruction of Earth. Thus, how in contrast are Geologists depicted? And in how many movies do they appear? In our survey, 141 American and British cinema movies were found to include Geologists</w:t>
      </w:r>
      <w:r w:rsidR="001F438A">
        <w:t xml:space="preserve"> (Sturkell et al., 2015 &amp; 2026)</w:t>
      </w:r>
      <w:r w:rsidR="001F438A" w:rsidRPr="001335B1">
        <w:t>. To be included, the movie must have been shown in cinemas, and a Geologist must appear in picture, dead or alive, preferably alive. Of the 141 movies, a total number of 202 Geologists show up and of these 85% are good guys. The overall death percentage is 34.2% but among the evil Geologists, 77% dies. As for the friendly Geologists, the death percentage is (only) 23%. Clearly, it does not pay off to be evil. The best way to survive as a Geologist in a movie is to be a hero. Of the 202 geologists, 38 are heroes and of these 10 suffer a heroic death saving the world or a selection of people. In summary, Geologists in movies are to 85% portraited as the good guys and 19% are heroes. This is a fantastic outcome and a few more movies will not change the results. In truth and statistics, Geologists are heroes!</w:t>
      </w:r>
    </w:p>
    <w:p w14:paraId="760A8DF1" w14:textId="61194FF4" w:rsidR="00954F69" w:rsidRDefault="00954F69" w:rsidP="001F438A">
      <w:pPr>
        <w:jc w:val="both"/>
        <w:rPr>
          <w:szCs w:val="24"/>
        </w:rPr>
      </w:pPr>
    </w:p>
    <w:p w14:paraId="6FB7D1D6" w14:textId="5D54B28F" w:rsidR="001F438A" w:rsidRPr="005640B1" w:rsidRDefault="001F438A" w:rsidP="001F438A">
      <w:pPr>
        <w:tabs>
          <w:tab w:val="left" w:pos="-1260"/>
          <w:tab w:val="left" w:pos="-1170"/>
        </w:tabs>
        <w:ind w:left="446" w:hanging="446"/>
        <w:rPr>
          <w:lang w:val="en-GB"/>
        </w:rPr>
      </w:pPr>
      <w:r w:rsidRPr="005640B1">
        <w:rPr>
          <w:b/>
          <w:lang w:val="en-GB"/>
        </w:rPr>
        <w:t>Sturkell</w:t>
      </w:r>
      <w:r w:rsidRPr="005640B1">
        <w:rPr>
          <w:lang w:val="en-GB"/>
        </w:rPr>
        <w:t xml:space="preserve">, E., Sjöqvist, A., Björklund, L., &amp; Johnsson, A., 2015: Rock Stars Geologists on the silver screen. </w:t>
      </w:r>
      <w:r w:rsidRPr="005640B1">
        <w:rPr>
          <w:i/>
          <w:iCs/>
          <w:lang w:val="en-GB"/>
        </w:rPr>
        <w:t>EARTH, May/June</w:t>
      </w:r>
      <w:r w:rsidRPr="005640B1">
        <w:rPr>
          <w:lang w:val="en-GB"/>
        </w:rPr>
        <w:t>, 72–81.</w:t>
      </w:r>
    </w:p>
    <w:p w14:paraId="79F9F49A" w14:textId="77777777" w:rsidR="001F438A" w:rsidRPr="005640B1" w:rsidRDefault="001F438A" w:rsidP="001F438A">
      <w:pPr>
        <w:tabs>
          <w:tab w:val="left" w:pos="-1260"/>
          <w:tab w:val="left" w:pos="-1170"/>
        </w:tabs>
        <w:ind w:left="446" w:hanging="446"/>
        <w:rPr>
          <w:lang w:val="en-GB"/>
        </w:rPr>
      </w:pPr>
      <w:r w:rsidRPr="005640B1">
        <w:rPr>
          <w:b/>
          <w:bCs/>
          <w:lang w:val="en-GB"/>
        </w:rPr>
        <w:t>Sturkell</w:t>
      </w:r>
      <w:r w:rsidRPr="005640B1">
        <w:rPr>
          <w:lang w:val="en-GB"/>
        </w:rPr>
        <w:t>, E., Sjöqvist, A., Björklund, L., &amp; Johnsson, A., 2026. Geologists on the silver screen—the sequel, Geology Today</w:t>
      </w:r>
      <w:r>
        <w:rPr>
          <w:lang w:val="en-GB"/>
        </w:rPr>
        <w:t>, 82–86</w:t>
      </w:r>
      <w:r w:rsidRPr="005640B1">
        <w:rPr>
          <w:lang w:val="en-GB"/>
        </w:rPr>
        <w:t>. Open access</w:t>
      </w:r>
    </w:p>
    <w:p w14:paraId="60B1B198" w14:textId="77777777" w:rsidR="001F438A" w:rsidRPr="00DB7025" w:rsidRDefault="001F438A" w:rsidP="001F438A">
      <w:pPr>
        <w:jc w:val="both"/>
        <w:rPr>
          <w:szCs w:val="24"/>
        </w:rPr>
      </w:pPr>
    </w:p>
    <w:p w14:paraId="0DF4479F" w14:textId="77777777" w:rsidR="00EA5208" w:rsidRPr="00DB7025" w:rsidRDefault="00EA5208" w:rsidP="00954F69">
      <w:pPr>
        <w:jc w:val="both"/>
        <w:rPr>
          <w:b/>
          <w:szCs w:val="24"/>
        </w:rPr>
      </w:pPr>
    </w:p>
    <w:p w14:paraId="6F6C55FB" w14:textId="77777777" w:rsidR="00954F69" w:rsidRPr="00DB7025" w:rsidRDefault="00954F69" w:rsidP="00954F69">
      <w:pPr>
        <w:jc w:val="both"/>
        <w:rPr>
          <w:b/>
          <w:szCs w:val="24"/>
        </w:rPr>
      </w:pPr>
      <w:r w:rsidRPr="00DB7025">
        <w:rPr>
          <w:b/>
          <w:szCs w:val="24"/>
        </w:rPr>
        <w:lastRenderedPageBreak/>
        <w:t xml:space="preserve">Biography: </w:t>
      </w:r>
    </w:p>
    <w:p w14:paraId="70BE7C31" w14:textId="033063DA" w:rsidR="003D3ABE" w:rsidRPr="00B504DE" w:rsidRDefault="003D3ABE" w:rsidP="003D3ABE">
      <w:r w:rsidRPr="00795281">
        <w:rPr>
          <w:lang w:val="en-GB"/>
        </w:rPr>
        <w:t>Professor Erik Sturkell</w:t>
      </w:r>
      <w:r>
        <w:rPr>
          <w:lang w:val="en-GB"/>
        </w:rPr>
        <w:t xml:space="preserve"> currently works at the University of Gothenburg in Sweden. His research fields are several and include vulcanology impact structures, geophysics, petrology, glaciology, construction stones, and geologist in movies. Many of the topics involve a combination of several Earth science disciplines such as volcanology, geophysics, and geology. He has lived in Iceland for more than 13 years and after relocating to Sweden he continued his work on volcanoes. His research fields in Iceland </w:t>
      </w:r>
      <w:r w:rsidR="007F0E9C">
        <w:rPr>
          <w:lang w:val="en-GB"/>
        </w:rPr>
        <w:t>focused</w:t>
      </w:r>
      <w:r>
        <w:rPr>
          <w:lang w:val="en-GB"/>
        </w:rPr>
        <w:t xml:space="preserve"> on </w:t>
      </w:r>
      <w:r w:rsidR="007F0E9C">
        <w:rPr>
          <w:lang w:val="en-GB"/>
        </w:rPr>
        <w:t>ground</w:t>
      </w:r>
      <w:r>
        <w:rPr>
          <w:lang w:val="en-GB"/>
        </w:rPr>
        <w:t xml:space="preserve"> deformation, magma movements, and seismology. He has published more than 100 pre-reviewed papers, several book chapters, and more than 75 popular science articles.</w:t>
      </w:r>
    </w:p>
    <w:p w14:paraId="6CB928ED" w14:textId="77777777" w:rsidR="00E561BE" w:rsidRPr="00DB7025" w:rsidRDefault="00E561BE" w:rsidP="00131A9F">
      <w:pPr>
        <w:rPr>
          <w:b/>
          <w:szCs w:val="24"/>
          <w:lang w:val="en-NZ"/>
        </w:rPr>
      </w:pPr>
    </w:p>
    <w:p w14:paraId="05311FF7" w14:textId="77777777" w:rsidR="00FB1AA9" w:rsidRDefault="00FB1AA9" w:rsidP="00131A9F">
      <w:pPr>
        <w:rPr>
          <w:szCs w:val="24"/>
          <w:lang w:val="en-NZ"/>
        </w:rPr>
      </w:pPr>
    </w:p>
    <w:p w14:paraId="57C51DC6" w14:textId="40142BEB" w:rsidR="00FB1AA9" w:rsidRPr="006634C9" w:rsidRDefault="00FB1AA9" w:rsidP="00131A9F">
      <w:pPr>
        <w:rPr>
          <w:bCs/>
          <w:szCs w:val="24"/>
          <w:lang w:val="en-NZ"/>
        </w:rPr>
      </w:pPr>
      <w:r w:rsidRPr="006634C9">
        <w:rPr>
          <w:bCs/>
          <w:szCs w:val="24"/>
          <w:lang w:val="en-NZ"/>
        </w:rPr>
        <w:t>Presenting author details</w:t>
      </w:r>
    </w:p>
    <w:p w14:paraId="63757E04" w14:textId="3A3C236C" w:rsidR="00FB1AA9" w:rsidRPr="006634C9" w:rsidRDefault="00EF0266" w:rsidP="00131A9F">
      <w:pPr>
        <w:rPr>
          <w:bCs/>
          <w:szCs w:val="24"/>
          <w:lang w:val="en-NZ"/>
        </w:rPr>
      </w:pPr>
      <w:r w:rsidRPr="006634C9">
        <w:rPr>
          <w:bCs/>
          <w:szCs w:val="24"/>
          <w:lang w:val="en-NZ"/>
        </w:rPr>
        <w:t xml:space="preserve">Full name: </w:t>
      </w:r>
      <w:r w:rsidR="00FB1AA9" w:rsidRPr="006634C9">
        <w:rPr>
          <w:bCs/>
          <w:szCs w:val="24"/>
          <w:lang w:val="en-NZ"/>
        </w:rPr>
        <w:t>Erik Sturkell</w:t>
      </w:r>
    </w:p>
    <w:p w14:paraId="1FD3E619" w14:textId="24F35F48" w:rsidR="00FB1AA9" w:rsidRPr="006634C9" w:rsidRDefault="00EF0266" w:rsidP="00131A9F">
      <w:pPr>
        <w:rPr>
          <w:bCs/>
          <w:szCs w:val="24"/>
          <w:lang w:val="en-NZ"/>
        </w:rPr>
      </w:pPr>
      <w:r w:rsidRPr="006634C9">
        <w:rPr>
          <w:bCs/>
          <w:szCs w:val="24"/>
          <w:lang w:val="en-NZ"/>
        </w:rPr>
        <w:t xml:space="preserve">Contact number: </w:t>
      </w:r>
      <w:r w:rsidR="00FB1AA9" w:rsidRPr="006634C9">
        <w:rPr>
          <w:bCs/>
          <w:szCs w:val="24"/>
          <w:lang w:val="en-NZ"/>
        </w:rPr>
        <w:t>+46 07 84 85 865</w:t>
      </w:r>
    </w:p>
    <w:p w14:paraId="041C0942" w14:textId="17EE22F1" w:rsidR="00FB1AA9" w:rsidRPr="006634C9" w:rsidRDefault="00EF0266" w:rsidP="00131A9F">
      <w:pPr>
        <w:rPr>
          <w:bCs/>
          <w:szCs w:val="24"/>
          <w:lang w:val="en-NZ"/>
        </w:rPr>
      </w:pPr>
      <w:r w:rsidRPr="006634C9">
        <w:rPr>
          <w:bCs/>
          <w:szCs w:val="24"/>
          <w:lang w:val="en-NZ"/>
        </w:rPr>
        <w:t>Twitter Acc: none</w:t>
      </w:r>
    </w:p>
    <w:p w14:paraId="7941CECA" w14:textId="1ED669E1" w:rsidR="00EF0266" w:rsidRDefault="00EF0266" w:rsidP="00131A9F">
      <w:pPr>
        <w:rPr>
          <w:bCs/>
          <w:szCs w:val="24"/>
          <w:lang w:val="en-NZ"/>
        </w:rPr>
      </w:pPr>
      <w:r w:rsidRPr="006634C9">
        <w:rPr>
          <w:bCs/>
          <w:szCs w:val="24"/>
          <w:lang w:val="en-NZ"/>
        </w:rPr>
        <w:t>Session Theme: ?</w:t>
      </w:r>
      <w:r w:rsidRPr="006634C9">
        <w:rPr>
          <w:bCs/>
          <w:szCs w:val="24"/>
          <w:lang w:val="en-NZ"/>
        </w:rPr>
        <w:br/>
        <w:t>Category: Oral presentation</w:t>
      </w:r>
    </w:p>
    <w:p w14:paraId="4B0CB74B" w14:textId="77777777" w:rsidR="007F0E9C" w:rsidRDefault="007F0E9C" w:rsidP="00131A9F">
      <w:pPr>
        <w:rPr>
          <w:bCs/>
          <w:szCs w:val="24"/>
          <w:lang w:val="en-NZ"/>
        </w:rPr>
      </w:pPr>
    </w:p>
    <w:p w14:paraId="5D1DC103" w14:textId="77777777" w:rsidR="007F0E9C" w:rsidRPr="006634C9" w:rsidRDefault="007F0E9C" w:rsidP="00131A9F">
      <w:pPr>
        <w:rPr>
          <w:bCs/>
          <w:szCs w:val="24"/>
        </w:rPr>
      </w:pPr>
    </w:p>
    <w:sectPr w:rsidR="007F0E9C" w:rsidRPr="006634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7A9"/>
    <w:rsid w:val="001049EF"/>
    <w:rsid w:val="00110983"/>
    <w:rsid w:val="00131A9F"/>
    <w:rsid w:val="00134370"/>
    <w:rsid w:val="001F438A"/>
    <w:rsid w:val="0020255F"/>
    <w:rsid w:val="002477A9"/>
    <w:rsid w:val="002E3065"/>
    <w:rsid w:val="003D3ABE"/>
    <w:rsid w:val="003F4495"/>
    <w:rsid w:val="006634C9"/>
    <w:rsid w:val="00674B48"/>
    <w:rsid w:val="007C034F"/>
    <w:rsid w:val="007F0E9C"/>
    <w:rsid w:val="00806C37"/>
    <w:rsid w:val="00916018"/>
    <w:rsid w:val="00946638"/>
    <w:rsid w:val="00954F69"/>
    <w:rsid w:val="00956609"/>
    <w:rsid w:val="00A0515F"/>
    <w:rsid w:val="00A2584F"/>
    <w:rsid w:val="00A715C0"/>
    <w:rsid w:val="00B00ED7"/>
    <w:rsid w:val="00B73183"/>
    <w:rsid w:val="00CC3829"/>
    <w:rsid w:val="00D7642B"/>
    <w:rsid w:val="00DB7025"/>
    <w:rsid w:val="00E51FDD"/>
    <w:rsid w:val="00E561BE"/>
    <w:rsid w:val="00EA5208"/>
    <w:rsid w:val="00EF0266"/>
    <w:rsid w:val="00F04FA3"/>
    <w:rsid w:val="00F74F25"/>
    <w:rsid w:val="00FB1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2ADF62"/>
  <w15:docId w15:val="{FD52D2AD-ADE1-4C25-A377-0E2434DC7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F69"/>
    <w:pPr>
      <w:suppressAutoHyphens/>
      <w:spacing w:after="0" w:line="240" w:lineRule="auto"/>
    </w:pPr>
    <w:rPr>
      <w:rFonts w:ascii="Times New Roman" w:eastAsia="Times New Roman" w:hAnsi="Times New Roman" w:cs="Times New Roman"/>
      <w:sz w:val="24"/>
      <w:szCs w:val="20"/>
      <w:lang w:eastAsia="ar-SA"/>
    </w:rPr>
  </w:style>
  <w:style w:type="paragraph" w:styleId="Heading3">
    <w:name w:val="heading 3"/>
    <w:basedOn w:val="Normal"/>
    <w:next w:val="Normal"/>
    <w:link w:val="Heading3Char"/>
    <w:qFormat/>
    <w:rsid w:val="00954F69"/>
    <w:pPr>
      <w:keepNext/>
      <w:tabs>
        <w:tab w:val="num" w:pos="0"/>
      </w:tabs>
      <w:jc w:val="center"/>
      <w:outlineLvl w:val="2"/>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954F69"/>
    <w:rPr>
      <w:rFonts w:ascii="Times New Roman" w:eastAsia="Times New Roman" w:hAnsi="Times New Roman" w:cs="Times New Roman"/>
      <w:b/>
      <w:sz w:val="28"/>
      <w:szCs w:val="20"/>
      <w:lang w:eastAsia="ar-SA"/>
    </w:rPr>
  </w:style>
  <w:style w:type="paragraph" w:customStyle="1" w:styleId="PageNumber1">
    <w:name w:val="Page Number1"/>
    <w:basedOn w:val="Normal"/>
    <w:rsid w:val="00954F69"/>
    <w:pPr>
      <w:jc w:val="center"/>
    </w:pPr>
    <w:rPr>
      <w:rFonts w:ascii="Times" w:hAnsi="Times"/>
    </w:rPr>
  </w:style>
  <w:style w:type="paragraph" w:customStyle="1" w:styleId="research-staff-first-p">
    <w:name w:val="research-staff-first-p"/>
    <w:basedOn w:val="Normal"/>
    <w:rsid w:val="00954F69"/>
    <w:pPr>
      <w:suppressAutoHyphens w:val="0"/>
      <w:spacing w:before="100" w:beforeAutospacing="1" w:after="100" w:afterAutospacing="1"/>
    </w:pPr>
    <w:rPr>
      <w:szCs w:val="24"/>
      <w:lang w:eastAsia="en-US"/>
    </w:rPr>
  </w:style>
  <w:style w:type="character" w:customStyle="1" w:styleId="apple-converted-space">
    <w:name w:val="apple-converted-space"/>
    <w:basedOn w:val="DefaultParagraphFont"/>
    <w:rsid w:val="00954F69"/>
  </w:style>
  <w:style w:type="character" w:styleId="Emphasis">
    <w:name w:val="Emphasis"/>
    <w:basedOn w:val="DefaultParagraphFont"/>
    <w:uiPriority w:val="20"/>
    <w:qFormat/>
    <w:rsid w:val="00954F69"/>
    <w:rPr>
      <w:i/>
      <w:iCs/>
    </w:rPr>
  </w:style>
  <w:style w:type="paragraph" w:styleId="NormalWeb">
    <w:name w:val="Normal (Web)"/>
    <w:basedOn w:val="Normal"/>
    <w:uiPriority w:val="99"/>
    <w:semiHidden/>
    <w:unhideWhenUsed/>
    <w:rsid w:val="00954F69"/>
    <w:pPr>
      <w:suppressAutoHyphens w:val="0"/>
      <w:spacing w:before="100" w:beforeAutospacing="1" w:after="100" w:afterAutospacing="1"/>
    </w:pPr>
    <w:rPr>
      <w:szCs w:val="24"/>
      <w:lang w:eastAsia="en-US"/>
    </w:rPr>
  </w:style>
  <w:style w:type="paragraph" w:styleId="BalloonText">
    <w:name w:val="Balloon Text"/>
    <w:basedOn w:val="Normal"/>
    <w:link w:val="BalloonTextChar"/>
    <w:uiPriority w:val="99"/>
    <w:semiHidden/>
    <w:unhideWhenUsed/>
    <w:rsid w:val="00131A9F"/>
    <w:rPr>
      <w:rFonts w:ascii="Tahoma" w:hAnsi="Tahoma" w:cs="Tahoma"/>
      <w:sz w:val="16"/>
      <w:szCs w:val="16"/>
    </w:rPr>
  </w:style>
  <w:style w:type="character" w:customStyle="1" w:styleId="BalloonTextChar">
    <w:name w:val="Balloon Text Char"/>
    <w:basedOn w:val="DefaultParagraphFont"/>
    <w:link w:val="BalloonText"/>
    <w:uiPriority w:val="99"/>
    <w:semiHidden/>
    <w:rsid w:val="00131A9F"/>
    <w:rPr>
      <w:rFonts w:ascii="Tahoma" w:eastAsia="Times New Roman" w:hAnsi="Tahoma" w:cs="Tahoma"/>
      <w:sz w:val="16"/>
      <w:szCs w:val="1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339371">
      <w:bodyDiv w:val="1"/>
      <w:marLeft w:val="0"/>
      <w:marRight w:val="0"/>
      <w:marTop w:val="0"/>
      <w:marBottom w:val="0"/>
      <w:divBdr>
        <w:top w:val="none" w:sz="0" w:space="0" w:color="auto"/>
        <w:left w:val="none" w:sz="0" w:space="0" w:color="auto"/>
        <w:bottom w:val="none" w:sz="0" w:space="0" w:color="auto"/>
        <w:right w:val="none" w:sz="0" w:space="0" w:color="auto"/>
      </w:divBdr>
    </w:div>
    <w:div w:id="537160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502</Words>
  <Characters>2867</Characters>
  <Application>Microsoft Office Word</Application>
  <DocSecurity>0</DocSecurity>
  <Lines>23</Lines>
  <Paragraphs>6</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martin</cp:lastModifiedBy>
  <cp:revision>2</cp:revision>
  <dcterms:created xsi:type="dcterms:W3CDTF">2026-08-03T13:14:00Z</dcterms:created>
  <dcterms:modified xsi:type="dcterms:W3CDTF">2026-08-03T13:14:00Z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ebc92ab8917c37b8771bbde44ef4c12833c655bd44f4e021efe65dea60cf87ac</vt:lpwstr>
  </property>
</Properties>
</file>