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A266F5" w14:textId="12F4338A" w:rsidR="00131A9F" w:rsidRPr="00DB7025" w:rsidRDefault="00C81437" w:rsidP="00131A9F">
      <w:pPr>
        <w:pStyle w:val="3"/>
        <w:jc w:val="right"/>
        <w:rPr>
          <w:sz w:val="24"/>
          <w:szCs w:val="24"/>
        </w:rPr>
      </w:pPr>
      <w:r w:rsidRPr="00C81437">
        <w:rPr>
          <w:noProof/>
          <w:sz w:val="24"/>
          <w:szCs w:val="24"/>
          <w:lang w:val="ru-RU" w:eastAsia="ru-RU"/>
        </w:rPr>
        <w:drawing>
          <wp:inline distT="0" distB="0" distL="0" distR="0" wp14:anchorId="2B8C6157" wp14:editId="46B043E3">
            <wp:extent cx="1317449" cy="1298464"/>
            <wp:effectExtent l="0" t="0" r="0" b="0"/>
            <wp:docPr id="2" name="Рисунок 2" descr="E:\ВИТАЛИЙ ИВАНОВИЧ\МОИ ФОТО\мои личные фото\авафото\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ВИТАЛИЙ ИВАНОВИЧ\МОИ ФОТО\мои личные фото\авафото\1.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63776" cy="1344123"/>
                    </a:xfrm>
                    <a:prstGeom prst="rect">
                      <a:avLst/>
                    </a:prstGeom>
                    <a:noFill/>
                    <a:ln>
                      <a:noFill/>
                    </a:ln>
                  </pic:spPr>
                </pic:pic>
              </a:graphicData>
            </a:graphic>
          </wp:inline>
        </w:drawing>
      </w:r>
    </w:p>
    <w:p w14:paraId="6227A193" w14:textId="010BA20F" w:rsidR="00131A9F" w:rsidRPr="00C40F14" w:rsidRDefault="00C81437" w:rsidP="008B5A5E">
      <w:pPr>
        <w:jc w:val="center"/>
        <w:rPr>
          <w:szCs w:val="24"/>
        </w:rPr>
      </w:pPr>
      <w:r w:rsidRPr="00C40F14">
        <w:rPr>
          <w:szCs w:val="24"/>
        </w:rPr>
        <w:t xml:space="preserve"> </w:t>
      </w:r>
    </w:p>
    <w:p w14:paraId="256E8116" w14:textId="77777777" w:rsidR="00131A9F" w:rsidRPr="00DB7025" w:rsidRDefault="00131A9F" w:rsidP="00954F69">
      <w:pPr>
        <w:pStyle w:val="3"/>
        <w:rPr>
          <w:sz w:val="24"/>
          <w:szCs w:val="24"/>
        </w:rPr>
      </w:pPr>
    </w:p>
    <w:p w14:paraId="0CAB2103" w14:textId="335DFC31" w:rsidR="00954F69" w:rsidRPr="00DB7025" w:rsidRDefault="008B5A5E" w:rsidP="00954F69">
      <w:pPr>
        <w:jc w:val="center"/>
        <w:rPr>
          <w:szCs w:val="24"/>
        </w:rPr>
      </w:pPr>
      <w:r w:rsidRPr="008B5A5E">
        <w:rPr>
          <w:b/>
          <w:szCs w:val="24"/>
        </w:rPr>
        <w:t xml:space="preserve">Features of the cold seeps of </w:t>
      </w:r>
      <w:proofErr w:type="spellStart"/>
      <w:r w:rsidRPr="008B5A5E">
        <w:rPr>
          <w:b/>
          <w:szCs w:val="24"/>
        </w:rPr>
        <w:t>Laspi</w:t>
      </w:r>
      <w:proofErr w:type="spellEnd"/>
      <w:r w:rsidRPr="008B5A5E">
        <w:rPr>
          <w:b/>
          <w:szCs w:val="24"/>
        </w:rPr>
        <w:t xml:space="preserve"> Bay (South Coast of Crimea)</w:t>
      </w:r>
    </w:p>
    <w:p w14:paraId="142C3262" w14:textId="77777777" w:rsidR="008B5A5E" w:rsidRDefault="008B5A5E" w:rsidP="00954F69">
      <w:pPr>
        <w:pStyle w:val="PageNumber1"/>
        <w:spacing w:line="360" w:lineRule="auto"/>
        <w:rPr>
          <w:rFonts w:ascii="Times New Roman" w:hAnsi="Times New Roman"/>
          <w:i/>
          <w:szCs w:val="24"/>
        </w:rPr>
      </w:pPr>
      <w:r w:rsidRPr="008B5A5E">
        <w:rPr>
          <w:rFonts w:ascii="Times New Roman" w:hAnsi="Times New Roman"/>
          <w:i/>
          <w:szCs w:val="24"/>
        </w:rPr>
        <w:t xml:space="preserve">Lysenko, </w:t>
      </w:r>
      <w:proofErr w:type="spellStart"/>
      <w:r w:rsidRPr="008B5A5E">
        <w:rPr>
          <w:rFonts w:ascii="Times New Roman" w:hAnsi="Times New Roman"/>
          <w:i/>
          <w:szCs w:val="24"/>
        </w:rPr>
        <w:t>Vitaliy</w:t>
      </w:r>
      <w:proofErr w:type="spellEnd"/>
      <w:r w:rsidRPr="008B5A5E">
        <w:rPr>
          <w:rFonts w:ascii="Times New Roman" w:hAnsi="Times New Roman"/>
          <w:i/>
          <w:szCs w:val="24"/>
        </w:rPr>
        <w:t xml:space="preserve"> </w:t>
      </w:r>
    </w:p>
    <w:p w14:paraId="1EEA8462" w14:textId="659F0A8B" w:rsidR="00534781" w:rsidRDefault="00534781" w:rsidP="00954F69">
      <w:pPr>
        <w:pStyle w:val="PageNumber1"/>
        <w:spacing w:line="360" w:lineRule="auto"/>
        <w:rPr>
          <w:rFonts w:ascii="Times New Roman" w:hAnsi="Times New Roman"/>
          <w:szCs w:val="24"/>
        </w:rPr>
      </w:pPr>
      <w:r w:rsidRPr="00534781">
        <w:rPr>
          <w:rFonts w:ascii="Times New Roman" w:hAnsi="Times New Roman"/>
          <w:szCs w:val="24"/>
        </w:rPr>
        <w:t xml:space="preserve">Moscow State University, Sevastopol Branch – </w:t>
      </w:r>
      <w:hyperlink r:id="rId6" w:history="1">
        <w:r w:rsidRPr="00E56DCA">
          <w:rPr>
            <w:rStyle w:val="a7"/>
            <w:rFonts w:ascii="Times New Roman" w:hAnsi="Times New Roman"/>
            <w:szCs w:val="24"/>
          </w:rPr>
          <w:t>niagara_sev@mail.ru</w:t>
        </w:r>
      </w:hyperlink>
      <w:r w:rsidRPr="00534781">
        <w:rPr>
          <w:rFonts w:ascii="Times New Roman" w:hAnsi="Times New Roman"/>
          <w:szCs w:val="24"/>
        </w:rPr>
        <w:t xml:space="preserve"> </w:t>
      </w:r>
    </w:p>
    <w:p w14:paraId="52848A2E" w14:textId="46D6E5A1" w:rsidR="00954F69" w:rsidRPr="00C40F14" w:rsidRDefault="00954F69" w:rsidP="00954F69">
      <w:pPr>
        <w:pStyle w:val="PageNumber1"/>
        <w:spacing w:line="360" w:lineRule="auto"/>
        <w:rPr>
          <w:rFonts w:ascii="Times New Roman" w:hAnsi="Times New Roman"/>
          <w:szCs w:val="24"/>
        </w:rPr>
      </w:pPr>
      <w:r w:rsidRPr="00DB7025">
        <w:rPr>
          <w:rFonts w:ascii="Times New Roman" w:hAnsi="Times New Roman"/>
          <w:szCs w:val="24"/>
        </w:rPr>
        <w:t>Phone Number</w:t>
      </w:r>
      <w:r w:rsidR="00B00ED7" w:rsidRPr="00DB7025">
        <w:rPr>
          <w:rFonts w:ascii="Times New Roman" w:hAnsi="Times New Roman"/>
          <w:szCs w:val="24"/>
        </w:rPr>
        <w:t>:</w:t>
      </w:r>
      <w:r w:rsidR="00674B48">
        <w:rPr>
          <w:rFonts w:ascii="Times New Roman" w:hAnsi="Times New Roman"/>
          <w:szCs w:val="24"/>
        </w:rPr>
        <w:t xml:space="preserve"> </w:t>
      </w:r>
      <w:r w:rsidR="00534781" w:rsidRPr="00C40F14">
        <w:rPr>
          <w:rFonts w:ascii="Times New Roman" w:hAnsi="Times New Roman"/>
          <w:szCs w:val="24"/>
        </w:rPr>
        <w:t>+79787209128</w:t>
      </w:r>
    </w:p>
    <w:p w14:paraId="41B5E066" w14:textId="77777777" w:rsidR="00954F69" w:rsidRPr="00DB7025" w:rsidRDefault="00954F69" w:rsidP="00954F69">
      <w:pPr>
        <w:jc w:val="both"/>
        <w:rPr>
          <w:szCs w:val="24"/>
        </w:rPr>
      </w:pPr>
    </w:p>
    <w:p w14:paraId="796E9326" w14:textId="77777777" w:rsidR="00954F69" w:rsidRPr="00DB7025" w:rsidRDefault="00954F69" w:rsidP="00954F69">
      <w:pPr>
        <w:jc w:val="both"/>
        <w:rPr>
          <w:b/>
          <w:szCs w:val="24"/>
        </w:rPr>
      </w:pPr>
      <w:r w:rsidRPr="00DB7025">
        <w:rPr>
          <w:b/>
          <w:szCs w:val="24"/>
        </w:rPr>
        <w:t xml:space="preserve">Abstract: </w:t>
      </w:r>
    </w:p>
    <w:p w14:paraId="221020CD" w14:textId="77777777" w:rsidR="00954F69" w:rsidRPr="00DB7025" w:rsidRDefault="00954F69" w:rsidP="00954F69">
      <w:pPr>
        <w:jc w:val="both"/>
        <w:rPr>
          <w:szCs w:val="24"/>
        </w:rPr>
      </w:pPr>
    </w:p>
    <w:p w14:paraId="671FE5E0" w14:textId="77777777" w:rsidR="00545B44" w:rsidRDefault="00DD4E2E" w:rsidP="00954F69">
      <w:pPr>
        <w:jc w:val="both"/>
        <w:rPr>
          <w:szCs w:val="24"/>
        </w:rPr>
      </w:pPr>
      <w:r w:rsidRPr="00DD4E2E">
        <w:rPr>
          <w:szCs w:val="24"/>
        </w:rPr>
        <w:t>There is a link between climate change on Earth and the release of hydrocarbon compounds into the atmosphere.</w:t>
      </w:r>
      <w:r w:rsidR="00B73183" w:rsidRPr="00DB7025">
        <w:rPr>
          <w:szCs w:val="24"/>
        </w:rPr>
        <w:t xml:space="preserve"> </w:t>
      </w:r>
      <w:r w:rsidR="00545B44" w:rsidRPr="00545B44">
        <w:rPr>
          <w:szCs w:val="24"/>
        </w:rPr>
        <w:t xml:space="preserve">Some of them come from cold seeps from the bottom of the seas and oceans. In </w:t>
      </w:r>
      <w:proofErr w:type="spellStart"/>
      <w:r w:rsidR="00545B44" w:rsidRPr="00545B44">
        <w:rPr>
          <w:szCs w:val="24"/>
        </w:rPr>
        <w:t>Laspi</w:t>
      </w:r>
      <w:proofErr w:type="spellEnd"/>
      <w:r w:rsidR="00545B44" w:rsidRPr="00545B44">
        <w:rPr>
          <w:szCs w:val="24"/>
        </w:rPr>
        <w:t xml:space="preserve"> Bay, seeps are located at depths of up to 3 m. Gases from them are released into the atmosphere.</w:t>
      </w:r>
      <w:r w:rsidR="00B73183" w:rsidRPr="00DB7025">
        <w:rPr>
          <w:szCs w:val="24"/>
        </w:rPr>
        <w:t xml:space="preserve"> </w:t>
      </w:r>
      <w:r w:rsidR="00545B44" w:rsidRPr="00545B44">
        <w:rPr>
          <w:szCs w:val="24"/>
        </w:rPr>
        <w:t xml:space="preserve">This study presents the results of a fluid study from seeps in </w:t>
      </w:r>
      <w:proofErr w:type="spellStart"/>
      <w:r w:rsidR="00545B44" w:rsidRPr="00545B44">
        <w:rPr>
          <w:szCs w:val="24"/>
        </w:rPr>
        <w:t>Laspi</w:t>
      </w:r>
      <w:proofErr w:type="spellEnd"/>
      <w:r w:rsidR="00545B44" w:rsidRPr="00545B44">
        <w:rPr>
          <w:szCs w:val="24"/>
        </w:rPr>
        <w:t xml:space="preserve"> Bay.</w:t>
      </w:r>
    </w:p>
    <w:p w14:paraId="34098F2E" w14:textId="73614C76" w:rsidR="00E547BA" w:rsidRDefault="009930D1" w:rsidP="00954F69">
      <w:pPr>
        <w:jc w:val="both"/>
        <w:rPr>
          <w:szCs w:val="24"/>
        </w:rPr>
      </w:pPr>
      <w:r w:rsidRPr="009930D1">
        <w:rPr>
          <w:szCs w:val="24"/>
        </w:rPr>
        <w:t>During different observation periods, from 8 to 20 gas bubble releases are observed.</w:t>
      </w:r>
      <w:r w:rsidRPr="009930D1">
        <w:t xml:space="preserve"> </w:t>
      </w:r>
      <w:r w:rsidRPr="009930D1">
        <w:rPr>
          <w:szCs w:val="24"/>
        </w:rPr>
        <w:t xml:space="preserve">Their flow rate is not constant, ranging from 2.6 to 20.3 </w:t>
      </w:r>
      <w:r w:rsidR="00936B99" w:rsidRPr="00936B99">
        <w:rPr>
          <w:szCs w:val="24"/>
        </w:rPr>
        <w:t>mL/min</w:t>
      </w:r>
      <w:r w:rsidRPr="009930D1">
        <w:rPr>
          <w:szCs w:val="24"/>
        </w:rPr>
        <w:t>.</w:t>
      </w:r>
      <w:r w:rsidR="00B73183" w:rsidRPr="00DB7025">
        <w:rPr>
          <w:szCs w:val="24"/>
        </w:rPr>
        <w:t xml:space="preserve"> </w:t>
      </w:r>
      <w:r w:rsidRPr="009930D1">
        <w:rPr>
          <w:szCs w:val="24"/>
        </w:rPr>
        <w:t>The composition of gases and fluids changes over the course of an hour or a day.</w:t>
      </w:r>
      <w:r w:rsidRPr="00C206AB">
        <w:rPr>
          <w:szCs w:val="24"/>
        </w:rPr>
        <w:t xml:space="preserve"> </w:t>
      </w:r>
      <w:r w:rsidR="00C206AB" w:rsidRPr="00C206AB">
        <w:rPr>
          <w:szCs w:val="24"/>
        </w:rPr>
        <w:t xml:space="preserve">It was determined on a </w:t>
      </w:r>
      <w:proofErr w:type="spellStart"/>
      <w:r w:rsidR="00C206AB" w:rsidRPr="00C206AB">
        <w:rPr>
          <w:szCs w:val="24"/>
        </w:rPr>
        <w:t>Chromatek</w:t>
      </w:r>
      <w:proofErr w:type="spellEnd"/>
      <w:r w:rsidR="00C206AB" w:rsidRPr="00C206AB">
        <w:rPr>
          <w:szCs w:val="24"/>
        </w:rPr>
        <w:t>-Crystal 5000 gas chromatograph. The fluid gases were represented by: CH</w:t>
      </w:r>
      <w:r w:rsidR="00C206AB" w:rsidRPr="004C30A9">
        <w:rPr>
          <w:szCs w:val="24"/>
          <w:vertAlign w:val="subscript"/>
        </w:rPr>
        <w:t>4</w:t>
      </w:r>
      <w:r w:rsidR="00C206AB" w:rsidRPr="00C206AB">
        <w:rPr>
          <w:szCs w:val="24"/>
        </w:rPr>
        <w:t xml:space="preserve"> (55.7–60.4%), C</w:t>
      </w:r>
      <w:r w:rsidR="00C206AB" w:rsidRPr="004C30A9">
        <w:rPr>
          <w:szCs w:val="24"/>
          <w:vertAlign w:val="subscript"/>
        </w:rPr>
        <w:t>2</w:t>
      </w:r>
      <w:r w:rsidR="00C206AB" w:rsidRPr="00C206AB">
        <w:rPr>
          <w:szCs w:val="24"/>
        </w:rPr>
        <w:t>H</w:t>
      </w:r>
      <w:r w:rsidR="00C206AB" w:rsidRPr="004C30A9">
        <w:rPr>
          <w:szCs w:val="24"/>
          <w:vertAlign w:val="subscript"/>
        </w:rPr>
        <w:t>6</w:t>
      </w:r>
      <w:r w:rsidR="00C206AB" w:rsidRPr="00C206AB">
        <w:rPr>
          <w:szCs w:val="24"/>
        </w:rPr>
        <w:t>, C</w:t>
      </w:r>
      <w:r w:rsidR="00C206AB" w:rsidRPr="004C30A9">
        <w:rPr>
          <w:szCs w:val="24"/>
          <w:vertAlign w:val="subscript"/>
        </w:rPr>
        <w:t>2</w:t>
      </w:r>
      <w:r w:rsidR="00C206AB" w:rsidRPr="00C206AB">
        <w:rPr>
          <w:szCs w:val="24"/>
        </w:rPr>
        <w:t>H</w:t>
      </w:r>
      <w:r w:rsidR="00C206AB" w:rsidRPr="004C30A9">
        <w:rPr>
          <w:szCs w:val="24"/>
          <w:vertAlign w:val="subscript"/>
        </w:rPr>
        <w:t>4</w:t>
      </w:r>
      <w:r w:rsidR="00C206AB" w:rsidRPr="00C206AB">
        <w:rPr>
          <w:szCs w:val="24"/>
        </w:rPr>
        <w:t>, C</w:t>
      </w:r>
      <w:r w:rsidR="00C206AB" w:rsidRPr="004C30A9">
        <w:rPr>
          <w:szCs w:val="24"/>
          <w:vertAlign w:val="subscript"/>
        </w:rPr>
        <w:t>3</w:t>
      </w:r>
      <w:r w:rsidR="00C206AB" w:rsidRPr="00C206AB">
        <w:rPr>
          <w:szCs w:val="24"/>
        </w:rPr>
        <w:t>H</w:t>
      </w:r>
      <w:r w:rsidR="00C206AB" w:rsidRPr="004C30A9">
        <w:rPr>
          <w:szCs w:val="24"/>
          <w:vertAlign w:val="subscript"/>
        </w:rPr>
        <w:t>8</w:t>
      </w:r>
      <w:r w:rsidR="00C206AB" w:rsidRPr="00C206AB">
        <w:rPr>
          <w:szCs w:val="24"/>
        </w:rPr>
        <w:t>, C</w:t>
      </w:r>
      <w:r w:rsidR="00C206AB" w:rsidRPr="004C30A9">
        <w:rPr>
          <w:szCs w:val="24"/>
          <w:vertAlign w:val="subscript"/>
        </w:rPr>
        <w:t>3</w:t>
      </w:r>
      <w:r w:rsidR="00C206AB" w:rsidRPr="00C206AB">
        <w:rPr>
          <w:szCs w:val="24"/>
        </w:rPr>
        <w:t>H</w:t>
      </w:r>
      <w:r w:rsidR="00C206AB" w:rsidRPr="004C30A9">
        <w:rPr>
          <w:szCs w:val="24"/>
          <w:vertAlign w:val="subscript"/>
        </w:rPr>
        <w:t>6</w:t>
      </w:r>
      <w:r w:rsidR="00C206AB" w:rsidRPr="00C206AB">
        <w:rPr>
          <w:szCs w:val="24"/>
        </w:rPr>
        <w:t>, C</w:t>
      </w:r>
      <w:r w:rsidR="00C206AB" w:rsidRPr="004C30A9">
        <w:rPr>
          <w:szCs w:val="24"/>
          <w:vertAlign w:val="subscript"/>
        </w:rPr>
        <w:t>4</w:t>
      </w:r>
      <w:r w:rsidR="00C206AB" w:rsidRPr="00C206AB">
        <w:rPr>
          <w:szCs w:val="24"/>
        </w:rPr>
        <w:t>H</w:t>
      </w:r>
      <w:r w:rsidR="00C206AB" w:rsidRPr="004C30A9">
        <w:rPr>
          <w:szCs w:val="24"/>
          <w:vertAlign w:val="subscript"/>
        </w:rPr>
        <w:t>10</w:t>
      </w:r>
      <w:r w:rsidR="004C30A9">
        <w:rPr>
          <w:szCs w:val="24"/>
        </w:rPr>
        <w:t xml:space="preserve">, </w:t>
      </w:r>
      <w:r w:rsidR="00C206AB" w:rsidRPr="00C206AB">
        <w:rPr>
          <w:szCs w:val="24"/>
        </w:rPr>
        <w:t>C</w:t>
      </w:r>
      <w:r w:rsidR="00C206AB" w:rsidRPr="004C30A9">
        <w:rPr>
          <w:szCs w:val="24"/>
          <w:vertAlign w:val="subscript"/>
        </w:rPr>
        <w:t>5</w:t>
      </w:r>
      <w:r w:rsidR="00C206AB" w:rsidRPr="00C206AB">
        <w:rPr>
          <w:szCs w:val="24"/>
        </w:rPr>
        <w:t>H</w:t>
      </w:r>
      <w:r w:rsidR="00C206AB" w:rsidRPr="004C30A9">
        <w:rPr>
          <w:szCs w:val="24"/>
          <w:vertAlign w:val="subscript"/>
        </w:rPr>
        <w:t>12</w:t>
      </w:r>
      <w:r w:rsidR="00C206AB" w:rsidRPr="00C206AB">
        <w:rPr>
          <w:szCs w:val="24"/>
        </w:rPr>
        <w:t>, N</w:t>
      </w:r>
      <w:r w:rsidR="00C206AB" w:rsidRPr="004C30A9">
        <w:rPr>
          <w:szCs w:val="24"/>
          <w:vertAlign w:val="subscript"/>
        </w:rPr>
        <w:t>2</w:t>
      </w:r>
      <w:r w:rsidR="00C206AB" w:rsidRPr="00C206AB">
        <w:rPr>
          <w:szCs w:val="24"/>
        </w:rPr>
        <w:t xml:space="preserve"> (9.62–40.01%), O</w:t>
      </w:r>
      <w:r w:rsidR="00C206AB" w:rsidRPr="004C30A9">
        <w:rPr>
          <w:szCs w:val="24"/>
          <w:vertAlign w:val="subscript"/>
        </w:rPr>
        <w:t>2</w:t>
      </w:r>
      <w:r w:rsidR="00C206AB" w:rsidRPr="00C206AB">
        <w:rPr>
          <w:szCs w:val="24"/>
        </w:rPr>
        <w:t xml:space="preserve"> (0.14–14.81%), CO</w:t>
      </w:r>
      <w:r w:rsidR="00C206AB" w:rsidRPr="004C30A9">
        <w:rPr>
          <w:szCs w:val="24"/>
          <w:vertAlign w:val="subscript"/>
        </w:rPr>
        <w:t>2</w:t>
      </w:r>
      <w:r w:rsidR="00C206AB" w:rsidRPr="00C206AB">
        <w:rPr>
          <w:szCs w:val="24"/>
        </w:rPr>
        <w:t xml:space="preserve"> (0.12–0.46%), He (0.0047–1.1901%), CS</w:t>
      </w:r>
      <w:r w:rsidR="00C206AB" w:rsidRPr="004C30A9">
        <w:rPr>
          <w:szCs w:val="24"/>
          <w:vertAlign w:val="subscript"/>
        </w:rPr>
        <w:t>2</w:t>
      </w:r>
      <w:r w:rsidR="00C206AB" w:rsidRPr="00C206AB">
        <w:rPr>
          <w:szCs w:val="24"/>
        </w:rPr>
        <w:t xml:space="preserve"> (0.16–0.46%), H</w:t>
      </w:r>
      <w:r w:rsidR="00C206AB" w:rsidRPr="004C30A9">
        <w:rPr>
          <w:szCs w:val="24"/>
          <w:vertAlign w:val="subscript"/>
        </w:rPr>
        <w:t>2</w:t>
      </w:r>
      <w:r w:rsidR="00C206AB" w:rsidRPr="00C206AB">
        <w:rPr>
          <w:szCs w:val="24"/>
        </w:rPr>
        <w:t>S (0.031–0.053 ppm), and COS (0.042–0.081 ppm).</w:t>
      </w:r>
    </w:p>
    <w:p w14:paraId="7B4AEF84" w14:textId="02FFB590" w:rsidR="00E76EA8" w:rsidRDefault="00E547BA" w:rsidP="00E76EA8">
      <w:pPr>
        <w:jc w:val="both"/>
        <w:rPr>
          <w:szCs w:val="24"/>
        </w:rPr>
      </w:pPr>
      <w:r w:rsidRPr="00E76EA8">
        <w:rPr>
          <w:szCs w:val="24"/>
        </w:rPr>
        <w:t xml:space="preserve">Fluids are accompanied by aqueous solutions. The salinity of seawater in </w:t>
      </w:r>
      <w:proofErr w:type="spellStart"/>
      <w:r w:rsidRPr="00E76EA8">
        <w:rPr>
          <w:szCs w:val="24"/>
        </w:rPr>
        <w:t>Laspi</w:t>
      </w:r>
      <w:proofErr w:type="spellEnd"/>
      <w:r w:rsidRPr="00E76EA8">
        <w:rPr>
          <w:szCs w:val="24"/>
        </w:rPr>
        <w:t xml:space="preserve"> Bay is </w:t>
      </w:r>
      <w:r w:rsidR="00936B99" w:rsidRPr="00936B99">
        <w:rPr>
          <w:szCs w:val="24"/>
        </w:rPr>
        <w:t xml:space="preserve">18.8‰, </w:t>
      </w:r>
      <w:r w:rsidRPr="00E76EA8">
        <w:rPr>
          <w:szCs w:val="24"/>
        </w:rPr>
        <w:t xml:space="preserve">while the salt content in aqueous solutions is less than </w:t>
      </w:r>
      <w:r w:rsidR="00936B99" w:rsidRPr="00936B99">
        <w:rPr>
          <w:szCs w:val="24"/>
        </w:rPr>
        <w:t>9.5‰.</w:t>
      </w:r>
      <w:r w:rsidR="00E76EA8" w:rsidRPr="00E76EA8">
        <w:t xml:space="preserve"> </w:t>
      </w:r>
      <w:r w:rsidR="00E76EA8" w:rsidRPr="00E76EA8">
        <w:rPr>
          <w:szCs w:val="24"/>
        </w:rPr>
        <w:t xml:space="preserve">Aqueous fluid solutions differ from seawater in the content of geochemical elements. According to the results of five analyses, the content of Br, B, Sr, Si, Li, Mn, Se, As, Hg, Be, Ti, Ga, Ge, As, Zr, </w:t>
      </w:r>
      <w:proofErr w:type="spellStart"/>
      <w:r w:rsidR="00E76EA8" w:rsidRPr="00E76EA8">
        <w:rPr>
          <w:szCs w:val="24"/>
        </w:rPr>
        <w:t>Os</w:t>
      </w:r>
      <w:proofErr w:type="spellEnd"/>
      <w:r w:rsidR="00E76EA8" w:rsidRPr="00E76EA8">
        <w:rPr>
          <w:szCs w:val="24"/>
        </w:rPr>
        <w:t xml:space="preserve">, Pt, Au, </w:t>
      </w:r>
      <w:proofErr w:type="spellStart"/>
      <w:r w:rsidR="00E76EA8" w:rsidRPr="00E76EA8">
        <w:rPr>
          <w:szCs w:val="24"/>
        </w:rPr>
        <w:t>Te</w:t>
      </w:r>
      <w:proofErr w:type="spellEnd"/>
      <w:r w:rsidR="00E76EA8" w:rsidRPr="00E76EA8">
        <w:rPr>
          <w:szCs w:val="24"/>
        </w:rPr>
        <w:t xml:space="preserve">, Cs, Ba, Bi, Th and U is higher than in the seawater of </w:t>
      </w:r>
      <w:proofErr w:type="spellStart"/>
      <w:r w:rsidR="00E76EA8" w:rsidRPr="00E76EA8">
        <w:rPr>
          <w:szCs w:val="24"/>
        </w:rPr>
        <w:t>Laspi</w:t>
      </w:r>
      <w:proofErr w:type="spellEnd"/>
      <w:r w:rsidR="00E76EA8" w:rsidRPr="00E76EA8">
        <w:rPr>
          <w:szCs w:val="24"/>
        </w:rPr>
        <w:t xml:space="preserve"> Bay. In contrast to aqueous solutions, seawater from </w:t>
      </w:r>
      <w:proofErr w:type="spellStart"/>
      <w:r w:rsidR="00E76EA8" w:rsidRPr="00E76EA8">
        <w:rPr>
          <w:szCs w:val="24"/>
        </w:rPr>
        <w:t>Laspi</w:t>
      </w:r>
      <w:proofErr w:type="spellEnd"/>
      <w:r w:rsidR="00E76EA8" w:rsidRPr="00E76EA8">
        <w:rPr>
          <w:szCs w:val="24"/>
        </w:rPr>
        <w:t xml:space="preserve"> Bay is characterized by elevated contents of Al, Fe, </w:t>
      </w:r>
      <w:proofErr w:type="spellStart"/>
      <w:r w:rsidR="00E76EA8" w:rsidRPr="00E76EA8">
        <w:rPr>
          <w:szCs w:val="24"/>
        </w:rPr>
        <w:t>Rb</w:t>
      </w:r>
      <w:proofErr w:type="spellEnd"/>
      <w:r w:rsidR="00E76EA8" w:rsidRPr="00E76EA8">
        <w:rPr>
          <w:szCs w:val="24"/>
        </w:rPr>
        <w:t xml:space="preserve">, Y, Mo, Sn, Zn, Cu, Ni, Co, Cr, </w:t>
      </w:r>
      <w:proofErr w:type="spellStart"/>
      <w:r w:rsidR="00E76EA8" w:rsidRPr="00E76EA8">
        <w:rPr>
          <w:szCs w:val="24"/>
        </w:rPr>
        <w:t>Pb</w:t>
      </w:r>
      <w:proofErr w:type="spellEnd"/>
      <w:r w:rsidR="00E76EA8" w:rsidRPr="00E76EA8">
        <w:rPr>
          <w:szCs w:val="24"/>
        </w:rPr>
        <w:t>, and Hf.</w:t>
      </w:r>
    </w:p>
    <w:p w14:paraId="0DF4479F" w14:textId="6C844C88" w:rsidR="00EA5208" w:rsidRPr="00C81437" w:rsidRDefault="00C81437" w:rsidP="00954F69">
      <w:pPr>
        <w:jc w:val="both"/>
        <w:rPr>
          <w:b/>
          <w:szCs w:val="24"/>
        </w:rPr>
      </w:pPr>
      <w:r w:rsidRPr="00C81437">
        <w:rPr>
          <w:szCs w:val="24"/>
        </w:rPr>
        <w:t xml:space="preserve">As a result of the research, the features of the multicomponent gas composition of fluids and the presence of aqueous solutions in them were established for the first time.  </w:t>
      </w:r>
    </w:p>
    <w:p w14:paraId="7F1ED5FC" w14:textId="77777777" w:rsidR="00C81437" w:rsidRDefault="00C81437" w:rsidP="00954F69">
      <w:pPr>
        <w:jc w:val="both"/>
        <w:rPr>
          <w:b/>
          <w:szCs w:val="24"/>
        </w:rPr>
      </w:pPr>
    </w:p>
    <w:p w14:paraId="6F6C55FB" w14:textId="2A7900C2" w:rsidR="00954F69" w:rsidRPr="00DB7025" w:rsidRDefault="00954F69" w:rsidP="00954F69">
      <w:pPr>
        <w:jc w:val="both"/>
        <w:rPr>
          <w:b/>
          <w:szCs w:val="24"/>
        </w:rPr>
      </w:pPr>
      <w:r w:rsidRPr="00DB7025">
        <w:rPr>
          <w:b/>
          <w:szCs w:val="24"/>
        </w:rPr>
        <w:t xml:space="preserve">Biography: </w:t>
      </w:r>
    </w:p>
    <w:p w14:paraId="2A2B795E" w14:textId="77777777" w:rsidR="00954F69" w:rsidRPr="00DB7025" w:rsidRDefault="00954F69" w:rsidP="00954F69">
      <w:pPr>
        <w:jc w:val="both"/>
        <w:rPr>
          <w:szCs w:val="24"/>
        </w:rPr>
      </w:pPr>
    </w:p>
    <w:p w14:paraId="60DBD64D" w14:textId="1679CB7C" w:rsidR="00954F69" w:rsidRDefault="00AF1558" w:rsidP="00954F69">
      <w:pPr>
        <w:pStyle w:val="research-staff-first-p"/>
        <w:spacing w:before="45" w:beforeAutospacing="0" w:line="285" w:lineRule="atLeast"/>
        <w:jc w:val="both"/>
      </w:pPr>
      <w:r w:rsidRPr="00AF1558">
        <w:t xml:space="preserve">Candidate of Geological Sciences graduated from </w:t>
      </w:r>
      <w:r>
        <w:t>the Sverdlovsk Mining Institute</w:t>
      </w:r>
      <w:r w:rsidR="00B73183" w:rsidRPr="00DB7025">
        <w:t xml:space="preserve">. </w:t>
      </w:r>
      <w:r w:rsidRPr="00AF1558">
        <w:t xml:space="preserve">He defended his PhD in Geology at the Institute of Geological Sciences in Kyiv. Previously, he worked as a geological engineer in the Ministry of Mining in Kazakhstan, Central Asia, Chita and Magadan regions. </w:t>
      </w:r>
      <w:r w:rsidR="00C76DA0" w:rsidRPr="00C76DA0">
        <w:t xml:space="preserve">His dissertation was devoted to the Lower Cretaceous volcanism of the southwestern Crimea. He currently lectures on geology and paleogeography at the Sevastopol Branch of the </w:t>
      </w:r>
      <w:proofErr w:type="spellStart"/>
      <w:r w:rsidR="00C76DA0" w:rsidRPr="00C76DA0">
        <w:t>Lomonosov</w:t>
      </w:r>
      <w:proofErr w:type="spellEnd"/>
      <w:r w:rsidR="00C76DA0" w:rsidRPr="00C76DA0">
        <w:t xml:space="preserve"> Moscow State University. </w:t>
      </w:r>
      <w:r w:rsidR="009768A2" w:rsidRPr="009768A2">
        <w:t xml:space="preserve">His research interests include </w:t>
      </w:r>
      <w:proofErr w:type="spellStart"/>
      <w:r w:rsidR="009768A2" w:rsidRPr="009768A2">
        <w:t>paleovolcanism</w:t>
      </w:r>
      <w:proofErr w:type="spellEnd"/>
      <w:r w:rsidR="009768A2" w:rsidRPr="009768A2">
        <w:t xml:space="preserve">, processes </w:t>
      </w:r>
      <w:r w:rsidR="009768A2" w:rsidRPr="009768A2">
        <w:lastRenderedPageBreak/>
        <w:t xml:space="preserve">of hydrocarbon gas influx from the earth's interior, and modern and ancient hydrocarbon seep carbonates. </w:t>
      </w:r>
      <w:bookmarkStart w:id="0" w:name="_GoBack"/>
      <w:bookmarkEnd w:id="0"/>
      <w:r w:rsidR="00C76DA0" w:rsidRPr="00C76DA0">
        <w:t xml:space="preserve">He has published a number of articles in peer-reviewed journals.  </w:t>
      </w:r>
    </w:p>
    <w:p w14:paraId="4AF50948" w14:textId="09941F8E" w:rsidR="00C40F14" w:rsidRDefault="00C40F14" w:rsidP="00954F69">
      <w:pPr>
        <w:pStyle w:val="research-staff-first-p"/>
        <w:spacing w:before="45" w:beforeAutospacing="0" w:line="285" w:lineRule="atLeast"/>
        <w:jc w:val="both"/>
      </w:pPr>
    </w:p>
    <w:p w14:paraId="128B3C91" w14:textId="029F4013" w:rsidR="00C40F14" w:rsidRDefault="00C40F14" w:rsidP="00954F69">
      <w:pPr>
        <w:pStyle w:val="research-staff-first-p"/>
        <w:spacing w:before="45" w:beforeAutospacing="0" w:line="285" w:lineRule="atLeast"/>
        <w:jc w:val="both"/>
      </w:pPr>
    </w:p>
    <w:p w14:paraId="3269D1A0" w14:textId="209BADDD" w:rsidR="00C40F14" w:rsidRDefault="00C40F14" w:rsidP="00954F69">
      <w:pPr>
        <w:pStyle w:val="research-staff-first-p"/>
        <w:spacing w:before="45" w:beforeAutospacing="0" w:line="285" w:lineRule="atLeast"/>
        <w:jc w:val="both"/>
      </w:pPr>
    </w:p>
    <w:p w14:paraId="77113364" w14:textId="38B20009" w:rsidR="00A77023" w:rsidRPr="009768A2" w:rsidRDefault="00936B99" w:rsidP="00C40F14">
      <w:pPr>
        <w:jc w:val="both"/>
        <w:rPr>
          <w:szCs w:val="24"/>
        </w:rPr>
      </w:pPr>
      <w:r w:rsidRPr="009768A2">
        <w:rPr>
          <w:szCs w:val="24"/>
        </w:rPr>
        <w:t xml:space="preserve"> </w:t>
      </w:r>
    </w:p>
    <w:sectPr w:rsidR="00A77023" w:rsidRPr="009768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262040"/>
    <w:multiLevelType w:val="hybridMultilevel"/>
    <w:tmpl w:val="FC54EB4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77A9"/>
    <w:rsid w:val="00110983"/>
    <w:rsid w:val="00123B6D"/>
    <w:rsid w:val="00131A9F"/>
    <w:rsid w:val="00217471"/>
    <w:rsid w:val="002477A9"/>
    <w:rsid w:val="002E3065"/>
    <w:rsid w:val="004B2410"/>
    <w:rsid w:val="004C30A9"/>
    <w:rsid w:val="00534781"/>
    <w:rsid w:val="00545B44"/>
    <w:rsid w:val="00665051"/>
    <w:rsid w:val="00674B48"/>
    <w:rsid w:val="00806C37"/>
    <w:rsid w:val="008B5A5E"/>
    <w:rsid w:val="008E6AC2"/>
    <w:rsid w:val="00936B99"/>
    <w:rsid w:val="00946638"/>
    <w:rsid w:val="00954F69"/>
    <w:rsid w:val="00956609"/>
    <w:rsid w:val="009768A2"/>
    <w:rsid w:val="009930D1"/>
    <w:rsid w:val="00A77023"/>
    <w:rsid w:val="00AF1558"/>
    <w:rsid w:val="00B00ED7"/>
    <w:rsid w:val="00B73183"/>
    <w:rsid w:val="00C206AB"/>
    <w:rsid w:val="00C40F14"/>
    <w:rsid w:val="00C57572"/>
    <w:rsid w:val="00C76DA0"/>
    <w:rsid w:val="00C81437"/>
    <w:rsid w:val="00D7642B"/>
    <w:rsid w:val="00D94B4E"/>
    <w:rsid w:val="00DB7025"/>
    <w:rsid w:val="00DD4E2E"/>
    <w:rsid w:val="00DF5461"/>
    <w:rsid w:val="00E51FDD"/>
    <w:rsid w:val="00E547BA"/>
    <w:rsid w:val="00E561BE"/>
    <w:rsid w:val="00E76EA8"/>
    <w:rsid w:val="00EA5208"/>
    <w:rsid w:val="00F04FA3"/>
    <w:rsid w:val="00F74F25"/>
    <w:rsid w:val="00FD0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2ADF62"/>
  <w15:docId w15:val="{FD52D2AD-ADE1-4C25-A377-0E2434DC7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54F69"/>
    <w:pPr>
      <w:suppressAutoHyphens/>
      <w:spacing w:after="0" w:line="240" w:lineRule="auto"/>
    </w:pPr>
    <w:rPr>
      <w:rFonts w:ascii="Times New Roman" w:eastAsia="Times New Roman" w:hAnsi="Times New Roman" w:cs="Times New Roman"/>
      <w:sz w:val="24"/>
      <w:szCs w:val="20"/>
      <w:lang w:eastAsia="ar-SA"/>
    </w:rPr>
  </w:style>
  <w:style w:type="paragraph" w:styleId="3">
    <w:name w:val="heading 3"/>
    <w:basedOn w:val="a"/>
    <w:next w:val="a"/>
    <w:link w:val="30"/>
    <w:qFormat/>
    <w:rsid w:val="00954F69"/>
    <w:pPr>
      <w:keepNext/>
      <w:tabs>
        <w:tab w:val="num" w:pos="0"/>
      </w:tabs>
      <w:jc w:val="center"/>
      <w:outlineLvl w:val="2"/>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rsid w:val="00954F69"/>
    <w:rPr>
      <w:rFonts w:ascii="Times New Roman" w:eastAsia="Times New Roman" w:hAnsi="Times New Roman" w:cs="Times New Roman"/>
      <w:b/>
      <w:sz w:val="28"/>
      <w:szCs w:val="20"/>
      <w:lang w:eastAsia="ar-SA"/>
    </w:rPr>
  </w:style>
  <w:style w:type="paragraph" w:customStyle="1" w:styleId="PageNumber1">
    <w:name w:val="Page Number1"/>
    <w:basedOn w:val="a"/>
    <w:rsid w:val="00954F69"/>
    <w:pPr>
      <w:jc w:val="center"/>
    </w:pPr>
    <w:rPr>
      <w:rFonts w:ascii="Times" w:hAnsi="Times"/>
    </w:rPr>
  </w:style>
  <w:style w:type="paragraph" w:customStyle="1" w:styleId="research-staff-first-p">
    <w:name w:val="research-staff-first-p"/>
    <w:basedOn w:val="a"/>
    <w:rsid w:val="00954F69"/>
    <w:pPr>
      <w:suppressAutoHyphens w:val="0"/>
      <w:spacing w:before="100" w:beforeAutospacing="1" w:after="100" w:afterAutospacing="1"/>
    </w:pPr>
    <w:rPr>
      <w:szCs w:val="24"/>
      <w:lang w:eastAsia="en-US"/>
    </w:rPr>
  </w:style>
  <w:style w:type="character" w:customStyle="1" w:styleId="apple-converted-space">
    <w:name w:val="apple-converted-space"/>
    <w:basedOn w:val="a0"/>
    <w:rsid w:val="00954F69"/>
  </w:style>
  <w:style w:type="character" w:styleId="a3">
    <w:name w:val="Emphasis"/>
    <w:basedOn w:val="a0"/>
    <w:uiPriority w:val="20"/>
    <w:qFormat/>
    <w:rsid w:val="00954F69"/>
    <w:rPr>
      <w:i/>
      <w:iCs/>
    </w:rPr>
  </w:style>
  <w:style w:type="paragraph" w:styleId="a4">
    <w:name w:val="Normal (Web)"/>
    <w:basedOn w:val="a"/>
    <w:uiPriority w:val="99"/>
    <w:semiHidden/>
    <w:unhideWhenUsed/>
    <w:rsid w:val="00954F69"/>
    <w:pPr>
      <w:suppressAutoHyphens w:val="0"/>
      <w:spacing w:before="100" w:beforeAutospacing="1" w:after="100" w:afterAutospacing="1"/>
    </w:pPr>
    <w:rPr>
      <w:szCs w:val="24"/>
      <w:lang w:eastAsia="en-US"/>
    </w:rPr>
  </w:style>
  <w:style w:type="paragraph" w:styleId="a5">
    <w:name w:val="Balloon Text"/>
    <w:basedOn w:val="a"/>
    <w:link w:val="a6"/>
    <w:uiPriority w:val="99"/>
    <w:semiHidden/>
    <w:unhideWhenUsed/>
    <w:rsid w:val="00131A9F"/>
    <w:rPr>
      <w:rFonts w:ascii="Tahoma" w:hAnsi="Tahoma" w:cs="Tahoma"/>
      <w:sz w:val="16"/>
      <w:szCs w:val="16"/>
    </w:rPr>
  </w:style>
  <w:style w:type="character" w:customStyle="1" w:styleId="a6">
    <w:name w:val="Текст выноски Знак"/>
    <w:basedOn w:val="a0"/>
    <w:link w:val="a5"/>
    <w:uiPriority w:val="99"/>
    <w:semiHidden/>
    <w:rsid w:val="00131A9F"/>
    <w:rPr>
      <w:rFonts w:ascii="Tahoma" w:eastAsia="Times New Roman" w:hAnsi="Tahoma" w:cs="Tahoma"/>
      <w:sz w:val="16"/>
      <w:szCs w:val="16"/>
      <w:lang w:eastAsia="ar-SA"/>
    </w:rPr>
  </w:style>
  <w:style w:type="character" w:styleId="a7">
    <w:name w:val="Hyperlink"/>
    <w:basedOn w:val="a0"/>
    <w:uiPriority w:val="99"/>
    <w:unhideWhenUsed/>
    <w:rsid w:val="00534781"/>
    <w:rPr>
      <w:color w:val="0000FF" w:themeColor="hyperlink"/>
      <w:u w:val="single"/>
    </w:rPr>
  </w:style>
  <w:style w:type="paragraph" w:styleId="a8">
    <w:name w:val="List Paragraph"/>
    <w:basedOn w:val="a"/>
    <w:uiPriority w:val="34"/>
    <w:qFormat/>
    <w:rsid w:val="00E76E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6339371">
      <w:bodyDiv w:val="1"/>
      <w:marLeft w:val="0"/>
      <w:marRight w:val="0"/>
      <w:marTop w:val="0"/>
      <w:marBottom w:val="0"/>
      <w:divBdr>
        <w:top w:val="none" w:sz="0" w:space="0" w:color="auto"/>
        <w:left w:val="none" w:sz="0" w:space="0" w:color="auto"/>
        <w:bottom w:val="none" w:sz="0" w:space="0" w:color="auto"/>
        <w:right w:val="none" w:sz="0" w:space="0" w:color="auto"/>
      </w:divBdr>
    </w:div>
    <w:div w:id="537160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niagara_sev@mail.ru"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208</TotalTime>
  <Pages>2</Pages>
  <Words>395</Words>
  <Characters>2255</Characters>
  <Application>Microsoft Office Word</Application>
  <DocSecurity>0</DocSecurity>
  <Lines>18</Lines>
  <Paragraphs>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Пользователь</cp:lastModifiedBy>
  <cp:revision>17</cp:revision>
  <dcterms:created xsi:type="dcterms:W3CDTF">2018-08-03T06:57:00Z</dcterms:created>
  <dcterms:modified xsi:type="dcterms:W3CDTF">2026-02-15T17:45:00Z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ebc92ab8917c37b8771bbde44ef4c12833c655bd44f4e021efe65dea60cf87ac</vt:lpwstr>
  </property>
</Properties>
</file>