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F2EF" w14:textId="31F9A1EC" w:rsidR="00675D7F" w:rsidRPr="00586B0C" w:rsidRDefault="00000000" w:rsidP="007F4368">
      <w:pPr>
        <w:spacing w:after="0" w:line="240" w:lineRule="auto"/>
        <w:ind w:left="-5"/>
        <w:jc w:val="left"/>
        <w:rPr>
          <w:szCs w:val="28"/>
        </w:rPr>
      </w:pPr>
      <w:proofErr w:type="spellStart"/>
      <w:r w:rsidRPr="00586B0C">
        <w:rPr>
          <w:b/>
          <w:szCs w:val="28"/>
        </w:rPr>
        <w:t>Mycofloristic</w:t>
      </w:r>
      <w:proofErr w:type="spellEnd"/>
      <w:r w:rsidRPr="00586B0C">
        <w:rPr>
          <w:b/>
          <w:szCs w:val="28"/>
        </w:rPr>
        <w:t xml:space="preserve"> survey of the agaric flora in </w:t>
      </w:r>
      <w:proofErr w:type="spellStart"/>
      <w:r w:rsidRPr="00586B0C">
        <w:rPr>
          <w:b/>
          <w:szCs w:val="28"/>
        </w:rPr>
        <w:t>NorthWestern</w:t>
      </w:r>
      <w:proofErr w:type="spellEnd"/>
      <w:r w:rsidRPr="00586B0C">
        <w:rPr>
          <w:b/>
          <w:szCs w:val="28"/>
        </w:rPr>
        <w:t xml:space="preserve"> Indian </w:t>
      </w:r>
    </w:p>
    <w:p w14:paraId="0B0DB4BC" w14:textId="77777777" w:rsidR="00675D7F" w:rsidRPr="00586B0C" w:rsidRDefault="00000000" w:rsidP="007F4368">
      <w:pPr>
        <w:spacing w:after="150" w:line="240" w:lineRule="auto"/>
        <w:ind w:left="-5"/>
        <w:jc w:val="left"/>
        <w:rPr>
          <w:szCs w:val="28"/>
        </w:rPr>
      </w:pPr>
      <w:r w:rsidRPr="00586B0C">
        <w:rPr>
          <w:b/>
          <w:szCs w:val="28"/>
        </w:rPr>
        <w:t xml:space="preserve">Himalayas </w:t>
      </w:r>
    </w:p>
    <w:p w14:paraId="27DB5828" w14:textId="77777777" w:rsidR="00675D7F" w:rsidRPr="00586B0C" w:rsidRDefault="00000000" w:rsidP="00586B0C">
      <w:pPr>
        <w:spacing w:after="0"/>
        <w:ind w:right="3"/>
        <w:rPr>
          <w:b/>
          <w:bCs/>
          <w:i/>
          <w:iCs/>
          <w:sz w:val="24"/>
        </w:rPr>
      </w:pPr>
      <w:r w:rsidRPr="00586B0C">
        <w:rPr>
          <w:b/>
          <w:bCs/>
          <w:i/>
          <w:iCs/>
          <w:sz w:val="24"/>
        </w:rPr>
        <w:t xml:space="preserve">Munruchi Kaur </w:t>
      </w:r>
    </w:p>
    <w:p w14:paraId="1B907399" w14:textId="3B268994" w:rsidR="00675D7F" w:rsidRPr="00586B0C" w:rsidRDefault="00000000" w:rsidP="00586B0C">
      <w:pPr>
        <w:spacing w:after="0"/>
        <w:jc w:val="left"/>
        <w:rPr>
          <w:i/>
          <w:iCs/>
          <w:sz w:val="24"/>
        </w:rPr>
      </w:pPr>
      <w:r w:rsidRPr="00586B0C">
        <w:rPr>
          <w:i/>
          <w:iCs/>
          <w:sz w:val="24"/>
        </w:rPr>
        <w:t>Department of Botany, Punjabi University, Patiala – 147002, Punjab,</w:t>
      </w:r>
      <w:r w:rsidR="00586B0C" w:rsidRPr="00586B0C">
        <w:rPr>
          <w:i/>
          <w:iCs/>
          <w:sz w:val="24"/>
        </w:rPr>
        <w:t xml:space="preserve"> </w:t>
      </w:r>
      <w:r w:rsidRPr="00586B0C">
        <w:rPr>
          <w:i/>
          <w:iCs/>
          <w:sz w:val="24"/>
        </w:rPr>
        <w:t xml:space="preserve">India </w:t>
      </w:r>
    </w:p>
    <w:p w14:paraId="0FAF75A0" w14:textId="77777777" w:rsidR="00675D7F" w:rsidRPr="00586B0C" w:rsidRDefault="00000000">
      <w:pPr>
        <w:spacing w:after="0"/>
        <w:ind w:left="79" w:firstLine="0"/>
        <w:jc w:val="center"/>
        <w:rPr>
          <w:sz w:val="24"/>
        </w:rPr>
      </w:pPr>
      <w:r w:rsidRPr="00586B0C">
        <w:rPr>
          <w:sz w:val="24"/>
        </w:rPr>
        <w:t xml:space="preserve"> </w:t>
      </w:r>
    </w:p>
    <w:p w14:paraId="594021B6" w14:textId="4530EEA9" w:rsidR="00675D7F" w:rsidRPr="00586B0C" w:rsidRDefault="00586B0C" w:rsidP="007F4368">
      <w:pPr>
        <w:spacing w:line="240" w:lineRule="auto"/>
        <w:ind w:left="-5"/>
        <w:rPr>
          <w:sz w:val="24"/>
        </w:rPr>
      </w:pPr>
      <w:r w:rsidRPr="00586B0C">
        <w:rPr>
          <w:b/>
          <w:bCs/>
          <w:sz w:val="24"/>
        </w:rPr>
        <w:t>Abstract:</w:t>
      </w:r>
      <w:r w:rsidRPr="00586B0C">
        <w:rPr>
          <w:sz w:val="24"/>
        </w:rPr>
        <w:br/>
        <w:t>The North-West Indian Himalayas are a part of the broader Himalayan biodiversity hotspot</w:t>
      </w:r>
      <w:r w:rsidRPr="00586B0C">
        <w:rPr>
          <w:b/>
          <w:sz w:val="24"/>
        </w:rPr>
        <w:t xml:space="preserve"> </w:t>
      </w:r>
      <w:r w:rsidRPr="00586B0C">
        <w:rPr>
          <w:sz w:val="24"/>
        </w:rPr>
        <w:t xml:space="preserve">and are a home to a diverse range of agaric species. With the inherent curiosity to understand the distribution of agarics, </w:t>
      </w:r>
      <w:proofErr w:type="gramStart"/>
      <w:r w:rsidRPr="00586B0C">
        <w:rPr>
          <w:sz w:val="24"/>
        </w:rPr>
        <w:t>a number of</w:t>
      </w:r>
      <w:proofErr w:type="gramEnd"/>
      <w:r w:rsidRPr="00586B0C">
        <w:rPr>
          <w:sz w:val="24"/>
        </w:rPr>
        <w:t xml:space="preserve"> fungal forays were undertaken over the past three decades especially during the monsoon season with an aim to document the existing agaric flora, along with their characterization and identification. The best way of identifying agarics up to the species level was by integrating the detailed field notes, spore print and chemical color reactions of each </w:t>
      </w:r>
      <w:proofErr w:type="gramStart"/>
      <w:r w:rsidRPr="00586B0C">
        <w:rPr>
          <w:sz w:val="24"/>
        </w:rPr>
        <w:t>taxa</w:t>
      </w:r>
      <w:proofErr w:type="gramEnd"/>
      <w:r w:rsidRPr="00586B0C">
        <w:rPr>
          <w:sz w:val="24"/>
        </w:rPr>
        <w:t xml:space="preserve"> with anatomical details were the base of identification. Although, a rapid transformation from conventional </w:t>
      </w:r>
      <w:proofErr w:type="spellStart"/>
      <w:proofErr w:type="gramStart"/>
      <w:r w:rsidRPr="00586B0C">
        <w:rPr>
          <w:sz w:val="24"/>
        </w:rPr>
        <w:t>morphologybased</w:t>
      </w:r>
      <w:proofErr w:type="spellEnd"/>
      <w:proofErr w:type="gramEnd"/>
      <w:r w:rsidRPr="00586B0C">
        <w:rPr>
          <w:sz w:val="24"/>
        </w:rPr>
        <w:t xml:space="preserve"> system to contemporary molecular phylogenetic system based on sequence </w:t>
      </w:r>
      <w:proofErr w:type="gramStart"/>
      <w:r w:rsidRPr="00586B0C">
        <w:rPr>
          <w:sz w:val="24"/>
        </w:rPr>
        <w:t>analysis</w:t>
      </w:r>
      <w:proofErr w:type="gramEnd"/>
      <w:r w:rsidRPr="00586B0C">
        <w:rPr>
          <w:sz w:val="24"/>
        </w:rPr>
        <w:t xml:space="preserve"> </w:t>
      </w:r>
      <w:proofErr w:type="spellStart"/>
      <w:r w:rsidRPr="00586B0C">
        <w:rPr>
          <w:sz w:val="24"/>
        </w:rPr>
        <w:t>i.e</w:t>
      </w:r>
      <w:proofErr w:type="spellEnd"/>
      <w:r w:rsidRPr="00586B0C">
        <w:rPr>
          <w:sz w:val="24"/>
        </w:rPr>
        <w:t xml:space="preserve"> with the advent of molecular </w:t>
      </w:r>
      <w:proofErr w:type="gramStart"/>
      <w:r w:rsidRPr="00586B0C">
        <w:rPr>
          <w:sz w:val="24"/>
        </w:rPr>
        <w:t>tools</w:t>
      </w:r>
      <w:proofErr w:type="gramEnd"/>
      <w:r w:rsidRPr="00586B0C">
        <w:rPr>
          <w:sz w:val="24"/>
        </w:rPr>
        <w:t xml:space="preserve"> it is suggested that such aids in deciphering the difficult genera and species. As a result of </w:t>
      </w:r>
      <w:proofErr w:type="spellStart"/>
      <w:r w:rsidRPr="00586B0C">
        <w:rPr>
          <w:sz w:val="24"/>
        </w:rPr>
        <w:t>mycofloristic</w:t>
      </w:r>
      <w:proofErr w:type="spellEnd"/>
      <w:r w:rsidRPr="00586B0C">
        <w:rPr>
          <w:sz w:val="24"/>
        </w:rPr>
        <w:t xml:space="preserve"> survey approximately 2000 collections were made of which 15 species have been described as new to science. The commonly met with agarics in the study area include species of </w:t>
      </w:r>
      <w:r w:rsidRPr="00586B0C">
        <w:rPr>
          <w:i/>
          <w:sz w:val="24"/>
        </w:rPr>
        <w:t xml:space="preserve">Leucoagaricus, </w:t>
      </w:r>
      <w:proofErr w:type="spellStart"/>
      <w:r w:rsidRPr="00586B0C">
        <w:rPr>
          <w:i/>
          <w:sz w:val="24"/>
        </w:rPr>
        <w:t>Lepiota</w:t>
      </w:r>
      <w:proofErr w:type="spellEnd"/>
      <w:r w:rsidRPr="00586B0C">
        <w:rPr>
          <w:i/>
          <w:sz w:val="24"/>
        </w:rPr>
        <w:t xml:space="preserve">, </w:t>
      </w:r>
      <w:proofErr w:type="spellStart"/>
      <w:r w:rsidRPr="00586B0C">
        <w:rPr>
          <w:i/>
          <w:sz w:val="24"/>
        </w:rPr>
        <w:t>Cystolepiota</w:t>
      </w:r>
      <w:proofErr w:type="spellEnd"/>
      <w:r w:rsidRPr="00586B0C">
        <w:rPr>
          <w:i/>
          <w:sz w:val="24"/>
        </w:rPr>
        <w:t xml:space="preserve">, Macrolepiota, </w:t>
      </w:r>
      <w:proofErr w:type="spellStart"/>
      <w:r w:rsidRPr="00586B0C">
        <w:rPr>
          <w:i/>
          <w:sz w:val="24"/>
        </w:rPr>
        <w:t>Russula</w:t>
      </w:r>
      <w:proofErr w:type="spellEnd"/>
      <w:r w:rsidRPr="00586B0C">
        <w:rPr>
          <w:i/>
          <w:sz w:val="24"/>
        </w:rPr>
        <w:t xml:space="preserve">, Lactarius, </w:t>
      </w:r>
      <w:proofErr w:type="spellStart"/>
      <w:r w:rsidRPr="00586B0C">
        <w:rPr>
          <w:i/>
          <w:sz w:val="24"/>
        </w:rPr>
        <w:t>Lactiflus</w:t>
      </w:r>
      <w:proofErr w:type="spellEnd"/>
      <w:r w:rsidRPr="00586B0C">
        <w:rPr>
          <w:i/>
          <w:sz w:val="24"/>
        </w:rPr>
        <w:t xml:space="preserve">, Amanita, Volvariella, Pluteus, </w:t>
      </w:r>
      <w:proofErr w:type="spellStart"/>
      <w:r w:rsidRPr="00586B0C">
        <w:rPr>
          <w:i/>
          <w:sz w:val="24"/>
        </w:rPr>
        <w:t>Leucocoprinus</w:t>
      </w:r>
      <w:proofErr w:type="spellEnd"/>
      <w:r w:rsidRPr="00586B0C">
        <w:rPr>
          <w:i/>
          <w:sz w:val="24"/>
        </w:rPr>
        <w:t xml:space="preserve">, </w:t>
      </w:r>
      <w:proofErr w:type="spellStart"/>
      <w:r w:rsidRPr="00586B0C">
        <w:rPr>
          <w:i/>
          <w:sz w:val="24"/>
        </w:rPr>
        <w:t>Claarkeinda</w:t>
      </w:r>
      <w:proofErr w:type="spellEnd"/>
      <w:r w:rsidRPr="00586B0C">
        <w:rPr>
          <w:i/>
          <w:sz w:val="24"/>
        </w:rPr>
        <w:t xml:space="preserve">, </w:t>
      </w:r>
      <w:proofErr w:type="spellStart"/>
      <w:r w:rsidRPr="00586B0C">
        <w:rPr>
          <w:i/>
          <w:sz w:val="24"/>
        </w:rPr>
        <w:t>Chlorolepiota</w:t>
      </w:r>
      <w:proofErr w:type="spellEnd"/>
      <w:r w:rsidRPr="00586B0C">
        <w:rPr>
          <w:i/>
          <w:sz w:val="24"/>
        </w:rPr>
        <w:t xml:space="preserve">, </w:t>
      </w:r>
      <w:proofErr w:type="spellStart"/>
      <w:r w:rsidRPr="00586B0C">
        <w:rPr>
          <w:i/>
          <w:sz w:val="24"/>
        </w:rPr>
        <w:t>Chlorophyllum</w:t>
      </w:r>
      <w:proofErr w:type="spellEnd"/>
      <w:r w:rsidRPr="00586B0C">
        <w:rPr>
          <w:i/>
          <w:sz w:val="24"/>
        </w:rPr>
        <w:t xml:space="preserve">, </w:t>
      </w:r>
      <w:proofErr w:type="spellStart"/>
      <w:r w:rsidRPr="00586B0C">
        <w:rPr>
          <w:i/>
          <w:sz w:val="24"/>
        </w:rPr>
        <w:t>Termitomyces</w:t>
      </w:r>
      <w:proofErr w:type="spellEnd"/>
      <w:r w:rsidRPr="00586B0C">
        <w:rPr>
          <w:i/>
          <w:sz w:val="24"/>
        </w:rPr>
        <w:t xml:space="preserve">, </w:t>
      </w:r>
      <w:proofErr w:type="spellStart"/>
      <w:r w:rsidRPr="00586B0C">
        <w:rPr>
          <w:i/>
          <w:sz w:val="24"/>
        </w:rPr>
        <w:t>Entoloma</w:t>
      </w:r>
      <w:proofErr w:type="spellEnd"/>
      <w:r w:rsidRPr="00586B0C">
        <w:rPr>
          <w:i/>
          <w:sz w:val="24"/>
        </w:rPr>
        <w:t xml:space="preserve">, </w:t>
      </w:r>
      <w:proofErr w:type="spellStart"/>
      <w:r w:rsidRPr="00586B0C">
        <w:rPr>
          <w:i/>
          <w:sz w:val="24"/>
        </w:rPr>
        <w:t>Laccaria</w:t>
      </w:r>
      <w:proofErr w:type="spellEnd"/>
      <w:r w:rsidRPr="00586B0C">
        <w:rPr>
          <w:i/>
          <w:sz w:val="24"/>
        </w:rPr>
        <w:t xml:space="preserve">, Lentinus, </w:t>
      </w:r>
      <w:proofErr w:type="spellStart"/>
      <w:r w:rsidRPr="00586B0C">
        <w:rPr>
          <w:i/>
          <w:sz w:val="24"/>
        </w:rPr>
        <w:t>Inocybe</w:t>
      </w:r>
      <w:proofErr w:type="spellEnd"/>
      <w:r w:rsidRPr="00586B0C">
        <w:rPr>
          <w:i/>
          <w:sz w:val="24"/>
        </w:rPr>
        <w:t xml:space="preserve">, </w:t>
      </w:r>
      <w:proofErr w:type="spellStart"/>
      <w:r w:rsidRPr="00586B0C">
        <w:rPr>
          <w:i/>
          <w:sz w:val="24"/>
        </w:rPr>
        <w:t>Gymnopilus</w:t>
      </w:r>
      <w:proofErr w:type="spellEnd"/>
      <w:r w:rsidRPr="00586B0C">
        <w:rPr>
          <w:i/>
          <w:sz w:val="24"/>
        </w:rPr>
        <w:t xml:space="preserve">, </w:t>
      </w:r>
      <w:proofErr w:type="spellStart"/>
      <w:r w:rsidRPr="00586B0C">
        <w:rPr>
          <w:i/>
          <w:sz w:val="24"/>
        </w:rPr>
        <w:t>Hypholoma</w:t>
      </w:r>
      <w:proofErr w:type="spellEnd"/>
      <w:r w:rsidRPr="00586B0C">
        <w:rPr>
          <w:i/>
          <w:sz w:val="24"/>
        </w:rPr>
        <w:t xml:space="preserve">, Agaricus, </w:t>
      </w:r>
      <w:proofErr w:type="spellStart"/>
      <w:r w:rsidRPr="00586B0C">
        <w:rPr>
          <w:i/>
          <w:sz w:val="24"/>
        </w:rPr>
        <w:t>Gymnopus</w:t>
      </w:r>
      <w:proofErr w:type="spellEnd"/>
      <w:r w:rsidRPr="00586B0C">
        <w:rPr>
          <w:i/>
          <w:sz w:val="24"/>
        </w:rPr>
        <w:t xml:space="preserve">, </w:t>
      </w:r>
      <w:proofErr w:type="spellStart"/>
      <w:r w:rsidRPr="00586B0C">
        <w:rPr>
          <w:i/>
          <w:sz w:val="24"/>
        </w:rPr>
        <w:t>Marasmiellus</w:t>
      </w:r>
      <w:proofErr w:type="spellEnd"/>
      <w:r w:rsidRPr="00586B0C">
        <w:rPr>
          <w:i/>
          <w:sz w:val="24"/>
        </w:rPr>
        <w:t xml:space="preserve">, </w:t>
      </w:r>
      <w:proofErr w:type="spellStart"/>
      <w:r w:rsidRPr="00586B0C">
        <w:rPr>
          <w:i/>
          <w:sz w:val="24"/>
        </w:rPr>
        <w:t>Xeromphalina</w:t>
      </w:r>
      <w:proofErr w:type="spellEnd"/>
      <w:r w:rsidRPr="00586B0C">
        <w:rPr>
          <w:i/>
          <w:sz w:val="24"/>
        </w:rPr>
        <w:t xml:space="preserve">, </w:t>
      </w:r>
      <w:r w:rsidRPr="00586B0C">
        <w:rPr>
          <w:sz w:val="24"/>
        </w:rPr>
        <w:t xml:space="preserve">etc. Further these taxa have been </w:t>
      </w:r>
      <w:proofErr w:type="spellStart"/>
      <w:r w:rsidRPr="00586B0C">
        <w:rPr>
          <w:sz w:val="24"/>
        </w:rPr>
        <w:t>categorised</w:t>
      </w:r>
      <w:proofErr w:type="spellEnd"/>
      <w:r w:rsidRPr="00586B0C">
        <w:rPr>
          <w:sz w:val="24"/>
        </w:rPr>
        <w:t xml:space="preserve"> into edible, hallucinating and as putative mycorrhizal.  </w:t>
      </w:r>
    </w:p>
    <w:p w14:paraId="41F73DAB" w14:textId="720DCF2C" w:rsidR="00675D7F" w:rsidRPr="00586B0C" w:rsidRDefault="00000000" w:rsidP="007F4368">
      <w:pPr>
        <w:spacing w:line="240" w:lineRule="auto"/>
        <w:ind w:left="-5"/>
        <w:rPr>
          <w:sz w:val="24"/>
        </w:rPr>
      </w:pPr>
      <w:r w:rsidRPr="00586B0C">
        <w:rPr>
          <w:sz w:val="24"/>
        </w:rPr>
        <w:t xml:space="preserve">Understanding the need of the </w:t>
      </w:r>
      <w:proofErr w:type="gramStart"/>
      <w:r w:rsidRPr="00586B0C">
        <w:rPr>
          <w:sz w:val="24"/>
        </w:rPr>
        <w:t>hour</w:t>
      </w:r>
      <w:proofErr w:type="gramEnd"/>
      <w:r w:rsidRPr="00586B0C">
        <w:rPr>
          <w:sz w:val="24"/>
        </w:rPr>
        <w:t xml:space="preserve"> the present research focuses on the exploration, identification and domestication of this minor forest product by adopting a coordinated approach with a view to </w:t>
      </w:r>
      <w:proofErr w:type="gramStart"/>
      <w:r w:rsidRPr="00586B0C">
        <w:rPr>
          <w:sz w:val="24"/>
        </w:rPr>
        <w:t>conserve</w:t>
      </w:r>
      <w:proofErr w:type="gramEnd"/>
      <w:r w:rsidRPr="00586B0C">
        <w:rPr>
          <w:sz w:val="24"/>
        </w:rPr>
        <w:t xml:space="preserve"> them for long term use in the service of society. Thus, this study highlights the vast potential of wild agarics, spanning sustainable nutrition, environmental conservation, and novel therapeutic possibilities. </w:t>
      </w:r>
      <w:r w:rsidR="00586B0C" w:rsidRPr="00586B0C">
        <w:rPr>
          <w:sz w:val="24"/>
        </w:rPr>
        <w:br/>
      </w:r>
      <w:r w:rsidRPr="00586B0C">
        <w:rPr>
          <w:sz w:val="24"/>
        </w:rPr>
        <w:t xml:space="preserve"> </w:t>
      </w:r>
    </w:p>
    <w:p w14:paraId="52C8CBA2" w14:textId="77777777" w:rsidR="00586B0C" w:rsidRPr="00586B0C" w:rsidRDefault="00586B0C" w:rsidP="007F4368">
      <w:pPr>
        <w:spacing w:line="240" w:lineRule="auto"/>
        <w:ind w:left="-15" w:right="-12"/>
        <w:rPr>
          <w:sz w:val="24"/>
        </w:rPr>
      </w:pPr>
      <w:r w:rsidRPr="00586B0C">
        <w:rPr>
          <w:b/>
          <w:bCs/>
          <w:sz w:val="24"/>
        </w:rPr>
        <w:t>Biography:</w:t>
      </w:r>
      <w:r w:rsidRPr="00586B0C">
        <w:rPr>
          <w:sz w:val="24"/>
        </w:rPr>
        <w:br/>
        <w:t xml:space="preserve">Prof. Munruchi Kaur is a Professor of Botany at Punjabi University, Patiala, she has more than 29 years of teaching and research experience. Her research in the field of Mushroom Systematics speaks volume of her expertise in identifying the lamellate mushrooms. She has to her credit </w:t>
      </w:r>
      <w:proofErr w:type="gramStart"/>
      <w:r w:rsidRPr="00586B0C">
        <w:rPr>
          <w:sz w:val="24"/>
        </w:rPr>
        <w:t>a number of</w:t>
      </w:r>
      <w:proofErr w:type="gramEnd"/>
      <w:r w:rsidRPr="00586B0C">
        <w:rPr>
          <w:sz w:val="24"/>
        </w:rPr>
        <w:t xml:space="preserve"> species novum and has reported 05 genera and 194 species as first-time records from India. Her research also focuses on diversity of magic mushrooms and the domestication of the wild edible agarics. She has to her credit 97 research papers and has authored 3 books.  </w:t>
      </w:r>
    </w:p>
    <w:p w14:paraId="7C38E468" w14:textId="77777777" w:rsidR="00586B0C" w:rsidRPr="00586B0C" w:rsidRDefault="00586B0C" w:rsidP="007F4368">
      <w:pPr>
        <w:spacing w:line="240" w:lineRule="auto"/>
        <w:ind w:left="-15" w:right="-12"/>
        <w:rPr>
          <w:sz w:val="24"/>
        </w:rPr>
      </w:pPr>
      <w:r w:rsidRPr="00586B0C">
        <w:rPr>
          <w:sz w:val="24"/>
        </w:rPr>
        <w:t xml:space="preserve">She has shouldered the administrative responsibilities as, Director of International Students, Dean of the Faculty of Life Sciences, Director of Human Resource Development Centre, Chairperson of Prevention of Sexual Harassment of Women at workplace cell.  </w:t>
      </w:r>
    </w:p>
    <w:p w14:paraId="5BCB0B23" w14:textId="2D9F72D4" w:rsidR="00586B0C" w:rsidRDefault="00586B0C" w:rsidP="00586B0C">
      <w:pPr>
        <w:spacing w:after="290"/>
        <w:ind w:left="0" w:firstLine="0"/>
        <w:jc w:val="left"/>
      </w:pPr>
    </w:p>
    <w:sectPr w:rsidR="00586B0C">
      <w:pgSz w:w="11904" w:h="16838"/>
      <w:pgMar w:top="1440" w:right="1435"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D7F"/>
    <w:rsid w:val="00586B0C"/>
    <w:rsid w:val="005A2B2B"/>
    <w:rsid w:val="006539EC"/>
    <w:rsid w:val="00675D7F"/>
    <w:rsid w:val="007F43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9C483"/>
  <w15:docId w15:val="{C900E141-C2B6-4BE2-B640-0F9460C7B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438</Words>
  <Characters>2502</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Munruchi Kaur</dc:creator>
  <cp:keywords/>
  <cp:lastModifiedBy>Thomas Austin | AI Conf 2025 at Barcelona</cp:lastModifiedBy>
  <cp:revision>3</cp:revision>
  <dcterms:created xsi:type="dcterms:W3CDTF">2026-05-29T10:09:00Z</dcterms:created>
  <dcterms:modified xsi:type="dcterms:W3CDTF">2026-05-30T06:22:00Z</dcterms:modified>
</cp:coreProperties>
</file>