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754E0" w:rsidRPr="004A7B43" w:rsidRDefault="0000175E" w:rsidP="004754E0">
      <w:pPr>
        <w:pStyle w:val="Title"/>
        <w:jc w:val="center"/>
        <w:rPr>
          <w:rFonts w:cstheme="minorHAnsi"/>
        </w:rPr>
      </w:pPr>
      <w:bookmarkStart w:id="0" w:name="_GoBack"/>
      <w:bookmarkEnd w:id="0"/>
      <w:r w:rsidRPr="004A7B43">
        <w:rPr>
          <w:rFonts w:cstheme="minorHAnsi"/>
        </w:rPr>
        <w:t>PERFORMANCE DRIVEN MARKETING</w:t>
      </w:r>
      <w:r>
        <w:rPr>
          <w:rFonts w:cstheme="minorHAnsi"/>
        </w:rPr>
        <w:t xml:space="preserve"> (</w:t>
      </w:r>
      <w:r w:rsidRPr="004A7B43">
        <w:rPr>
          <w:rFonts w:cstheme="minorHAnsi"/>
        </w:rPr>
        <w:t>B9MK110</w:t>
      </w:r>
      <w:r>
        <w:rPr>
          <w:rFonts w:cstheme="minorHAnsi"/>
        </w:rPr>
        <w:t>)</w:t>
      </w:r>
    </w:p>
    <w:p w:rsidR="004754E0" w:rsidRPr="004A7B43" w:rsidRDefault="004754E0" w:rsidP="004754E0">
      <w:pPr>
        <w:pStyle w:val="Subtitle"/>
        <w:rPr>
          <w:rFonts w:cstheme="minorHAnsi"/>
        </w:rPr>
      </w:pPr>
    </w:p>
    <w:p w:rsidR="004754E0" w:rsidRPr="004A7B43" w:rsidRDefault="004754E0" w:rsidP="004754E0">
      <w:pPr>
        <w:pStyle w:val="Subtitle"/>
        <w:rPr>
          <w:rFonts w:cstheme="minorHAnsi"/>
        </w:rPr>
      </w:pPr>
    </w:p>
    <w:p w:rsidR="004754E0" w:rsidRPr="004A7B43" w:rsidRDefault="004754E0" w:rsidP="004754E0">
      <w:pPr>
        <w:pStyle w:val="Subtitle"/>
      </w:pPr>
    </w:p>
    <w:p w:rsidR="004754E0" w:rsidRPr="004A7B43" w:rsidRDefault="0000175E" w:rsidP="004754E0">
      <w:pPr>
        <w:pStyle w:val="Subtitle"/>
        <w:rPr>
          <w:rFonts w:cstheme="minorHAnsi"/>
        </w:rPr>
      </w:pPr>
      <w:r w:rsidRPr="004A7B43">
        <w:rPr>
          <w:rFonts w:cstheme="minorHAnsi"/>
        </w:rPr>
        <w:t>Module/Subject Title:</w:t>
      </w:r>
      <w:r w:rsidRPr="004A7B43">
        <w:rPr>
          <w:rFonts w:cstheme="minorHAnsi"/>
          <w:bCs/>
        </w:rPr>
        <w:t xml:space="preserve"> Performance-Driven Marketing. </w:t>
      </w:r>
    </w:p>
    <w:p w:rsidR="004754E0" w:rsidRPr="004A7B43" w:rsidRDefault="0000175E" w:rsidP="004754E0">
      <w:pPr>
        <w:pStyle w:val="Subtitle"/>
        <w:rPr>
          <w:rFonts w:cstheme="minorHAnsi"/>
        </w:rPr>
      </w:pPr>
      <w:r w:rsidRPr="004A7B43">
        <w:rPr>
          <w:rFonts w:cstheme="minorHAnsi"/>
        </w:rPr>
        <w:t>Lecturer Name: Shaun Hayden.</w:t>
      </w:r>
    </w:p>
    <w:p w:rsidR="004754E0" w:rsidRPr="004A7B43" w:rsidRDefault="0000175E" w:rsidP="004754E0">
      <w:pPr>
        <w:pStyle w:val="Subtitle"/>
        <w:rPr>
          <w:rFonts w:cstheme="minorHAnsi"/>
        </w:rPr>
      </w:pPr>
      <w:r w:rsidRPr="004A7B43">
        <w:rPr>
          <w:rFonts w:cstheme="minorHAnsi"/>
        </w:rPr>
        <w:t xml:space="preserve">Assignment Title: Assignment </w:t>
      </w:r>
      <w:r>
        <w:rPr>
          <w:rFonts w:cstheme="minorHAnsi"/>
        </w:rPr>
        <w:t>2</w:t>
      </w:r>
      <w:r w:rsidRPr="004A7B43">
        <w:rPr>
          <w:rFonts w:cstheme="minorHAnsi"/>
        </w:rPr>
        <w:t xml:space="preserve"> – </w:t>
      </w:r>
      <w:r>
        <w:rPr>
          <w:rFonts w:cstheme="minorHAnsi"/>
          <w:lang w:val="en-GB"/>
        </w:rPr>
        <w:t>Marketing Strategy</w:t>
      </w:r>
      <w:r w:rsidRPr="004A7B43">
        <w:rPr>
          <w:rFonts w:cstheme="minorHAnsi"/>
        </w:rPr>
        <w:t>.</w:t>
      </w:r>
    </w:p>
    <w:p w:rsidR="004754E0" w:rsidRPr="004A7B43" w:rsidRDefault="004754E0" w:rsidP="004754E0">
      <w:pPr>
        <w:pStyle w:val="Subtitle"/>
        <w:rPr>
          <w:rFonts w:cstheme="minorHAnsi"/>
        </w:rPr>
      </w:pPr>
    </w:p>
    <w:p w:rsidR="004754E0" w:rsidRPr="004A7B43" w:rsidRDefault="004754E0" w:rsidP="004754E0">
      <w:pPr>
        <w:pStyle w:val="Subtitle"/>
        <w:rPr>
          <w:rFonts w:cstheme="minorHAnsi"/>
        </w:rPr>
      </w:pPr>
    </w:p>
    <w:p w:rsidR="004754E0" w:rsidRPr="004A7B43" w:rsidRDefault="004754E0" w:rsidP="004754E0">
      <w:pPr>
        <w:pStyle w:val="Subtitle"/>
        <w:rPr>
          <w:rFonts w:cstheme="minorHAnsi"/>
        </w:rPr>
      </w:pPr>
    </w:p>
    <w:p w:rsidR="004754E0" w:rsidRPr="004A7B43" w:rsidRDefault="0000175E" w:rsidP="004754E0">
      <w:pPr>
        <w:pStyle w:val="Subtitle"/>
        <w:rPr>
          <w:rFonts w:cstheme="minorHAnsi"/>
        </w:rPr>
      </w:pPr>
      <w:r w:rsidRPr="004A7B43">
        <w:rPr>
          <w:rFonts w:cstheme="minorHAnsi"/>
        </w:rPr>
        <w:t>Student(s) Name &amp; Number(s):</w:t>
      </w:r>
    </w:p>
    <w:p w:rsidR="004754E0" w:rsidRDefault="0000175E" w:rsidP="004754E0">
      <w:pPr>
        <w:pStyle w:val="Subtitle"/>
        <w:rPr>
          <w:rFonts w:cstheme="minorHAnsi"/>
        </w:rPr>
      </w:pPr>
      <w:r w:rsidRPr="004A7B43">
        <w:rPr>
          <w:rFonts w:cstheme="minorHAnsi"/>
        </w:rPr>
        <w:t>Chetan Padme (10393059)</w:t>
      </w:r>
    </w:p>
    <w:p w:rsidR="004754E0" w:rsidRPr="004A7B43" w:rsidRDefault="0000175E" w:rsidP="004754E0">
      <w:pPr>
        <w:pStyle w:val="Subtitle"/>
        <w:rPr>
          <w:rFonts w:cstheme="minorHAnsi"/>
        </w:rPr>
      </w:pPr>
      <w:r>
        <w:rPr>
          <w:rFonts w:cstheme="minorHAnsi"/>
        </w:rPr>
        <w:t>Bhushan Chaudhari</w:t>
      </w:r>
      <w:r w:rsidRPr="004A7B43">
        <w:rPr>
          <w:rFonts w:cstheme="minorHAnsi"/>
        </w:rPr>
        <w:t xml:space="preserve"> (</w:t>
      </w:r>
      <w:r>
        <w:rPr>
          <w:rFonts w:cstheme="minorHAnsi"/>
        </w:rPr>
        <w:t>10517074</w:t>
      </w:r>
      <w:r w:rsidRPr="004A7B43">
        <w:rPr>
          <w:rFonts w:cstheme="minorHAnsi"/>
        </w:rPr>
        <w:t>)</w:t>
      </w:r>
    </w:p>
    <w:p w:rsidR="004754E0" w:rsidRPr="004A7B43" w:rsidRDefault="0000175E" w:rsidP="004754E0">
      <w:pPr>
        <w:pStyle w:val="Subtitle"/>
        <w:rPr>
          <w:rFonts w:cstheme="minorHAnsi"/>
        </w:rPr>
      </w:pPr>
      <w:r>
        <w:rPr>
          <w:rFonts w:cstheme="minorHAnsi"/>
        </w:rPr>
        <w:t>Pavan Pardeshi</w:t>
      </w:r>
      <w:r w:rsidRPr="004A7B43">
        <w:rPr>
          <w:rFonts w:cstheme="minorHAnsi"/>
        </w:rPr>
        <w:t xml:space="preserve"> (</w:t>
      </w:r>
      <w:r>
        <w:rPr>
          <w:rFonts w:cstheme="minorHAnsi"/>
        </w:rPr>
        <w:t>10380700</w:t>
      </w:r>
      <w:r w:rsidRPr="004A7B43">
        <w:rPr>
          <w:rFonts w:cstheme="minorHAnsi"/>
        </w:rPr>
        <w:t>)</w:t>
      </w:r>
    </w:p>
    <w:p w:rsidR="004754E0" w:rsidRPr="00BA1087" w:rsidRDefault="0000175E" w:rsidP="004754E0">
      <w:pPr>
        <w:pStyle w:val="Subtitle"/>
        <w:rPr>
          <w:rFonts w:cstheme="minorHAnsi"/>
        </w:rPr>
      </w:pPr>
      <w:r w:rsidRPr="00BA1087">
        <w:rPr>
          <w:rFonts w:cstheme="minorHAnsi"/>
        </w:rPr>
        <w:t>Kaushal Shivhare (10514804)</w:t>
      </w:r>
    </w:p>
    <w:p w:rsidR="004754E0" w:rsidRPr="00F728EC" w:rsidRDefault="004754E0" w:rsidP="004754E0"/>
    <w:p w:rsidR="004754E0" w:rsidRPr="004A7B43" w:rsidRDefault="004754E0" w:rsidP="004754E0">
      <w:pPr>
        <w:pStyle w:val="Subtitle"/>
        <w:rPr>
          <w:rFonts w:cstheme="minorHAnsi"/>
        </w:rPr>
      </w:pPr>
    </w:p>
    <w:p w:rsidR="004754E0" w:rsidRPr="004A7B43" w:rsidRDefault="004754E0" w:rsidP="004754E0">
      <w:pPr>
        <w:pStyle w:val="Subtitle"/>
        <w:rPr>
          <w:rFonts w:cstheme="minorHAnsi"/>
        </w:rPr>
      </w:pPr>
    </w:p>
    <w:p w:rsidR="004754E0" w:rsidRPr="004A7B43" w:rsidRDefault="0000175E" w:rsidP="004754E0">
      <w:pPr>
        <w:tabs>
          <w:tab w:val="left" w:pos="6467"/>
        </w:tabs>
        <w:rPr>
          <w:rFonts w:cstheme="minorHAnsi"/>
        </w:rPr>
      </w:pPr>
      <w:r>
        <w:rPr>
          <w:rFonts w:cstheme="minorHAnsi"/>
        </w:rPr>
        <w:tab/>
      </w:r>
    </w:p>
    <w:p w:rsidR="004754E0" w:rsidRPr="004A7B43" w:rsidRDefault="004754E0" w:rsidP="004754E0">
      <w:pPr>
        <w:rPr>
          <w:rFonts w:cstheme="minorHAnsi"/>
        </w:rPr>
      </w:pPr>
    </w:p>
    <w:p w:rsidR="004754E0" w:rsidRPr="004A7B43" w:rsidRDefault="004754E0" w:rsidP="004754E0">
      <w:pPr>
        <w:rPr>
          <w:rFonts w:cstheme="minorHAnsi"/>
        </w:rPr>
      </w:pPr>
    </w:p>
    <w:p w:rsidR="004754E0" w:rsidRPr="004A7B43" w:rsidRDefault="004754E0" w:rsidP="004754E0">
      <w:pPr>
        <w:rPr>
          <w:rFonts w:cstheme="minorHAnsi"/>
        </w:rPr>
      </w:pPr>
    </w:p>
    <w:p w:rsidR="004754E0" w:rsidRDefault="004754E0" w:rsidP="004754E0">
      <w:pPr>
        <w:rPr>
          <w:rFonts w:cstheme="minorHAnsi"/>
        </w:rPr>
      </w:pPr>
    </w:p>
    <w:p w:rsidR="004754E0" w:rsidRDefault="004754E0" w:rsidP="004754E0">
      <w:pPr>
        <w:rPr>
          <w:rFonts w:cstheme="minorHAnsi"/>
        </w:rPr>
      </w:pPr>
    </w:p>
    <w:p w:rsidR="004754E0" w:rsidRDefault="004754E0" w:rsidP="004754E0">
      <w:pPr>
        <w:rPr>
          <w:rFonts w:cstheme="minorHAnsi"/>
        </w:rPr>
      </w:pPr>
    </w:p>
    <w:p w:rsidR="004754E0" w:rsidRPr="00CA60BB" w:rsidRDefault="004754E0" w:rsidP="004754E0">
      <w:pPr>
        <w:rPr>
          <w:rFonts w:cstheme="minorHAnsi"/>
        </w:rPr>
      </w:pPr>
    </w:p>
    <w:p w:rsidR="004754E0" w:rsidRPr="004A7B43" w:rsidRDefault="004754E0" w:rsidP="004754E0">
      <w:pPr>
        <w:rPr>
          <w:rFonts w:cstheme="minorHAnsi"/>
        </w:rPr>
      </w:pPr>
    </w:p>
    <w:p w:rsidR="004754E0" w:rsidRPr="004A7B43" w:rsidRDefault="0000175E" w:rsidP="004754E0">
      <w:pPr>
        <w:pStyle w:val="Subtitle"/>
        <w:jc w:val="right"/>
        <w:rPr>
          <w:rFonts w:cstheme="minorHAnsi"/>
        </w:rPr>
      </w:pPr>
      <w:r w:rsidRPr="004A7B43">
        <w:rPr>
          <w:rFonts w:cstheme="minorHAnsi"/>
        </w:rPr>
        <w:t xml:space="preserve">Word count:  </w:t>
      </w:r>
      <w:r w:rsidR="0039401A">
        <w:rPr>
          <w:rFonts w:cstheme="minorHAnsi"/>
        </w:rPr>
        <w:t>3999</w:t>
      </w:r>
    </w:p>
    <w:sdt>
      <w:sdtPr>
        <w:rPr>
          <w:rFonts w:asciiTheme="minorHAnsi" w:eastAsia="Times New Roman" w:hAnsiTheme="minorHAnsi" w:cstheme="minorHAnsi"/>
          <w:b w:val="0"/>
          <w:bCs w:val="0"/>
          <w:color w:val="002060"/>
          <w:spacing w:val="0"/>
          <w:sz w:val="24"/>
          <w:szCs w:val="24"/>
        </w:rPr>
        <w:id w:val="2035451995"/>
        <w:docPartObj>
          <w:docPartGallery w:val="Table of Contents"/>
          <w:docPartUnique/>
        </w:docPartObj>
      </w:sdtPr>
      <w:sdtEndPr>
        <w:rPr>
          <w:rFonts w:cs="Times New Roman"/>
          <w:noProof/>
          <w:color w:val="auto"/>
        </w:rPr>
      </w:sdtEndPr>
      <w:sdtContent>
        <w:p w:rsidR="004754E0" w:rsidRPr="00F728EC" w:rsidRDefault="0000175E" w:rsidP="004754E0">
          <w:pPr>
            <w:pStyle w:val="TOCHeading"/>
            <w:rPr>
              <w:rFonts w:asciiTheme="minorHAnsi" w:hAnsiTheme="minorHAnsi" w:cstheme="minorHAnsi"/>
              <w:color w:val="002060"/>
            </w:rPr>
          </w:pPr>
          <w:r w:rsidRPr="00F728EC">
            <w:rPr>
              <w:rFonts w:asciiTheme="minorHAnsi" w:hAnsiTheme="minorHAnsi" w:cstheme="minorHAnsi"/>
              <w:color w:val="002060"/>
            </w:rPr>
            <w:t>TABLE OF CONTENTS</w:t>
          </w:r>
        </w:p>
        <w:p w:rsidR="00686883" w:rsidRDefault="0000175E">
          <w:pPr>
            <w:pStyle w:val="TOC1"/>
            <w:tabs>
              <w:tab w:val="right" w:leader="dot" w:pos="9010"/>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5559425" w:history="1">
            <w:r w:rsidR="00686883" w:rsidRPr="00C330C7">
              <w:rPr>
                <w:rStyle w:val="Hyperlink"/>
                <w:noProof/>
              </w:rPr>
              <w:t>TITLE :</w:t>
            </w:r>
            <w:r w:rsidR="00686883">
              <w:rPr>
                <w:noProof/>
                <w:webHidden/>
              </w:rPr>
              <w:tab/>
            </w:r>
            <w:r w:rsidR="00686883">
              <w:rPr>
                <w:noProof/>
                <w:webHidden/>
              </w:rPr>
              <w:fldChar w:fldCharType="begin"/>
            </w:r>
            <w:r w:rsidR="00686883">
              <w:rPr>
                <w:noProof/>
                <w:webHidden/>
              </w:rPr>
              <w:instrText xml:space="preserve"> PAGEREF _Toc15559425 \h </w:instrText>
            </w:r>
            <w:r w:rsidR="00686883">
              <w:rPr>
                <w:noProof/>
                <w:webHidden/>
              </w:rPr>
            </w:r>
            <w:r w:rsidR="00686883">
              <w:rPr>
                <w:noProof/>
                <w:webHidden/>
              </w:rPr>
              <w:fldChar w:fldCharType="separate"/>
            </w:r>
            <w:r w:rsidR="00686883">
              <w:rPr>
                <w:noProof/>
                <w:webHidden/>
              </w:rPr>
              <w:t>4</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26" w:history="1">
            <w:r w:rsidR="00686883" w:rsidRPr="00C330C7">
              <w:rPr>
                <w:rStyle w:val="Hyperlink"/>
                <w:noProof/>
              </w:rPr>
              <w:t>INTRODUCTION</w:t>
            </w:r>
            <w:r w:rsidR="00686883">
              <w:rPr>
                <w:noProof/>
                <w:webHidden/>
              </w:rPr>
              <w:tab/>
            </w:r>
            <w:r w:rsidR="00686883">
              <w:rPr>
                <w:noProof/>
                <w:webHidden/>
              </w:rPr>
              <w:fldChar w:fldCharType="begin"/>
            </w:r>
            <w:r w:rsidR="00686883">
              <w:rPr>
                <w:noProof/>
                <w:webHidden/>
              </w:rPr>
              <w:instrText xml:space="preserve"> PAGEREF _Toc15559426 \h </w:instrText>
            </w:r>
            <w:r w:rsidR="00686883">
              <w:rPr>
                <w:noProof/>
                <w:webHidden/>
              </w:rPr>
            </w:r>
            <w:r w:rsidR="00686883">
              <w:rPr>
                <w:noProof/>
                <w:webHidden/>
              </w:rPr>
              <w:fldChar w:fldCharType="separate"/>
            </w:r>
            <w:r w:rsidR="00686883">
              <w:rPr>
                <w:noProof/>
                <w:webHidden/>
              </w:rPr>
              <w:t>4</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27" w:history="1">
            <w:r w:rsidR="00686883" w:rsidRPr="00C330C7">
              <w:rPr>
                <w:rStyle w:val="Hyperlink"/>
                <w:noProof/>
              </w:rPr>
              <w:t>MARKETING PLAN</w:t>
            </w:r>
            <w:r w:rsidR="00686883">
              <w:rPr>
                <w:noProof/>
                <w:webHidden/>
              </w:rPr>
              <w:tab/>
            </w:r>
            <w:r w:rsidR="00686883">
              <w:rPr>
                <w:noProof/>
                <w:webHidden/>
              </w:rPr>
              <w:fldChar w:fldCharType="begin"/>
            </w:r>
            <w:r w:rsidR="00686883">
              <w:rPr>
                <w:noProof/>
                <w:webHidden/>
              </w:rPr>
              <w:instrText xml:space="preserve"> PAGEREF _Toc15559427 \h </w:instrText>
            </w:r>
            <w:r w:rsidR="00686883">
              <w:rPr>
                <w:noProof/>
                <w:webHidden/>
              </w:rPr>
            </w:r>
            <w:r w:rsidR="00686883">
              <w:rPr>
                <w:noProof/>
                <w:webHidden/>
              </w:rPr>
              <w:fldChar w:fldCharType="separate"/>
            </w:r>
            <w:r w:rsidR="00686883">
              <w:rPr>
                <w:noProof/>
                <w:webHidden/>
              </w:rPr>
              <w:t>5</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28" w:history="1">
            <w:r w:rsidR="00686883" w:rsidRPr="00C330C7">
              <w:rPr>
                <w:rStyle w:val="Hyperlink"/>
                <w:noProof/>
              </w:rPr>
              <w:t>PART 1</w:t>
            </w:r>
            <w:r w:rsidR="00686883">
              <w:rPr>
                <w:noProof/>
                <w:webHidden/>
              </w:rPr>
              <w:tab/>
            </w:r>
            <w:r w:rsidR="00686883">
              <w:rPr>
                <w:noProof/>
                <w:webHidden/>
              </w:rPr>
              <w:fldChar w:fldCharType="begin"/>
            </w:r>
            <w:r w:rsidR="00686883">
              <w:rPr>
                <w:noProof/>
                <w:webHidden/>
              </w:rPr>
              <w:instrText xml:space="preserve"> PAGEREF _Toc15559428 \h </w:instrText>
            </w:r>
            <w:r w:rsidR="00686883">
              <w:rPr>
                <w:noProof/>
                <w:webHidden/>
              </w:rPr>
            </w:r>
            <w:r w:rsidR="00686883">
              <w:rPr>
                <w:noProof/>
                <w:webHidden/>
              </w:rPr>
              <w:fldChar w:fldCharType="separate"/>
            </w:r>
            <w:r w:rsidR="00686883">
              <w:rPr>
                <w:noProof/>
                <w:webHidden/>
              </w:rPr>
              <w:t>6</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29" w:history="1">
            <w:r w:rsidR="00686883" w:rsidRPr="00C330C7">
              <w:rPr>
                <w:rStyle w:val="Hyperlink"/>
                <w:noProof/>
              </w:rPr>
              <w:t>EXECUTIVE SUMMARY</w:t>
            </w:r>
            <w:r w:rsidR="00686883">
              <w:rPr>
                <w:noProof/>
                <w:webHidden/>
              </w:rPr>
              <w:tab/>
            </w:r>
            <w:r w:rsidR="00686883">
              <w:rPr>
                <w:noProof/>
                <w:webHidden/>
              </w:rPr>
              <w:fldChar w:fldCharType="begin"/>
            </w:r>
            <w:r w:rsidR="00686883">
              <w:rPr>
                <w:noProof/>
                <w:webHidden/>
              </w:rPr>
              <w:instrText xml:space="preserve"> PAGEREF _Toc15559429 \h </w:instrText>
            </w:r>
            <w:r w:rsidR="00686883">
              <w:rPr>
                <w:noProof/>
                <w:webHidden/>
              </w:rPr>
            </w:r>
            <w:r w:rsidR="00686883">
              <w:rPr>
                <w:noProof/>
                <w:webHidden/>
              </w:rPr>
              <w:fldChar w:fldCharType="separate"/>
            </w:r>
            <w:r w:rsidR="00686883">
              <w:rPr>
                <w:noProof/>
                <w:webHidden/>
              </w:rPr>
              <w:t>6</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30" w:history="1">
            <w:r w:rsidR="00686883" w:rsidRPr="00C330C7">
              <w:rPr>
                <w:rStyle w:val="Hyperlink"/>
                <w:noProof/>
              </w:rPr>
              <w:t>PROFILE OF TARGET CONSUMERS</w:t>
            </w:r>
            <w:r w:rsidR="00686883">
              <w:rPr>
                <w:noProof/>
                <w:webHidden/>
              </w:rPr>
              <w:tab/>
            </w:r>
            <w:r w:rsidR="00686883">
              <w:rPr>
                <w:noProof/>
                <w:webHidden/>
              </w:rPr>
              <w:fldChar w:fldCharType="begin"/>
            </w:r>
            <w:r w:rsidR="00686883">
              <w:rPr>
                <w:noProof/>
                <w:webHidden/>
              </w:rPr>
              <w:instrText xml:space="preserve"> PAGEREF _Toc15559430 \h </w:instrText>
            </w:r>
            <w:r w:rsidR="00686883">
              <w:rPr>
                <w:noProof/>
                <w:webHidden/>
              </w:rPr>
            </w:r>
            <w:r w:rsidR="00686883">
              <w:rPr>
                <w:noProof/>
                <w:webHidden/>
              </w:rPr>
              <w:fldChar w:fldCharType="separate"/>
            </w:r>
            <w:r w:rsidR="00686883">
              <w:rPr>
                <w:noProof/>
                <w:webHidden/>
              </w:rPr>
              <w:t>6</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31" w:history="1">
            <w:r w:rsidR="00686883" w:rsidRPr="00C330C7">
              <w:rPr>
                <w:rStyle w:val="Hyperlink"/>
                <w:noProof/>
              </w:rPr>
              <w:t>UNIQUE SELLING PROPOSITION (USP)</w:t>
            </w:r>
            <w:r w:rsidR="00686883">
              <w:rPr>
                <w:noProof/>
                <w:webHidden/>
              </w:rPr>
              <w:tab/>
            </w:r>
            <w:r w:rsidR="00686883">
              <w:rPr>
                <w:noProof/>
                <w:webHidden/>
              </w:rPr>
              <w:fldChar w:fldCharType="begin"/>
            </w:r>
            <w:r w:rsidR="00686883">
              <w:rPr>
                <w:noProof/>
                <w:webHidden/>
              </w:rPr>
              <w:instrText xml:space="preserve"> PAGEREF _Toc15559431 \h </w:instrText>
            </w:r>
            <w:r w:rsidR="00686883">
              <w:rPr>
                <w:noProof/>
                <w:webHidden/>
              </w:rPr>
            </w:r>
            <w:r w:rsidR="00686883">
              <w:rPr>
                <w:noProof/>
                <w:webHidden/>
              </w:rPr>
              <w:fldChar w:fldCharType="separate"/>
            </w:r>
            <w:r w:rsidR="00686883">
              <w:rPr>
                <w:noProof/>
                <w:webHidden/>
              </w:rPr>
              <w:t>6</w:t>
            </w:r>
            <w:r w:rsidR="00686883">
              <w:rPr>
                <w:noProof/>
                <w:webHidden/>
              </w:rPr>
              <w:fldChar w:fldCharType="end"/>
            </w:r>
          </w:hyperlink>
        </w:p>
        <w:p w:rsidR="00686883" w:rsidRDefault="006B6E89">
          <w:pPr>
            <w:pStyle w:val="TOC3"/>
            <w:tabs>
              <w:tab w:val="right" w:leader="dot" w:pos="9010"/>
            </w:tabs>
            <w:rPr>
              <w:rFonts w:eastAsiaTheme="minorEastAsia" w:cstheme="minorBidi"/>
              <w:i w:val="0"/>
              <w:iCs w:val="0"/>
              <w:noProof/>
              <w:sz w:val="24"/>
              <w:szCs w:val="24"/>
              <w:lang w:eastAsia="en-GB"/>
            </w:rPr>
          </w:pPr>
          <w:hyperlink w:anchor="_Toc15559432" w:history="1">
            <w:r w:rsidR="00686883" w:rsidRPr="00C330C7">
              <w:rPr>
                <w:rStyle w:val="Hyperlink"/>
                <w:noProof/>
              </w:rPr>
              <w:t>DIFFERENTIATION</w:t>
            </w:r>
            <w:r w:rsidR="00686883">
              <w:rPr>
                <w:noProof/>
                <w:webHidden/>
              </w:rPr>
              <w:tab/>
            </w:r>
            <w:r w:rsidR="00686883">
              <w:rPr>
                <w:noProof/>
                <w:webHidden/>
              </w:rPr>
              <w:fldChar w:fldCharType="begin"/>
            </w:r>
            <w:r w:rsidR="00686883">
              <w:rPr>
                <w:noProof/>
                <w:webHidden/>
              </w:rPr>
              <w:instrText xml:space="preserve"> PAGEREF _Toc15559432 \h </w:instrText>
            </w:r>
            <w:r w:rsidR="00686883">
              <w:rPr>
                <w:noProof/>
                <w:webHidden/>
              </w:rPr>
            </w:r>
            <w:r w:rsidR="00686883">
              <w:rPr>
                <w:noProof/>
                <w:webHidden/>
              </w:rPr>
              <w:fldChar w:fldCharType="separate"/>
            </w:r>
            <w:r w:rsidR="00686883">
              <w:rPr>
                <w:noProof/>
                <w:webHidden/>
              </w:rPr>
              <w:t>6</w:t>
            </w:r>
            <w:r w:rsidR="00686883">
              <w:rPr>
                <w:noProof/>
                <w:webHidden/>
              </w:rPr>
              <w:fldChar w:fldCharType="end"/>
            </w:r>
          </w:hyperlink>
        </w:p>
        <w:p w:rsidR="00686883" w:rsidRDefault="006B6E89">
          <w:pPr>
            <w:pStyle w:val="TOC3"/>
            <w:tabs>
              <w:tab w:val="right" w:leader="dot" w:pos="9010"/>
            </w:tabs>
            <w:rPr>
              <w:rFonts w:eastAsiaTheme="minorEastAsia" w:cstheme="minorBidi"/>
              <w:i w:val="0"/>
              <w:iCs w:val="0"/>
              <w:noProof/>
              <w:sz w:val="24"/>
              <w:szCs w:val="24"/>
              <w:lang w:eastAsia="en-GB"/>
            </w:rPr>
          </w:pPr>
          <w:hyperlink w:anchor="_Toc15559433" w:history="1">
            <w:r w:rsidR="00686883" w:rsidRPr="00C330C7">
              <w:rPr>
                <w:rStyle w:val="Hyperlink"/>
                <w:noProof/>
              </w:rPr>
              <w:t>CUSTOMER RESPONSE &amp; PERCEPTION</w:t>
            </w:r>
            <w:r w:rsidR="00686883">
              <w:rPr>
                <w:noProof/>
                <w:webHidden/>
              </w:rPr>
              <w:tab/>
            </w:r>
            <w:r w:rsidR="00686883">
              <w:rPr>
                <w:noProof/>
                <w:webHidden/>
              </w:rPr>
              <w:fldChar w:fldCharType="begin"/>
            </w:r>
            <w:r w:rsidR="00686883">
              <w:rPr>
                <w:noProof/>
                <w:webHidden/>
              </w:rPr>
              <w:instrText xml:space="preserve"> PAGEREF _Toc15559433 \h </w:instrText>
            </w:r>
            <w:r w:rsidR="00686883">
              <w:rPr>
                <w:noProof/>
                <w:webHidden/>
              </w:rPr>
            </w:r>
            <w:r w:rsidR="00686883">
              <w:rPr>
                <w:noProof/>
                <w:webHidden/>
              </w:rPr>
              <w:fldChar w:fldCharType="separate"/>
            </w:r>
            <w:r w:rsidR="00686883">
              <w:rPr>
                <w:noProof/>
                <w:webHidden/>
              </w:rPr>
              <w:t>6</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34" w:history="1">
            <w:r w:rsidR="00686883" w:rsidRPr="00C330C7">
              <w:rPr>
                <w:rStyle w:val="Hyperlink"/>
                <w:noProof/>
              </w:rPr>
              <w:t>PART 2: CURRENT ANALYSIS ( INTERNAL LANDSCAPE)</w:t>
            </w:r>
            <w:r w:rsidR="00686883">
              <w:rPr>
                <w:noProof/>
                <w:webHidden/>
              </w:rPr>
              <w:tab/>
            </w:r>
            <w:r w:rsidR="00686883">
              <w:rPr>
                <w:noProof/>
                <w:webHidden/>
              </w:rPr>
              <w:fldChar w:fldCharType="begin"/>
            </w:r>
            <w:r w:rsidR="00686883">
              <w:rPr>
                <w:noProof/>
                <w:webHidden/>
              </w:rPr>
              <w:instrText xml:space="preserve"> PAGEREF _Toc15559434 \h </w:instrText>
            </w:r>
            <w:r w:rsidR="00686883">
              <w:rPr>
                <w:noProof/>
                <w:webHidden/>
              </w:rPr>
            </w:r>
            <w:r w:rsidR="00686883">
              <w:rPr>
                <w:noProof/>
                <w:webHidden/>
              </w:rPr>
              <w:fldChar w:fldCharType="separate"/>
            </w:r>
            <w:r w:rsidR="00686883">
              <w:rPr>
                <w:noProof/>
                <w:webHidden/>
              </w:rPr>
              <w:t>7</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35" w:history="1">
            <w:r w:rsidR="00686883" w:rsidRPr="00C330C7">
              <w:rPr>
                <w:rStyle w:val="Hyperlink"/>
                <w:noProof/>
              </w:rPr>
              <w:t>Product</w:t>
            </w:r>
            <w:r w:rsidR="00686883">
              <w:rPr>
                <w:noProof/>
                <w:webHidden/>
              </w:rPr>
              <w:tab/>
            </w:r>
            <w:r w:rsidR="00686883">
              <w:rPr>
                <w:noProof/>
                <w:webHidden/>
              </w:rPr>
              <w:fldChar w:fldCharType="begin"/>
            </w:r>
            <w:r w:rsidR="00686883">
              <w:rPr>
                <w:noProof/>
                <w:webHidden/>
              </w:rPr>
              <w:instrText xml:space="preserve"> PAGEREF _Toc15559435 \h </w:instrText>
            </w:r>
            <w:r w:rsidR="00686883">
              <w:rPr>
                <w:noProof/>
                <w:webHidden/>
              </w:rPr>
            </w:r>
            <w:r w:rsidR="00686883">
              <w:rPr>
                <w:noProof/>
                <w:webHidden/>
              </w:rPr>
              <w:fldChar w:fldCharType="separate"/>
            </w:r>
            <w:r w:rsidR="00686883">
              <w:rPr>
                <w:noProof/>
                <w:webHidden/>
              </w:rPr>
              <w:t>7</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36" w:history="1">
            <w:r w:rsidR="00686883" w:rsidRPr="00C330C7">
              <w:rPr>
                <w:rStyle w:val="Hyperlink"/>
                <w:noProof/>
                <w:lang w:val="en-US"/>
              </w:rPr>
              <w:t>PRICING</w:t>
            </w:r>
            <w:r w:rsidR="00686883">
              <w:rPr>
                <w:noProof/>
                <w:webHidden/>
              </w:rPr>
              <w:tab/>
            </w:r>
            <w:r w:rsidR="00686883">
              <w:rPr>
                <w:noProof/>
                <w:webHidden/>
              </w:rPr>
              <w:fldChar w:fldCharType="begin"/>
            </w:r>
            <w:r w:rsidR="00686883">
              <w:rPr>
                <w:noProof/>
                <w:webHidden/>
              </w:rPr>
              <w:instrText xml:space="preserve"> PAGEREF _Toc15559436 \h </w:instrText>
            </w:r>
            <w:r w:rsidR="00686883">
              <w:rPr>
                <w:noProof/>
                <w:webHidden/>
              </w:rPr>
            </w:r>
            <w:r w:rsidR="00686883">
              <w:rPr>
                <w:noProof/>
                <w:webHidden/>
              </w:rPr>
              <w:fldChar w:fldCharType="separate"/>
            </w:r>
            <w:r w:rsidR="00686883">
              <w:rPr>
                <w:noProof/>
                <w:webHidden/>
              </w:rPr>
              <w:t>8</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37" w:history="1">
            <w:r w:rsidR="00686883" w:rsidRPr="00C330C7">
              <w:rPr>
                <w:rStyle w:val="Hyperlink"/>
                <w:noProof/>
                <w:lang w:val="en-US"/>
              </w:rPr>
              <w:t>PLACE</w:t>
            </w:r>
            <w:r w:rsidR="00686883">
              <w:rPr>
                <w:noProof/>
                <w:webHidden/>
              </w:rPr>
              <w:tab/>
            </w:r>
            <w:r w:rsidR="00686883">
              <w:rPr>
                <w:noProof/>
                <w:webHidden/>
              </w:rPr>
              <w:fldChar w:fldCharType="begin"/>
            </w:r>
            <w:r w:rsidR="00686883">
              <w:rPr>
                <w:noProof/>
                <w:webHidden/>
              </w:rPr>
              <w:instrText xml:space="preserve"> PAGEREF _Toc15559437 \h </w:instrText>
            </w:r>
            <w:r w:rsidR="00686883">
              <w:rPr>
                <w:noProof/>
                <w:webHidden/>
              </w:rPr>
            </w:r>
            <w:r w:rsidR="00686883">
              <w:rPr>
                <w:noProof/>
                <w:webHidden/>
              </w:rPr>
              <w:fldChar w:fldCharType="separate"/>
            </w:r>
            <w:r w:rsidR="00686883">
              <w:rPr>
                <w:noProof/>
                <w:webHidden/>
              </w:rPr>
              <w:t>8</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38" w:history="1">
            <w:r w:rsidR="00686883" w:rsidRPr="00C330C7">
              <w:rPr>
                <w:rStyle w:val="Hyperlink"/>
                <w:noProof/>
                <w:lang w:val="en-US"/>
              </w:rPr>
              <w:t>PROMOTION</w:t>
            </w:r>
            <w:r w:rsidR="00686883">
              <w:rPr>
                <w:noProof/>
                <w:webHidden/>
              </w:rPr>
              <w:tab/>
            </w:r>
            <w:r w:rsidR="00686883">
              <w:rPr>
                <w:noProof/>
                <w:webHidden/>
              </w:rPr>
              <w:fldChar w:fldCharType="begin"/>
            </w:r>
            <w:r w:rsidR="00686883">
              <w:rPr>
                <w:noProof/>
                <w:webHidden/>
              </w:rPr>
              <w:instrText xml:space="preserve"> PAGEREF _Toc15559438 \h </w:instrText>
            </w:r>
            <w:r w:rsidR="00686883">
              <w:rPr>
                <w:noProof/>
                <w:webHidden/>
              </w:rPr>
            </w:r>
            <w:r w:rsidR="00686883">
              <w:rPr>
                <w:noProof/>
                <w:webHidden/>
              </w:rPr>
              <w:fldChar w:fldCharType="separate"/>
            </w:r>
            <w:r w:rsidR="00686883">
              <w:rPr>
                <w:noProof/>
                <w:webHidden/>
              </w:rPr>
              <w:t>8</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39" w:history="1">
            <w:r w:rsidR="00686883" w:rsidRPr="00C330C7">
              <w:rPr>
                <w:rStyle w:val="Hyperlink"/>
                <w:noProof/>
                <w:lang w:val="en-US"/>
              </w:rPr>
              <w:t>PEOPLE</w:t>
            </w:r>
            <w:r w:rsidR="00686883">
              <w:rPr>
                <w:noProof/>
                <w:webHidden/>
              </w:rPr>
              <w:tab/>
            </w:r>
            <w:r w:rsidR="00686883">
              <w:rPr>
                <w:noProof/>
                <w:webHidden/>
              </w:rPr>
              <w:fldChar w:fldCharType="begin"/>
            </w:r>
            <w:r w:rsidR="00686883">
              <w:rPr>
                <w:noProof/>
                <w:webHidden/>
              </w:rPr>
              <w:instrText xml:space="preserve"> PAGEREF _Toc15559439 \h </w:instrText>
            </w:r>
            <w:r w:rsidR="00686883">
              <w:rPr>
                <w:noProof/>
                <w:webHidden/>
              </w:rPr>
            </w:r>
            <w:r w:rsidR="00686883">
              <w:rPr>
                <w:noProof/>
                <w:webHidden/>
              </w:rPr>
              <w:fldChar w:fldCharType="separate"/>
            </w:r>
            <w:r w:rsidR="00686883">
              <w:rPr>
                <w:noProof/>
                <w:webHidden/>
              </w:rPr>
              <w:t>9</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40" w:history="1">
            <w:r w:rsidR="00686883" w:rsidRPr="00C330C7">
              <w:rPr>
                <w:rStyle w:val="Hyperlink"/>
                <w:noProof/>
                <w:lang w:val="en-US"/>
              </w:rPr>
              <w:t>PROCESS</w:t>
            </w:r>
            <w:r w:rsidR="00686883">
              <w:rPr>
                <w:noProof/>
                <w:webHidden/>
              </w:rPr>
              <w:tab/>
            </w:r>
            <w:r w:rsidR="00686883">
              <w:rPr>
                <w:noProof/>
                <w:webHidden/>
              </w:rPr>
              <w:fldChar w:fldCharType="begin"/>
            </w:r>
            <w:r w:rsidR="00686883">
              <w:rPr>
                <w:noProof/>
                <w:webHidden/>
              </w:rPr>
              <w:instrText xml:space="preserve"> PAGEREF _Toc15559440 \h </w:instrText>
            </w:r>
            <w:r w:rsidR="00686883">
              <w:rPr>
                <w:noProof/>
                <w:webHidden/>
              </w:rPr>
            </w:r>
            <w:r w:rsidR="00686883">
              <w:rPr>
                <w:noProof/>
                <w:webHidden/>
              </w:rPr>
              <w:fldChar w:fldCharType="separate"/>
            </w:r>
            <w:r w:rsidR="00686883">
              <w:rPr>
                <w:noProof/>
                <w:webHidden/>
              </w:rPr>
              <w:t>9</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41" w:history="1">
            <w:r w:rsidR="00686883" w:rsidRPr="00C330C7">
              <w:rPr>
                <w:rStyle w:val="Hyperlink"/>
                <w:noProof/>
                <w:lang w:val="en-US"/>
              </w:rPr>
              <w:t>PHYSICAL EVIDENCE</w:t>
            </w:r>
            <w:r w:rsidR="00686883">
              <w:rPr>
                <w:noProof/>
                <w:webHidden/>
              </w:rPr>
              <w:tab/>
            </w:r>
            <w:r w:rsidR="00686883">
              <w:rPr>
                <w:noProof/>
                <w:webHidden/>
              </w:rPr>
              <w:fldChar w:fldCharType="begin"/>
            </w:r>
            <w:r w:rsidR="00686883">
              <w:rPr>
                <w:noProof/>
                <w:webHidden/>
              </w:rPr>
              <w:instrText xml:space="preserve"> PAGEREF _Toc15559441 \h </w:instrText>
            </w:r>
            <w:r w:rsidR="00686883">
              <w:rPr>
                <w:noProof/>
                <w:webHidden/>
              </w:rPr>
            </w:r>
            <w:r w:rsidR="00686883">
              <w:rPr>
                <w:noProof/>
                <w:webHidden/>
              </w:rPr>
              <w:fldChar w:fldCharType="separate"/>
            </w:r>
            <w:r w:rsidR="00686883">
              <w:rPr>
                <w:noProof/>
                <w:webHidden/>
              </w:rPr>
              <w:t>9</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42" w:history="1">
            <w:r w:rsidR="00686883" w:rsidRPr="00C330C7">
              <w:rPr>
                <w:rStyle w:val="Hyperlink"/>
                <w:noProof/>
              </w:rPr>
              <w:t>PART 3: PESTLE &amp; SWOT ANALYSIS</w:t>
            </w:r>
            <w:r w:rsidR="00686883">
              <w:rPr>
                <w:noProof/>
                <w:webHidden/>
              </w:rPr>
              <w:tab/>
            </w:r>
            <w:r w:rsidR="00686883">
              <w:rPr>
                <w:noProof/>
                <w:webHidden/>
              </w:rPr>
              <w:fldChar w:fldCharType="begin"/>
            </w:r>
            <w:r w:rsidR="00686883">
              <w:rPr>
                <w:noProof/>
                <w:webHidden/>
              </w:rPr>
              <w:instrText xml:space="preserve"> PAGEREF _Toc15559442 \h </w:instrText>
            </w:r>
            <w:r w:rsidR="00686883">
              <w:rPr>
                <w:noProof/>
                <w:webHidden/>
              </w:rPr>
            </w:r>
            <w:r w:rsidR="00686883">
              <w:rPr>
                <w:noProof/>
                <w:webHidden/>
              </w:rPr>
              <w:fldChar w:fldCharType="separate"/>
            </w:r>
            <w:r w:rsidR="00686883">
              <w:rPr>
                <w:noProof/>
                <w:webHidden/>
              </w:rPr>
              <w:t>10</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43" w:history="1">
            <w:r w:rsidR="00686883" w:rsidRPr="00C330C7">
              <w:rPr>
                <w:rStyle w:val="Hyperlink"/>
                <w:noProof/>
              </w:rPr>
              <w:t>PESTEL ANALYSIS</w:t>
            </w:r>
            <w:r w:rsidR="00686883">
              <w:rPr>
                <w:noProof/>
                <w:webHidden/>
              </w:rPr>
              <w:tab/>
            </w:r>
            <w:r w:rsidR="00686883">
              <w:rPr>
                <w:noProof/>
                <w:webHidden/>
              </w:rPr>
              <w:fldChar w:fldCharType="begin"/>
            </w:r>
            <w:r w:rsidR="00686883">
              <w:rPr>
                <w:noProof/>
                <w:webHidden/>
              </w:rPr>
              <w:instrText xml:space="preserve"> PAGEREF _Toc15559443 \h </w:instrText>
            </w:r>
            <w:r w:rsidR="00686883">
              <w:rPr>
                <w:noProof/>
                <w:webHidden/>
              </w:rPr>
            </w:r>
            <w:r w:rsidR="00686883">
              <w:rPr>
                <w:noProof/>
                <w:webHidden/>
              </w:rPr>
              <w:fldChar w:fldCharType="separate"/>
            </w:r>
            <w:r w:rsidR="00686883">
              <w:rPr>
                <w:noProof/>
                <w:webHidden/>
              </w:rPr>
              <w:t>10</w:t>
            </w:r>
            <w:r w:rsidR="00686883">
              <w:rPr>
                <w:noProof/>
                <w:webHidden/>
              </w:rPr>
              <w:fldChar w:fldCharType="end"/>
            </w:r>
          </w:hyperlink>
        </w:p>
        <w:p w:rsidR="00686883" w:rsidRDefault="006B6E89">
          <w:pPr>
            <w:pStyle w:val="TOC3"/>
            <w:tabs>
              <w:tab w:val="right" w:leader="dot" w:pos="9010"/>
            </w:tabs>
            <w:rPr>
              <w:rFonts w:eastAsiaTheme="minorEastAsia" w:cstheme="minorBidi"/>
              <w:i w:val="0"/>
              <w:iCs w:val="0"/>
              <w:noProof/>
              <w:sz w:val="24"/>
              <w:szCs w:val="24"/>
              <w:lang w:eastAsia="en-GB"/>
            </w:rPr>
          </w:pPr>
          <w:hyperlink w:anchor="_Toc15559444" w:history="1">
            <w:r w:rsidR="00686883" w:rsidRPr="00C330C7">
              <w:rPr>
                <w:rStyle w:val="Hyperlink"/>
                <w:noProof/>
              </w:rPr>
              <w:t>ECONOMICAL</w:t>
            </w:r>
            <w:r w:rsidR="00686883">
              <w:rPr>
                <w:noProof/>
                <w:webHidden/>
              </w:rPr>
              <w:tab/>
            </w:r>
            <w:r w:rsidR="00686883">
              <w:rPr>
                <w:noProof/>
                <w:webHidden/>
              </w:rPr>
              <w:fldChar w:fldCharType="begin"/>
            </w:r>
            <w:r w:rsidR="00686883">
              <w:rPr>
                <w:noProof/>
                <w:webHidden/>
              </w:rPr>
              <w:instrText xml:space="preserve"> PAGEREF _Toc15559444 \h </w:instrText>
            </w:r>
            <w:r w:rsidR="00686883">
              <w:rPr>
                <w:noProof/>
                <w:webHidden/>
              </w:rPr>
            </w:r>
            <w:r w:rsidR="00686883">
              <w:rPr>
                <w:noProof/>
                <w:webHidden/>
              </w:rPr>
              <w:fldChar w:fldCharType="separate"/>
            </w:r>
            <w:r w:rsidR="00686883">
              <w:rPr>
                <w:noProof/>
                <w:webHidden/>
              </w:rPr>
              <w:t>10</w:t>
            </w:r>
            <w:r w:rsidR="00686883">
              <w:rPr>
                <w:noProof/>
                <w:webHidden/>
              </w:rPr>
              <w:fldChar w:fldCharType="end"/>
            </w:r>
          </w:hyperlink>
        </w:p>
        <w:p w:rsidR="00686883" w:rsidRDefault="006B6E89">
          <w:pPr>
            <w:pStyle w:val="TOC3"/>
            <w:tabs>
              <w:tab w:val="right" w:leader="dot" w:pos="9010"/>
            </w:tabs>
            <w:rPr>
              <w:rFonts w:eastAsiaTheme="minorEastAsia" w:cstheme="minorBidi"/>
              <w:i w:val="0"/>
              <w:iCs w:val="0"/>
              <w:noProof/>
              <w:sz w:val="24"/>
              <w:szCs w:val="24"/>
              <w:lang w:eastAsia="en-GB"/>
            </w:rPr>
          </w:pPr>
          <w:hyperlink w:anchor="_Toc15559445" w:history="1">
            <w:r w:rsidR="00686883" w:rsidRPr="00C330C7">
              <w:rPr>
                <w:rStyle w:val="Hyperlink"/>
                <w:noProof/>
              </w:rPr>
              <w:t>SOCIAL</w:t>
            </w:r>
            <w:r w:rsidR="00686883">
              <w:rPr>
                <w:noProof/>
                <w:webHidden/>
              </w:rPr>
              <w:tab/>
            </w:r>
            <w:r w:rsidR="00686883">
              <w:rPr>
                <w:noProof/>
                <w:webHidden/>
              </w:rPr>
              <w:fldChar w:fldCharType="begin"/>
            </w:r>
            <w:r w:rsidR="00686883">
              <w:rPr>
                <w:noProof/>
                <w:webHidden/>
              </w:rPr>
              <w:instrText xml:space="preserve"> PAGEREF _Toc15559445 \h </w:instrText>
            </w:r>
            <w:r w:rsidR="00686883">
              <w:rPr>
                <w:noProof/>
                <w:webHidden/>
              </w:rPr>
            </w:r>
            <w:r w:rsidR="00686883">
              <w:rPr>
                <w:noProof/>
                <w:webHidden/>
              </w:rPr>
              <w:fldChar w:fldCharType="separate"/>
            </w:r>
            <w:r w:rsidR="00686883">
              <w:rPr>
                <w:noProof/>
                <w:webHidden/>
              </w:rPr>
              <w:t>11</w:t>
            </w:r>
            <w:r w:rsidR="00686883">
              <w:rPr>
                <w:noProof/>
                <w:webHidden/>
              </w:rPr>
              <w:fldChar w:fldCharType="end"/>
            </w:r>
          </w:hyperlink>
        </w:p>
        <w:p w:rsidR="00686883" w:rsidRDefault="006B6E89">
          <w:pPr>
            <w:pStyle w:val="TOC3"/>
            <w:tabs>
              <w:tab w:val="right" w:leader="dot" w:pos="9010"/>
            </w:tabs>
            <w:rPr>
              <w:rFonts w:eastAsiaTheme="minorEastAsia" w:cstheme="minorBidi"/>
              <w:i w:val="0"/>
              <w:iCs w:val="0"/>
              <w:noProof/>
              <w:sz w:val="24"/>
              <w:szCs w:val="24"/>
              <w:lang w:eastAsia="en-GB"/>
            </w:rPr>
          </w:pPr>
          <w:hyperlink w:anchor="_Toc15559446" w:history="1">
            <w:r w:rsidR="00686883" w:rsidRPr="00C330C7">
              <w:rPr>
                <w:rStyle w:val="Hyperlink"/>
                <w:noProof/>
              </w:rPr>
              <w:t>LEGAL</w:t>
            </w:r>
            <w:r w:rsidR="00686883">
              <w:rPr>
                <w:noProof/>
                <w:webHidden/>
              </w:rPr>
              <w:tab/>
            </w:r>
            <w:r w:rsidR="00686883">
              <w:rPr>
                <w:noProof/>
                <w:webHidden/>
              </w:rPr>
              <w:fldChar w:fldCharType="begin"/>
            </w:r>
            <w:r w:rsidR="00686883">
              <w:rPr>
                <w:noProof/>
                <w:webHidden/>
              </w:rPr>
              <w:instrText xml:space="preserve"> PAGEREF _Toc15559446 \h </w:instrText>
            </w:r>
            <w:r w:rsidR="00686883">
              <w:rPr>
                <w:noProof/>
                <w:webHidden/>
              </w:rPr>
            </w:r>
            <w:r w:rsidR="00686883">
              <w:rPr>
                <w:noProof/>
                <w:webHidden/>
              </w:rPr>
              <w:fldChar w:fldCharType="separate"/>
            </w:r>
            <w:r w:rsidR="00686883">
              <w:rPr>
                <w:noProof/>
                <w:webHidden/>
              </w:rPr>
              <w:t>12</w:t>
            </w:r>
            <w:r w:rsidR="00686883">
              <w:rPr>
                <w:noProof/>
                <w:webHidden/>
              </w:rPr>
              <w:fldChar w:fldCharType="end"/>
            </w:r>
          </w:hyperlink>
        </w:p>
        <w:p w:rsidR="00686883" w:rsidRDefault="006B6E89">
          <w:pPr>
            <w:pStyle w:val="TOC3"/>
            <w:tabs>
              <w:tab w:val="right" w:leader="dot" w:pos="9010"/>
            </w:tabs>
            <w:rPr>
              <w:rFonts w:eastAsiaTheme="minorEastAsia" w:cstheme="minorBidi"/>
              <w:i w:val="0"/>
              <w:iCs w:val="0"/>
              <w:noProof/>
              <w:sz w:val="24"/>
              <w:szCs w:val="24"/>
              <w:lang w:eastAsia="en-GB"/>
            </w:rPr>
          </w:pPr>
          <w:hyperlink w:anchor="_Toc15559447" w:history="1">
            <w:r w:rsidR="00686883" w:rsidRPr="00C330C7">
              <w:rPr>
                <w:rStyle w:val="Hyperlink"/>
                <w:noProof/>
              </w:rPr>
              <w:t>TECHNOLOGY</w:t>
            </w:r>
            <w:r w:rsidR="00686883">
              <w:rPr>
                <w:noProof/>
                <w:webHidden/>
              </w:rPr>
              <w:tab/>
            </w:r>
            <w:r w:rsidR="00686883">
              <w:rPr>
                <w:noProof/>
                <w:webHidden/>
              </w:rPr>
              <w:fldChar w:fldCharType="begin"/>
            </w:r>
            <w:r w:rsidR="00686883">
              <w:rPr>
                <w:noProof/>
                <w:webHidden/>
              </w:rPr>
              <w:instrText xml:space="preserve"> PAGEREF _Toc15559447 \h </w:instrText>
            </w:r>
            <w:r w:rsidR="00686883">
              <w:rPr>
                <w:noProof/>
                <w:webHidden/>
              </w:rPr>
            </w:r>
            <w:r w:rsidR="00686883">
              <w:rPr>
                <w:noProof/>
                <w:webHidden/>
              </w:rPr>
              <w:fldChar w:fldCharType="separate"/>
            </w:r>
            <w:r w:rsidR="00686883">
              <w:rPr>
                <w:noProof/>
                <w:webHidden/>
              </w:rPr>
              <w:t>12</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48" w:history="1">
            <w:r w:rsidR="00686883" w:rsidRPr="00C330C7">
              <w:rPr>
                <w:rStyle w:val="Hyperlink"/>
                <w:noProof/>
              </w:rPr>
              <w:t>SWOT ANALYSIS</w:t>
            </w:r>
            <w:r w:rsidR="00686883">
              <w:rPr>
                <w:noProof/>
                <w:webHidden/>
              </w:rPr>
              <w:tab/>
            </w:r>
            <w:r w:rsidR="00686883">
              <w:rPr>
                <w:noProof/>
                <w:webHidden/>
              </w:rPr>
              <w:fldChar w:fldCharType="begin"/>
            </w:r>
            <w:r w:rsidR="00686883">
              <w:rPr>
                <w:noProof/>
                <w:webHidden/>
              </w:rPr>
              <w:instrText xml:space="preserve"> PAGEREF _Toc15559448 \h </w:instrText>
            </w:r>
            <w:r w:rsidR="00686883">
              <w:rPr>
                <w:noProof/>
                <w:webHidden/>
              </w:rPr>
            </w:r>
            <w:r w:rsidR="00686883">
              <w:rPr>
                <w:noProof/>
                <w:webHidden/>
              </w:rPr>
              <w:fldChar w:fldCharType="separate"/>
            </w:r>
            <w:r w:rsidR="00686883">
              <w:rPr>
                <w:noProof/>
                <w:webHidden/>
              </w:rPr>
              <w:t>13</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49" w:history="1">
            <w:r w:rsidR="00686883" w:rsidRPr="00C330C7">
              <w:rPr>
                <w:rStyle w:val="Hyperlink"/>
                <w:noProof/>
              </w:rPr>
              <w:t>PART 4 THE EXTERNAL LANDSCAPE(CURRENT SITUATION ANALYSIS)</w:t>
            </w:r>
            <w:r w:rsidR="00686883">
              <w:rPr>
                <w:noProof/>
                <w:webHidden/>
              </w:rPr>
              <w:tab/>
            </w:r>
            <w:r w:rsidR="00686883">
              <w:rPr>
                <w:noProof/>
                <w:webHidden/>
              </w:rPr>
              <w:fldChar w:fldCharType="begin"/>
            </w:r>
            <w:r w:rsidR="00686883">
              <w:rPr>
                <w:noProof/>
                <w:webHidden/>
              </w:rPr>
              <w:instrText xml:space="preserve"> PAGEREF _Toc15559449 \h </w:instrText>
            </w:r>
            <w:r w:rsidR="00686883">
              <w:rPr>
                <w:noProof/>
                <w:webHidden/>
              </w:rPr>
            </w:r>
            <w:r w:rsidR="00686883">
              <w:rPr>
                <w:noProof/>
                <w:webHidden/>
              </w:rPr>
              <w:fldChar w:fldCharType="separate"/>
            </w:r>
            <w:r w:rsidR="00686883">
              <w:rPr>
                <w:noProof/>
                <w:webHidden/>
              </w:rPr>
              <w:t>13</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50" w:history="1">
            <w:r w:rsidR="00686883" w:rsidRPr="00C330C7">
              <w:rPr>
                <w:rStyle w:val="Hyperlink"/>
                <w:noProof/>
              </w:rPr>
              <w:t>MARKET OVERVIEW :</w:t>
            </w:r>
            <w:r w:rsidR="00686883">
              <w:rPr>
                <w:noProof/>
                <w:webHidden/>
              </w:rPr>
              <w:tab/>
            </w:r>
            <w:r w:rsidR="00686883">
              <w:rPr>
                <w:noProof/>
                <w:webHidden/>
              </w:rPr>
              <w:fldChar w:fldCharType="begin"/>
            </w:r>
            <w:r w:rsidR="00686883">
              <w:rPr>
                <w:noProof/>
                <w:webHidden/>
              </w:rPr>
              <w:instrText xml:space="preserve"> PAGEREF _Toc15559450 \h </w:instrText>
            </w:r>
            <w:r w:rsidR="00686883">
              <w:rPr>
                <w:noProof/>
                <w:webHidden/>
              </w:rPr>
            </w:r>
            <w:r w:rsidR="00686883">
              <w:rPr>
                <w:noProof/>
                <w:webHidden/>
              </w:rPr>
              <w:fldChar w:fldCharType="separate"/>
            </w:r>
            <w:r w:rsidR="00686883">
              <w:rPr>
                <w:noProof/>
                <w:webHidden/>
              </w:rPr>
              <w:t>13</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51" w:history="1">
            <w:r w:rsidR="00686883" w:rsidRPr="00C330C7">
              <w:rPr>
                <w:rStyle w:val="Hyperlink"/>
                <w:noProof/>
              </w:rPr>
              <w:t>TARGET MARKET:</w:t>
            </w:r>
            <w:r w:rsidR="00686883">
              <w:rPr>
                <w:noProof/>
                <w:webHidden/>
              </w:rPr>
              <w:tab/>
            </w:r>
            <w:r w:rsidR="00686883">
              <w:rPr>
                <w:noProof/>
                <w:webHidden/>
              </w:rPr>
              <w:fldChar w:fldCharType="begin"/>
            </w:r>
            <w:r w:rsidR="00686883">
              <w:rPr>
                <w:noProof/>
                <w:webHidden/>
              </w:rPr>
              <w:instrText xml:space="preserve"> PAGEREF _Toc15559451 \h </w:instrText>
            </w:r>
            <w:r w:rsidR="00686883">
              <w:rPr>
                <w:noProof/>
                <w:webHidden/>
              </w:rPr>
            </w:r>
            <w:r w:rsidR="00686883">
              <w:rPr>
                <w:noProof/>
                <w:webHidden/>
              </w:rPr>
              <w:fldChar w:fldCharType="separate"/>
            </w:r>
            <w:r w:rsidR="00686883">
              <w:rPr>
                <w:noProof/>
                <w:webHidden/>
              </w:rPr>
              <w:t>13</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52" w:history="1">
            <w:r w:rsidR="00686883" w:rsidRPr="00C330C7">
              <w:rPr>
                <w:rStyle w:val="Hyperlink"/>
                <w:noProof/>
              </w:rPr>
              <w:t>CUSTOMER ANALYSIS:</w:t>
            </w:r>
            <w:r w:rsidR="00686883">
              <w:rPr>
                <w:noProof/>
                <w:webHidden/>
              </w:rPr>
              <w:tab/>
            </w:r>
            <w:r w:rsidR="00686883">
              <w:rPr>
                <w:noProof/>
                <w:webHidden/>
              </w:rPr>
              <w:fldChar w:fldCharType="begin"/>
            </w:r>
            <w:r w:rsidR="00686883">
              <w:rPr>
                <w:noProof/>
                <w:webHidden/>
              </w:rPr>
              <w:instrText xml:space="preserve"> PAGEREF _Toc15559452 \h </w:instrText>
            </w:r>
            <w:r w:rsidR="00686883">
              <w:rPr>
                <w:noProof/>
                <w:webHidden/>
              </w:rPr>
            </w:r>
            <w:r w:rsidR="00686883">
              <w:rPr>
                <w:noProof/>
                <w:webHidden/>
              </w:rPr>
              <w:fldChar w:fldCharType="separate"/>
            </w:r>
            <w:r w:rsidR="00686883">
              <w:rPr>
                <w:noProof/>
                <w:webHidden/>
              </w:rPr>
              <w:t>14</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53" w:history="1">
            <w:r w:rsidR="00686883" w:rsidRPr="00C330C7">
              <w:rPr>
                <w:rStyle w:val="Hyperlink"/>
                <w:noProof/>
              </w:rPr>
              <w:t>OPPORTUNITIES BECAUSE OF TECHNOLOGY CHANGE:</w:t>
            </w:r>
            <w:r w:rsidR="00686883">
              <w:rPr>
                <w:noProof/>
                <w:webHidden/>
              </w:rPr>
              <w:tab/>
            </w:r>
            <w:r w:rsidR="00686883">
              <w:rPr>
                <w:noProof/>
                <w:webHidden/>
              </w:rPr>
              <w:fldChar w:fldCharType="begin"/>
            </w:r>
            <w:r w:rsidR="00686883">
              <w:rPr>
                <w:noProof/>
                <w:webHidden/>
              </w:rPr>
              <w:instrText xml:space="preserve"> PAGEREF _Toc15559453 \h </w:instrText>
            </w:r>
            <w:r w:rsidR="00686883">
              <w:rPr>
                <w:noProof/>
                <w:webHidden/>
              </w:rPr>
            </w:r>
            <w:r w:rsidR="00686883">
              <w:rPr>
                <w:noProof/>
                <w:webHidden/>
              </w:rPr>
              <w:fldChar w:fldCharType="separate"/>
            </w:r>
            <w:r w:rsidR="00686883">
              <w:rPr>
                <w:noProof/>
                <w:webHidden/>
              </w:rPr>
              <w:t>14</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54" w:history="1">
            <w:r w:rsidR="00686883" w:rsidRPr="00C330C7">
              <w:rPr>
                <w:rStyle w:val="Hyperlink"/>
                <w:noProof/>
              </w:rPr>
              <w:t>CULTURAL HABITS:</w:t>
            </w:r>
            <w:r w:rsidR="00686883">
              <w:rPr>
                <w:noProof/>
                <w:webHidden/>
              </w:rPr>
              <w:tab/>
            </w:r>
            <w:r w:rsidR="00686883">
              <w:rPr>
                <w:noProof/>
                <w:webHidden/>
              </w:rPr>
              <w:fldChar w:fldCharType="begin"/>
            </w:r>
            <w:r w:rsidR="00686883">
              <w:rPr>
                <w:noProof/>
                <w:webHidden/>
              </w:rPr>
              <w:instrText xml:space="preserve"> PAGEREF _Toc15559454 \h </w:instrText>
            </w:r>
            <w:r w:rsidR="00686883">
              <w:rPr>
                <w:noProof/>
                <w:webHidden/>
              </w:rPr>
            </w:r>
            <w:r w:rsidR="00686883">
              <w:rPr>
                <w:noProof/>
                <w:webHidden/>
              </w:rPr>
              <w:fldChar w:fldCharType="separate"/>
            </w:r>
            <w:r w:rsidR="00686883">
              <w:rPr>
                <w:noProof/>
                <w:webHidden/>
              </w:rPr>
              <w:t>14</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55" w:history="1">
            <w:r w:rsidR="00686883" w:rsidRPr="00C330C7">
              <w:rPr>
                <w:rStyle w:val="Hyperlink"/>
                <w:rFonts w:eastAsia="Calibri"/>
                <w:noProof/>
              </w:rPr>
              <w:t>CONSUMER SENTIMENT.</w:t>
            </w:r>
            <w:r w:rsidR="00686883">
              <w:rPr>
                <w:noProof/>
                <w:webHidden/>
              </w:rPr>
              <w:tab/>
            </w:r>
            <w:r w:rsidR="00686883">
              <w:rPr>
                <w:noProof/>
                <w:webHidden/>
              </w:rPr>
              <w:fldChar w:fldCharType="begin"/>
            </w:r>
            <w:r w:rsidR="00686883">
              <w:rPr>
                <w:noProof/>
                <w:webHidden/>
              </w:rPr>
              <w:instrText xml:space="preserve"> PAGEREF _Toc15559455 \h </w:instrText>
            </w:r>
            <w:r w:rsidR="00686883">
              <w:rPr>
                <w:noProof/>
                <w:webHidden/>
              </w:rPr>
            </w:r>
            <w:r w:rsidR="00686883">
              <w:rPr>
                <w:noProof/>
                <w:webHidden/>
              </w:rPr>
              <w:fldChar w:fldCharType="separate"/>
            </w:r>
            <w:r w:rsidR="00686883">
              <w:rPr>
                <w:noProof/>
                <w:webHidden/>
              </w:rPr>
              <w:t>14</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56" w:history="1">
            <w:r w:rsidR="00686883" w:rsidRPr="00C330C7">
              <w:rPr>
                <w:rStyle w:val="Hyperlink"/>
                <w:noProof/>
              </w:rPr>
              <w:t>COMPETITOR ANALYSIS:</w:t>
            </w:r>
            <w:r w:rsidR="00686883">
              <w:rPr>
                <w:noProof/>
                <w:webHidden/>
              </w:rPr>
              <w:tab/>
            </w:r>
            <w:r w:rsidR="00686883">
              <w:rPr>
                <w:noProof/>
                <w:webHidden/>
              </w:rPr>
              <w:fldChar w:fldCharType="begin"/>
            </w:r>
            <w:r w:rsidR="00686883">
              <w:rPr>
                <w:noProof/>
                <w:webHidden/>
              </w:rPr>
              <w:instrText xml:space="preserve"> PAGEREF _Toc15559456 \h </w:instrText>
            </w:r>
            <w:r w:rsidR="00686883">
              <w:rPr>
                <w:noProof/>
                <w:webHidden/>
              </w:rPr>
            </w:r>
            <w:r w:rsidR="00686883">
              <w:rPr>
                <w:noProof/>
                <w:webHidden/>
              </w:rPr>
              <w:fldChar w:fldCharType="separate"/>
            </w:r>
            <w:r w:rsidR="00686883">
              <w:rPr>
                <w:noProof/>
                <w:webHidden/>
              </w:rPr>
              <w:t>14</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57" w:history="1">
            <w:r w:rsidR="00686883" w:rsidRPr="00C330C7">
              <w:rPr>
                <w:rStyle w:val="Hyperlink"/>
                <w:noProof/>
              </w:rPr>
              <w:t>PRICING AND POSITIONING STRATEGY OFFERS AND INCENTIVES:</w:t>
            </w:r>
            <w:r w:rsidR="00686883">
              <w:rPr>
                <w:noProof/>
                <w:webHidden/>
              </w:rPr>
              <w:tab/>
            </w:r>
            <w:r w:rsidR="00686883">
              <w:rPr>
                <w:noProof/>
                <w:webHidden/>
              </w:rPr>
              <w:fldChar w:fldCharType="begin"/>
            </w:r>
            <w:r w:rsidR="00686883">
              <w:rPr>
                <w:noProof/>
                <w:webHidden/>
              </w:rPr>
              <w:instrText xml:space="preserve"> PAGEREF _Toc15559457 \h </w:instrText>
            </w:r>
            <w:r w:rsidR="00686883">
              <w:rPr>
                <w:noProof/>
                <w:webHidden/>
              </w:rPr>
            </w:r>
            <w:r w:rsidR="00686883">
              <w:rPr>
                <w:noProof/>
                <w:webHidden/>
              </w:rPr>
              <w:fldChar w:fldCharType="separate"/>
            </w:r>
            <w:r w:rsidR="00686883">
              <w:rPr>
                <w:noProof/>
                <w:webHidden/>
              </w:rPr>
              <w:t>16</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58" w:history="1">
            <w:r w:rsidR="00686883" w:rsidRPr="00C330C7">
              <w:rPr>
                <w:rStyle w:val="Hyperlink"/>
                <w:noProof/>
              </w:rPr>
              <w:t>CUSTOMER RETENTION</w:t>
            </w:r>
            <w:r w:rsidR="00686883">
              <w:rPr>
                <w:noProof/>
                <w:webHidden/>
              </w:rPr>
              <w:tab/>
            </w:r>
            <w:r w:rsidR="00686883">
              <w:rPr>
                <w:noProof/>
                <w:webHidden/>
              </w:rPr>
              <w:fldChar w:fldCharType="begin"/>
            </w:r>
            <w:r w:rsidR="00686883">
              <w:rPr>
                <w:noProof/>
                <w:webHidden/>
              </w:rPr>
              <w:instrText xml:space="preserve"> PAGEREF _Toc15559458 \h </w:instrText>
            </w:r>
            <w:r w:rsidR="00686883">
              <w:rPr>
                <w:noProof/>
                <w:webHidden/>
              </w:rPr>
            </w:r>
            <w:r w:rsidR="00686883">
              <w:rPr>
                <w:noProof/>
                <w:webHidden/>
              </w:rPr>
              <w:fldChar w:fldCharType="separate"/>
            </w:r>
            <w:r w:rsidR="00686883">
              <w:rPr>
                <w:noProof/>
                <w:webHidden/>
              </w:rPr>
              <w:t>16</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59" w:history="1">
            <w:r w:rsidR="00686883" w:rsidRPr="00C330C7">
              <w:rPr>
                <w:rStyle w:val="Hyperlink"/>
                <w:noProof/>
              </w:rPr>
              <w:t>PART 5 MARKETING STRATEGIES:</w:t>
            </w:r>
            <w:r w:rsidR="00686883">
              <w:rPr>
                <w:noProof/>
                <w:webHidden/>
              </w:rPr>
              <w:tab/>
            </w:r>
            <w:r w:rsidR="00686883">
              <w:rPr>
                <w:noProof/>
                <w:webHidden/>
              </w:rPr>
              <w:fldChar w:fldCharType="begin"/>
            </w:r>
            <w:r w:rsidR="00686883">
              <w:rPr>
                <w:noProof/>
                <w:webHidden/>
              </w:rPr>
              <w:instrText xml:space="preserve"> PAGEREF _Toc15559459 \h </w:instrText>
            </w:r>
            <w:r w:rsidR="00686883">
              <w:rPr>
                <w:noProof/>
                <w:webHidden/>
              </w:rPr>
            </w:r>
            <w:r w:rsidR="00686883">
              <w:rPr>
                <w:noProof/>
                <w:webHidden/>
              </w:rPr>
              <w:fldChar w:fldCharType="separate"/>
            </w:r>
            <w:r w:rsidR="00686883">
              <w:rPr>
                <w:noProof/>
                <w:webHidden/>
              </w:rPr>
              <w:t>17</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60" w:history="1">
            <w:r w:rsidR="00686883" w:rsidRPr="00C330C7">
              <w:rPr>
                <w:rStyle w:val="Hyperlink"/>
                <w:noProof/>
              </w:rPr>
              <w:t>KEYNOTE</w:t>
            </w:r>
            <w:r w:rsidR="00686883">
              <w:rPr>
                <w:noProof/>
                <w:webHidden/>
              </w:rPr>
              <w:tab/>
            </w:r>
            <w:r w:rsidR="00686883">
              <w:rPr>
                <w:noProof/>
                <w:webHidden/>
              </w:rPr>
              <w:fldChar w:fldCharType="begin"/>
            </w:r>
            <w:r w:rsidR="00686883">
              <w:rPr>
                <w:noProof/>
                <w:webHidden/>
              </w:rPr>
              <w:instrText xml:space="preserve"> PAGEREF _Toc15559460 \h </w:instrText>
            </w:r>
            <w:r w:rsidR="00686883">
              <w:rPr>
                <w:noProof/>
                <w:webHidden/>
              </w:rPr>
            </w:r>
            <w:r w:rsidR="00686883">
              <w:rPr>
                <w:noProof/>
                <w:webHidden/>
              </w:rPr>
              <w:fldChar w:fldCharType="separate"/>
            </w:r>
            <w:r w:rsidR="00686883">
              <w:rPr>
                <w:noProof/>
                <w:webHidden/>
              </w:rPr>
              <w:t>17</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61" w:history="1">
            <w:r w:rsidR="00686883" w:rsidRPr="00C330C7">
              <w:rPr>
                <w:rStyle w:val="Hyperlink"/>
                <w:noProof/>
              </w:rPr>
              <w:t>THROUGH TRADITIONAL MARKETING</w:t>
            </w:r>
            <w:r w:rsidR="00686883">
              <w:rPr>
                <w:noProof/>
                <w:webHidden/>
              </w:rPr>
              <w:tab/>
            </w:r>
            <w:r w:rsidR="00686883">
              <w:rPr>
                <w:noProof/>
                <w:webHidden/>
              </w:rPr>
              <w:fldChar w:fldCharType="begin"/>
            </w:r>
            <w:r w:rsidR="00686883">
              <w:rPr>
                <w:noProof/>
                <w:webHidden/>
              </w:rPr>
              <w:instrText xml:space="preserve"> PAGEREF _Toc15559461 \h </w:instrText>
            </w:r>
            <w:r w:rsidR="00686883">
              <w:rPr>
                <w:noProof/>
                <w:webHidden/>
              </w:rPr>
            </w:r>
            <w:r w:rsidR="00686883">
              <w:rPr>
                <w:noProof/>
                <w:webHidden/>
              </w:rPr>
              <w:fldChar w:fldCharType="separate"/>
            </w:r>
            <w:r w:rsidR="00686883">
              <w:rPr>
                <w:noProof/>
                <w:webHidden/>
              </w:rPr>
              <w:t>17</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62" w:history="1">
            <w:r w:rsidR="00686883" w:rsidRPr="00C330C7">
              <w:rPr>
                <w:rStyle w:val="Hyperlink"/>
                <w:noProof/>
              </w:rPr>
              <w:t>THROUGH DIGITAL MARKETING</w:t>
            </w:r>
            <w:r w:rsidR="00686883">
              <w:rPr>
                <w:noProof/>
                <w:webHidden/>
              </w:rPr>
              <w:tab/>
            </w:r>
            <w:r w:rsidR="00686883">
              <w:rPr>
                <w:noProof/>
                <w:webHidden/>
              </w:rPr>
              <w:fldChar w:fldCharType="begin"/>
            </w:r>
            <w:r w:rsidR="00686883">
              <w:rPr>
                <w:noProof/>
                <w:webHidden/>
              </w:rPr>
              <w:instrText xml:space="preserve"> PAGEREF _Toc15559462 \h </w:instrText>
            </w:r>
            <w:r w:rsidR="00686883">
              <w:rPr>
                <w:noProof/>
                <w:webHidden/>
              </w:rPr>
            </w:r>
            <w:r w:rsidR="00686883">
              <w:rPr>
                <w:noProof/>
                <w:webHidden/>
              </w:rPr>
              <w:fldChar w:fldCharType="separate"/>
            </w:r>
            <w:r w:rsidR="00686883">
              <w:rPr>
                <w:noProof/>
                <w:webHidden/>
              </w:rPr>
              <w:t>17</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63" w:history="1">
            <w:r w:rsidR="00686883" w:rsidRPr="00C330C7">
              <w:rPr>
                <w:rStyle w:val="Hyperlink"/>
                <w:noProof/>
              </w:rPr>
              <w:t>THROUGH APPLESTORE AND AUTHORIZE PARTNERS</w:t>
            </w:r>
            <w:r w:rsidR="00686883">
              <w:rPr>
                <w:noProof/>
                <w:webHidden/>
              </w:rPr>
              <w:tab/>
            </w:r>
            <w:r w:rsidR="00686883">
              <w:rPr>
                <w:noProof/>
                <w:webHidden/>
              </w:rPr>
              <w:fldChar w:fldCharType="begin"/>
            </w:r>
            <w:r w:rsidR="00686883">
              <w:rPr>
                <w:noProof/>
                <w:webHidden/>
              </w:rPr>
              <w:instrText xml:space="preserve"> PAGEREF _Toc15559463 \h </w:instrText>
            </w:r>
            <w:r w:rsidR="00686883">
              <w:rPr>
                <w:noProof/>
                <w:webHidden/>
              </w:rPr>
            </w:r>
            <w:r w:rsidR="00686883">
              <w:rPr>
                <w:noProof/>
                <w:webHidden/>
              </w:rPr>
              <w:fldChar w:fldCharType="separate"/>
            </w:r>
            <w:r w:rsidR="00686883">
              <w:rPr>
                <w:noProof/>
                <w:webHidden/>
              </w:rPr>
              <w:t>17</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64" w:history="1">
            <w:r w:rsidR="00686883" w:rsidRPr="00C330C7">
              <w:rPr>
                <w:rStyle w:val="Hyperlink"/>
                <w:noProof/>
              </w:rPr>
              <w:t>PROMOTIONAL OFFERS</w:t>
            </w:r>
            <w:r w:rsidR="00686883">
              <w:rPr>
                <w:noProof/>
                <w:webHidden/>
              </w:rPr>
              <w:tab/>
            </w:r>
            <w:r w:rsidR="00686883">
              <w:rPr>
                <w:noProof/>
                <w:webHidden/>
              </w:rPr>
              <w:fldChar w:fldCharType="begin"/>
            </w:r>
            <w:r w:rsidR="00686883">
              <w:rPr>
                <w:noProof/>
                <w:webHidden/>
              </w:rPr>
              <w:instrText xml:space="preserve"> PAGEREF _Toc15559464 \h </w:instrText>
            </w:r>
            <w:r w:rsidR="00686883">
              <w:rPr>
                <w:noProof/>
                <w:webHidden/>
              </w:rPr>
            </w:r>
            <w:r w:rsidR="00686883">
              <w:rPr>
                <w:noProof/>
                <w:webHidden/>
              </w:rPr>
              <w:fldChar w:fldCharType="separate"/>
            </w:r>
            <w:r w:rsidR="00686883">
              <w:rPr>
                <w:noProof/>
                <w:webHidden/>
              </w:rPr>
              <w:t>18</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65" w:history="1">
            <w:r w:rsidR="00686883" w:rsidRPr="00C330C7">
              <w:rPr>
                <w:rStyle w:val="Hyperlink"/>
                <w:noProof/>
              </w:rPr>
              <w:t>NETWORKING EVENTS</w:t>
            </w:r>
            <w:r w:rsidR="00686883">
              <w:rPr>
                <w:noProof/>
                <w:webHidden/>
              </w:rPr>
              <w:tab/>
            </w:r>
            <w:r w:rsidR="00686883">
              <w:rPr>
                <w:noProof/>
                <w:webHidden/>
              </w:rPr>
              <w:fldChar w:fldCharType="begin"/>
            </w:r>
            <w:r w:rsidR="00686883">
              <w:rPr>
                <w:noProof/>
                <w:webHidden/>
              </w:rPr>
              <w:instrText xml:space="preserve"> PAGEREF _Toc15559465 \h </w:instrText>
            </w:r>
            <w:r w:rsidR="00686883">
              <w:rPr>
                <w:noProof/>
                <w:webHidden/>
              </w:rPr>
            </w:r>
            <w:r w:rsidR="00686883">
              <w:rPr>
                <w:noProof/>
                <w:webHidden/>
              </w:rPr>
              <w:fldChar w:fldCharType="separate"/>
            </w:r>
            <w:r w:rsidR="00686883">
              <w:rPr>
                <w:noProof/>
                <w:webHidden/>
              </w:rPr>
              <w:t>18</w:t>
            </w:r>
            <w:r w:rsidR="00686883">
              <w:rPr>
                <w:noProof/>
                <w:webHidden/>
              </w:rPr>
              <w:fldChar w:fldCharType="end"/>
            </w:r>
          </w:hyperlink>
        </w:p>
        <w:p w:rsidR="00686883" w:rsidRDefault="006B6E89">
          <w:pPr>
            <w:pStyle w:val="TOC2"/>
            <w:tabs>
              <w:tab w:val="right" w:leader="dot" w:pos="9010"/>
            </w:tabs>
            <w:rPr>
              <w:rFonts w:eastAsiaTheme="minorEastAsia" w:cstheme="minorBidi"/>
              <w:smallCaps w:val="0"/>
              <w:noProof/>
              <w:sz w:val="24"/>
              <w:szCs w:val="24"/>
              <w:lang w:eastAsia="en-GB"/>
            </w:rPr>
          </w:pPr>
          <w:hyperlink w:anchor="_Toc15559466" w:history="1">
            <w:r w:rsidR="00686883" w:rsidRPr="00C330C7">
              <w:rPr>
                <w:rStyle w:val="Hyperlink"/>
                <w:noProof/>
              </w:rPr>
              <w:t>CONTENT MARKETING</w:t>
            </w:r>
            <w:r w:rsidR="00686883">
              <w:rPr>
                <w:noProof/>
                <w:webHidden/>
              </w:rPr>
              <w:tab/>
            </w:r>
            <w:r w:rsidR="00686883">
              <w:rPr>
                <w:noProof/>
                <w:webHidden/>
              </w:rPr>
              <w:fldChar w:fldCharType="begin"/>
            </w:r>
            <w:r w:rsidR="00686883">
              <w:rPr>
                <w:noProof/>
                <w:webHidden/>
              </w:rPr>
              <w:instrText xml:space="preserve"> PAGEREF _Toc15559466 \h </w:instrText>
            </w:r>
            <w:r w:rsidR="00686883">
              <w:rPr>
                <w:noProof/>
                <w:webHidden/>
              </w:rPr>
            </w:r>
            <w:r w:rsidR="00686883">
              <w:rPr>
                <w:noProof/>
                <w:webHidden/>
              </w:rPr>
              <w:fldChar w:fldCharType="separate"/>
            </w:r>
            <w:r w:rsidR="00686883">
              <w:rPr>
                <w:noProof/>
                <w:webHidden/>
              </w:rPr>
              <w:t>18</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67" w:history="1">
            <w:r w:rsidR="00686883" w:rsidRPr="00C330C7">
              <w:rPr>
                <w:rStyle w:val="Hyperlink"/>
                <w:noProof/>
              </w:rPr>
              <w:t>PART 6: CORPORATE SOCIAL RESPONSIBILITY</w:t>
            </w:r>
            <w:r w:rsidR="00686883">
              <w:rPr>
                <w:noProof/>
                <w:webHidden/>
              </w:rPr>
              <w:tab/>
            </w:r>
            <w:r w:rsidR="00686883">
              <w:rPr>
                <w:noProof/>
                <w:webHidden/>
              </w:rPr>
              <w:fldChar w:fldCharType="begin"/>
            </w:r>
            <w:r w:rsidR="00686883">
              <w:rPr>
                <w:noProof/>
                <w:webHidden/>
              </w:rPr>
              <w:instrText xml:space="preserve"> PAGEREF _Toc15559467 \h </w:instrText>
            </w:r>
            <w:r w:rsidR="00686883">
              <w:rPr>
                <w:noProof/>
                <w:webHidden/>
              </w:rPr>
            </w:r>
            <w:r w:rsidR="00686883">
              <w:rPr>
                <w:noProof/>
                <w:webHidden/>
              </w:rPr>
              <w:fldChar w:fldCharType="separate"/>
            </w:r>
            <w:r w:rsidR="00686883">
              <w:rPr>
                <w:noProof/>
                <w:webHidden/>
              </w:rPr>
              <w:t>18</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68" w:history="1">
            <w:r w:rsidR="00686883" w:rsidRPr="00C330C7">
              <w:rPr>
                <w:rStyle w:val="Hyperlink"/>
                <w:noProof/>
              </w:rPr>
              <w:t>BIBLIOGRAPHY</w:t>
            </w:r>
            <w:r w:rsidR="00686883">
              <w:rPr>
                <w:noProof/>
                <w:webHidden/>
              </w:rPr>
              <w:tab/>
            </w:r>
            <w:r w:rsidR="00686883">
              <w:rPr>
                <w:noProof/>
                <w:webHidden/>
              </w:rPr>
              <w:fldChar w:fldCharType="begin"/>
            </w:r>
            <w:r w:rsidR="00686883">
              <w:rPr>
                <w:noProof/>
                <w:webHidden/>
              </w:rPr>
              <w:instrText xml:space="preserve"> PAGEREF _Toc15559468 \h </w:instrText>
            </w:r>
            <w:r w:rsidR="00686883">
              <w:rPr>
                <w:noProof/>
                <w:webHidden/>
              </w:rPr>
            </w:r>
            <w:r w:rsidR="00686883">
              <w:rPr>
                <w:noProof/>
                <w:webHidden/>
              </w:rPr>
              <w:fldChar w:fldCharType="separate"/>
            </w:r>
            <w:r w:rsidR="00686883">
              <w:rPr>
                <w:noProof/>
                <w:webHidden/>
              </w:rPr>
              <w:t>19</w:t>
            </w:r>
            <w:r w:rsidR="00686883">
              <w:rPr>
                <w:noProof/>
                <w:webHidden/>
              </w:rPr>
              <w:fldChar w:fldCharType="end"/>
            </w:r>
          </w:hyperlink>
        </w:p>
        <w:p w:rsidR="00686883" w:rsidRDefault="006B6E89">
          <w:pPr>
            <w:pStyle w:val="TOC1"/>
            <w:tabs>
              <w:tab w:val="right" w:leader="dot" w:pos="9010"/>
            </w:tabs>
            <w:rPr>
              <w:rFonts w:eastAsiaTheme="minorEastAsia" w:cstheme="minorBidi"/>
              <w:b w:val="0"/>
              <w:bCs w:val="0"/>
              <w:caps w:val="0"/>
              <w:noProof/>
              <w:sz w:val="24"/>
              <w:szCs w:val="24"/>
              <w:lang w:eastAsia="en-GB"/>
            </w:rPr>
          </w:pPr>
          <w:hyperlink w:anchor="_Toc15559469" w:history="1">
            <w:r w:rsidR="00686883" w:rsidRPr="00C330C7">
              <w:rPr>
                <w:rStyle w:val="Hyperlink"/>
                <w:noProof/>
              </w:rPr>
              <w:t>APPENDIX:</w:t>
            </w:r>
            <w:r w:rsidR="00686883">
              <w:rPr>
                <w:noProof/>
                <w:webHidden/>
              </w:rPr>
              <w:tab/>
            </w:r>
            <w:r w:rsidR="00686883">
              <w:rPr>
                <w:noProof/>
                <w:webHidden/>
              </w:rPr>
              <w:fldChar w:fldCharType="begin"/>
            </w:r>
            <w:r w:rsidR="00686883">
              <w:rPr>
                <w:noProof/>
                <w:webHidden/>
              </w:rPr>
              <w:instrText xml:space="preserve"> PAGEREF _Toc15559469 \h </w:instrText>
            </w:r>
            <w:r w:rsidR="00686883">
              <w:rPr>
                <w:noProof/>
                <w:webHidden/>
              </w:rPr>
            </w:r>
            <w:r w:rsidR="00686883">
              <w:rPr>
                <w:noProof/>
                <w:webHidden/>
              </w:rPr>
              <w:fldChar w:fldCharType="separate"/>
            </w:r>
            <w:r w:rsidR="00686883">
              <w:rPr>
                <w:noProof/>
                <w:webHidden/>
              </w:rPr>
              <w:t>21</w:t>
            </w:r>
            <w:r w:rsidR="00686883">
              <w:rPr>
                <w:noProof/>
                <w:webHidden/>
              </w:rPr>
              <w:fldChar w:fldCharType="end"/>
            </w:r>
          </w:hyperlink>
        </w:p>
        <w:p w:rsidR="00686883" w:rsidRDefault="006B6E89">
          <w:pPr>
            <w:pStyle w:val="TOC3"/>
            <w:tabs>
              <w:tab w:val="right" w:leader="dot" w:pos="9010"/>
            </w:tabs>
            <w:rPr>
              <w:rFonts w:eastAsiaTheme="minorEastAsia" w:cstheme="minorBidi"/>
              <w:i w:val="0"/>
              <w:iCs w:val="0"/>
              <w:noProof/>
              <w:sz w:val="24"/>
              <w:szCs w:val="24"/>
              <w:lang w:eastAsia="en-GB"/>
            </w:rPr>
          </w:pPr>
          <w:hyperlink w:anchor="_Toc15559470" w:history="1">
            <w:r w:rsidR="00686883" w:rsidRPr="00C330C7">
              <w:rPr>
                <w:rStyle w:val="Hyperlink"/>
                <w:noProof/>
              </w:rPr>
              <w:t>Current analysis of Apple.</w:t>
            </w:r>
            <w:r w:rsidR="00686883">
              <w:rPr>
                <w:noProof/>
                <w:webHidden/>
              </w:rPr>
              <w:tab/>
            </w:r>
            <w:r w:rsidR="00686883">
              <w:rPr>
                <w:noProof/>
                <w:webHidden/>
              </w:rPr>
              <w:fldChar w:fldCharType="begin"/>
            </w:r>
            <w:r w:rsidR="00686883">
              <w:rPr>
                <w:noProof/>
                <w:webHidden/>
              </w:rPr>
              <w:instrText xml:space="preserve"> PAGEREF _Toc15559470 \h </w:instrText>
            </w:r>
            <w:r w:rsidR="00686883">
              <w:rPr>
                <w:noProof/>
                <w:webHidden/>
              </w:rPr>
            </w:r>
            <w:r w:rsidR="00686883">
              <w:rPr>
                <w:noProof/>
                <w:webHidden/>
              </w:rPr>
              <w:fldChar w:fldCharType="separate"/>
            </w:r>
            <w:r w:rsidR="00686883">
              <w:rPr>
                <w:noProof/>
                <w:webHidden/>
              </w:rPr>
              <w:t>21</w:t>
            </w:r>
            <w:r w:rsidR="00686883">
              <w:rPr>
                <w:noProof/>
                <w:webHidden/>
              </w:rPr>
              <w:fldChar w:fldCharType="end"/>
            </w:r>
          </w:hyperlink>
        </w:p>
        <w:p w:rsidR="00686883" w:rsidRDefault="006B6E89">
          <w:pPr>
            <w:pStyle w:val="TOC3"/>
            <w:tabs>
              <w:tab w:val="right" w:leader="dot" w:pos="9010"/>
            </w:tabs>
            <w:rPr>
              <w:rFonts w:eastAsiaTheme="minorEastAsia" w:cstheme="minorBidi"/>
              <w:i w:val="0"/>
              <w:iCs w:val="0"/>
              <w:noProof/>
              <w:sz w:val="24"/>
              <w:szCs w:val="24"/>
              <w:lang w:eastAsia="en-GB"/>
            </w:rPr>
          </w:pPr>
          <w:hyperlink w:anchor="_Toc15559471" w:history="1">
            <w:r w:rsidR="00686883" w:rsidRPr="00C330C7">
              <w:rPr>
                <w:rStyle w:val="Hyperlink"/>
                <w:noProof/>
              </w:rPr>
              <w:t>The comprehensive income statement of Apple 2017-18.</w:t>
            </w:r>
            <w:r w:rsidR="00686883">
              <w:rPr>
                <w:noProof/>
                <w:webHidden/>
              </w:rPr>
              <w:tab/>
            </w:r>
            <w:r w:rsidR="00686883">
              <w:rPr>
                <w:noProof/>
                <w:webHidden/>
              </w:rPr>
              <w:fldChar w:fldCharType="begin"/>
            </w:r>
            <w:r w:rsidR="00686883">
              <w:rPr>
                <w:noProof/>
                <w:webHidden/>
              </w:rPr>
              <w:instrText xml:space="preserve"> PAGEREF _Toc15559471 \h </w:instrText>
            </w:r>
            <w:r w:rsidR="00686883">
              <w:rPr>
                <w:noProof/>
                <w:webHidden/>
              </w:rPr>
            </w:r>
            <w:r w:rsidR="00686883">
              <w:rPr>
                <w:noProof/>
                <w:webHidden/>
              </w:rPr>
              <w:fldChar w:fldCharType="separate"/>
            </w:r>
            <w:r w:rsidR="00686883">
              <w:rPr>
                <w:noProof/>
                <w:webHidden/>
              </w:rPr>
              <w:t>21</w:t>
            </w:r>
            <w:r w:rsidR="00686883">
              <w:rPr>
                <w:noProof/>
                <w:webHidden/>
              </w:rPr>
              <w:fldChar w:fldCharType="end"/>
            </w:r>
          </w:hyperlink>
        </w:p>
        <w:p w:rsidR="00686883" w:rsidRDefault="006B6E89">
          <w:pPr>
            <w:pStyle w:val="TOC3"/>
            <w:tabs>
              <w:tab w:val="right" w:leader="dot" w:pos="9010"/>
            </w:tabs>
            <w:rPr>
              <w:rFonts w:eastAsiaTheme="minorEastAsia" w:cstheme="minorBidi"/>
              <w:i w:val="0"/>
              <w:iCs w:val="0"/>
              <w:noProof/>
              <w:sz w:val="24"/>
              <w:szCs w:val="24"/>
              <w:lang w:eastAsia="en-GB"/>
            </w:rPr>
          </w:pPr>
          <w:hyperlink w:anchor="_Toc15559472" w:history="1">
            <w:r w:rsidR="00686883" w:rsidRPr="00C330C7">
              <w:rPr>
                <w:rStyle w:val="Hyperlink"/>
                <w:noProof/>
              </w:rPr>
              <w:t>Rough work for SWOT Analysis.</w:t>
            </w:r>
            <w:r w:rsidR="00686883">
              <w:rPr>
                <w:noProof/>
                <w:webHidden/>
              </w:rPr>
              <w:tab/>
            </w:r>
            <w:r w:rsidR="00686883">
              <w:rPr>
                <w:noProof/>
                <w:webHidden/>
              </w:rPr>
              <w:fldChar w:fldCharType="begin"/>
            </w:r>
            <w:r w:rsidR="00686883">
              <w:rPr>
                <w:noProof/>
                <w:webHidden/>
              </w:rPr>
              <w:instrText xml:space="preserve"> PAGEREF _Toc15559472 \h </w:instrText>
            </w:r>
            <w:r w:rsidR="00686883">
              <w:rPr>
                <w:noProof/>
                <w:webHidden/>
              </w:rPr>
            </w:r>
            <w:r w:rsidR="00686883">
              <w:rPr>
                <w:noProof/>
                <w:webHidden/>
              </w:rPr>
              <w:fldChar w:fldCharType="separate"/>
            </w:r>
            <w:r w:rsidR="00686883">
              <w:rPr>
                <w:noProof/>
                <w:webHidden/>
              </w:rPr>
              <w:t>22</w:t>
            </w:r>
            <w:r w:rsidR="00686883">
              <w:rPr>
                <w:noProof/>
                <w:webHidden/>
              </w:rPr>
              <w:fldChar w:fldCharType="end"/>
            </w:r>
          </w:hyperlink>
        </w:p>
        <w:p w:rsidR="008B406C" w:rsidRPr="008B406C" w:rsidRDefault="0000175E">
          <w:pPr>
            <w:rPr>
              <w:b/>
              <w:bCs/>
              <w:noProof/>
            </w:rPr>
          </w:pPr>
          <w:r>
            <w:rPr>
              <w:b/>
              <w:bCs/>
              <w:noProof/>
            </w:rPr>
            <w:fldChar w:fldCharType="end"/>
          </w:r>
        </w:p>
      </w:sdtContent>
    </w:sdt>
    <w:p w:rsidR="008B406C" w:rsidRDefault="0000175E" w:rsidP="008B406C">
      <w:pPr>
        <w:rPr>
          <w:rFonts w:eastAsiaTheme="majorEastAsia" w:cstheme="minorHAnsi"/>
          <w:b/>
          <w:bCs/>
          <w:color w:val="002060"/>
          <w:spacing w:val="15"/>
          <w:sz w:val="28"/>
          <w:szCs w:val="28"/>
        </w:rPr>
      </w:pPr>
      <w:r w:rsidRPr="008B406C">
        <w:rPr>
          <w:rFonts w:eastAsiaTheme="majorEastAsia" w:cstheme="minorHAnsi"/>
          <w:b/>
          <w:bCs/>
          <w:color w:val="002060"/>
          <w:spacing w:val="15"/>
          <w:sz w:val="28"/>
          <w:szCs w:val="28"/>
        </w:rPr>
        <w:t>TABLE OF FIGURES</w:t>
      </w:r>
    </w:p>
    <w:p w:rsidR="00345B3E" w:rsidRPr="008B406C" w:rsidRDefault="00345B3E" w:rsidP="008B406C">
      <w:pPr>
        <w:rPr>
          <w:rFonts w:eastAsiaTheme="majorEastAsia" w:cstheme="minorHAnsi"/>
          <w:b/>
          <w:bCs/>
          <w:color w:val="002060"/>
          <w:spacing w:val="15"/>
          <w:sz w:val="28"/>
          <w:szCs w:val="28"/>
        </w:rPr>
      </w:pPr>
    </w:p>
    <w:p w:rsidR="0039401A" w:rsidRDefault="0000175E">
      <w:pPr>
        <w:pStyle w:val="TableofFigures"/>
        <w:tabs>
          <w:tab w:val="right" w:leader="dot" w:pos="9010"/>
        </w:tabs>
        <w:rPr>
          <w:rFonts w:eastAsiaTheme="minorEastAsia" w:cstheme="minorBidi"/>
          <w:noProof/>
          <w:lang w:eastAsia="en-GB"/>
        </w:rPr>
      </w:pPr>
      <w:r>
        <w:fldChar w:fldCharType="begin"/>
      </w:r>
      <w:r>
        <w:instrText xml:space="preserve"> TOC \h \z \c "Figure" </w:instrText>
      </w:r>
      <w:r>
        <w:fldChar w:fldCharType="separate"/>
      </w:r>
      <w:hyperlink w:anchor="_Toc15559125" w:history="1">
        <w:r w:rsidR="0039401A" w:rsidRPr="00F2101D">
          <w:rPr>
            <w:rStyle w:val="Hyperlink"/>
            <w:rFonts w:eastAsiaTheme="majorEastAsia"/>
            <w:noProof/>
          </w:rPr>
          <w:t>Figure 1 Process flow chart.</w:t>
        </w:r>
        <w:r w:rsidR="0039401A">
          <w:rPr>
            <w:noProof/>
            <w:webHidden/>
          </w:rPr>
          <w:tab/>
        </w:r>
        <w:r w:rsidR="0039401A">
          <w:rPr>
            <w:noProof/>
            <w:webHidden/>
          </w:rPr>
          <w:fldChar w:fldCharType="begin"/>
        </w:r>
        <w:r w:rsidR="0039401A">
          <w:rPr>
            <w:noProof/>
            <w:webHidden/>
          </w:rPr>
          <w:instrText xml:space="preserve"> PAGEREF _Toc15559125 \h </w:instrText>
        </w:r>
        <w:r w:rsidR="0039401A">
          <w:rPr>
            <w:noProof/>
            <w:webHidden/>
          </w:rPr>
        </w:r>
        <w:r w:rsidR="0039401A">
          <w:rPr>
            <w:noProof/>
            <w:webHidden/>
          </w:rPr>
          <w:fldChar w:fldCharType="separate"/>
        </w:r>
        <w:r w:rsidR="0039401A">
          <w:rPr>
            <w:noProof/>
            <w:webHidden/>
          </w:rPr>
          <w:t>9</w:t>
        </w:r>
        <w:r w:rsidR="0039401A">
          <w:rPr>
            <w:noProof/>
            <w:webHidden/>
          </w:rPr>
          <w:fldChar w:fldCharType="end"/>
        </w:r>
      </w:hyperlink>
    </w:p>
    <w:p w:rsidR="0039401A" w:rsidRDefault="006B6E89">
      <w:pPr>
        <w:pStyle w:val="TableofFigures"/>
        <w:tabs>
          <w:tab w:val="right" w:leader="dot" w:pos="9010"/>
        </w:tabs>
        <w:rPr>
          <w:rFonts w:eastAsiaTheme="minorEastAsia" w:cstheme="minorBidi"/>
          <w:noProof/>
          <w:lang w:eastAsia="en-GB"/>
        </w:rPr>
      </w:pPr>
      <w:hyperlink w:anchor="_Toc15559126" w:history="1">
        <w:r w:rsidR="0039401A" w:rsidRPr="00F2101D">
          <w:rPr>
            <w:rStyle w:val="Hyperlink"/>
            <w:rFonts w:eastAsiaTheme="majorEastAsia"/>
            <w:noProof/>
          </w:rPr>
          <w:t>Figure 2 Card Expenditure</w:t>
        </w:r>
        <w:r w:rsidR="0039401A">
          <w:rPr>
            <w:noProof/>
            <w:webHidden/>
          </w:rPr>
          <w:tab/>
        </w:r>
        <w:r w:rsidR="0039401A">
          <w:rPr>
            <w:noProof/>
            <w:webHidden/>
          </w:rPr>
          <w:fldChar w:fldCharType="begin"/>
        </w:r>
        <w:r w:rsidR="0039401A">
          <w:rPr>
            <w:noProof/>
            <w:webHidden/>
          </w:rPr>
          <w:instrText xml:space="preserve"> PAGEREF _Toc15559126 \h </w:instrText>
        </w:r>
        <w:r w:rsidR="0039401A">
          <w:rPr>
            <w:noProof/>
            <w:webHidden/>
          </w:rPr>
        </w:r>
        <w:r w:rsidR="0039401A">
          <w:rPr>
            <w:noProof/>
            <w:webHidden/>
          </w:rPr>
          <w:fldChar w:fldCharType="separate"/>
        </w:r>
        <w:r w:rsidR="0039401A">
          <w:rPr>
            <w:noProof/>
            <w:webHidden/>
          </w:rPr>
          <w:t>10</w:t>
        </w:r>
        <w:r w:rsidR="0039401A">
          <w:rPr>
            <w:noProof/>
            <w:webHidden/>
          </w:rPr>
          <w:fldChar w:fldCharType="end"/>
        </w:r>
      </w:hyperlink>
    </w:p>
    <w:p w:rsidR="0039401A" w:rsidRDefault="006B6E89">
      <w:pPr>
        <w:pStyle w:val="TableofFigures"/>
        <w:tabs>
          <w:tab w:val="right" w:leader="dot" w:pos="9010"/>
        </w:tabs>
        <w:rPr>
          <w:rFonts w:eastAsiaTheme="minorEastAsia" w:cstheme="minorBidi"/>
          <w:noProof/>
          <w:lang w:eastAsia="en-GB"/>
        </w:rPr>
      </w:pPr>
      <w:hyperlink w:anchor="_Toc15559127" w:history="1">
        <w:r w:rsidR="0039401A" w:rsidRPr="00F2101D">
          <w:rPr>
            <w:rStyle w:val="Hyperlink"/>
            <w:rFonts w:eastAsiaTheme="majorEastAsia"/>
            <w:noProof/>
          </w:rPr>
          <w:t>Figure 3 Credit card expenditure in different categories.</w:t>
        </w:r>
        <w:r w:rsidR="0039401A">
          <w:rPr>
            <w:noProof/>
            <w:webHidden/>
          </w:rPr>
          <w:tab/>
        </w:r>
        <w:r w:rsidR="0039401A">
          <w:rPr>
            <w:noProof/>
            <w:webHidden/>
          </w:rPr>
          <w:fldChar w:fldCharType="begin"/>
        </w:r>
        <w:r w:rsidR="0039401A">
          <w:rPr>
            <w:noProof/>
            <w:webHidden/>
          </w:rPr>
          <w:instrText xml:space="preserve"> PAGEREF _Toc15559127 \h </w:instrText>
        </w:r>
        <w:r w:rsidR="0039401A">
          <w:rPr>
            <w:noProof/>
            <w:webHidden/>
          </w:rPr>
        </w:r>
        <w:r w:rsidR="0039401A">
          <w:rPr>
            <w:noProof/>
            <w:webHidden/>
          </w:rPr>
          <w:fldChar w:fldCharType="separate"/>
        </w:r>
        <w:r w:rsidR="0039401A">
          <w:rPr>
            <w:noProof/>
            <w:webHidden/>
          </w:rPr>
          <w:t>11</w:t>
        </w:r>
        <w:r w:rsidR="0039401A">
          <w:rPr>
            <w:noProof/>
            <w:webHidden/>
          </w:rPr>
          <w:fldChar w:fldCharType="end"/>
        </w:r>
      </w:hyperlink>
    </w:p>
    <w:p w:rsidR="0039401A" w:rsidRDefault="006B6E89">
      <w:pPr>
        <w:pStyle w:val="TableofFigures"/>
        <w:tabs>
          <w:tab w:val="right" w:leader="dot" w:pos="9010"/>
        </w:tabs>
        <w:rPr>
          <w:rFonts w:eastAsiaTheme="minorEastAsia" w:cstheme="minorBidi"/>
          <w:noProof/>
          <w:lang w:eastAsia="en-GB"/>
        </w:rPr>
      </w:pPr>
      <w:hyperlink w:anchor="_Toc15559128" w:history="1">
        <w:r w:rsidR="0039401A" w:rsidRPr="00F2101D">
          <w:rPr>
            <w:rStyle w:val="Hyperlink"/>
            <w:rFonts w:eastAsiaTheme="majorEastAsia"/>
            <w:noProof/>
          </w:rPr>
          <w:t>Figure 4 OS Statistics market share in Ireland</w:t>
        </w:r>
        <w:r w:rsidR="0039401A">
          <w:rPr>
            <w:noProof/>
            <w:webHidden/>
          </w:rPr>
          <w:tab/>
        </w:r>
        <w:r w:rsidR="0039401A">
          <w:rPr>
            <w:noProof/>
            <w:webHidden/>
          </w:rPr>
          <w:fldChar w:fldCharType="begin"/>
        </w:r>
        <w:r w:rsidR="0039401A">
          <w:rPr>
            <w:noProof/>
            <w:webHidden/>
          </w:rPr>
          <w:instrText xml:space="preserve"> PAGEREF _Toc15559128 \h </w:instrText>
        </w:r>
        <w:r w:rsidR="0039401A">
          <w:rPr>
            <w:noProof/>
            <w:webHidden/>
          </w:rPr>
        </w:r>
        <w:r w:rsidR="0039401A">
          <w:rPr>
            <w:noProof/>
            <w:webHidden/>
          </w:rPr>
          <w:fldChar w:fldCharType="separate"/>
        </w:r>
        <w:r w:rsidR="0039401A">
          <w:rPr>
            <w:noProof/>
            <w:webHidden/>
          </w:rPr>
          <w:t>11</w:t>
        </w:r>
        <w:r w:rsidR="0039401A">
          <w:rPr>
            <w:noProof/>
            <w:webHidden/>
          </w:rPr>
          <w:fldChar w:fldCharType="end"/>
        </w:r>
      </w:hyperlink>
    </w:p>
    <w:p w:rsidR="0039401A" w:rsidRDefault="006B6E89">
      <w:pPr>
        <w:pStyle w:val="TableofFigures"/>
        <w:tabs>
          <w:tab w:val="right" w:leader="dot" w:pos="9010"/>
        </w:tabs>
        <w:rPr>
          <w:rFonts w:eastAsiaTheme="minorEastAsia" w:cstheme="minorBidi"/>
          <w:noProof/>
          <w:lang w:eastAsia="en-GB"/>
        </w:rPr>
      </w:pPr>
      <w:hyperlink w:anchor="_Toc15559129" w:history="1">
        <w:r w:rsidR="0039401A" w:rsidRPr="00F2101D">
          <w:rPr>
            <w:rStyle w:val="Hyperlink"/>
            <w:rFonts w:eastAsiaTheme="majorEastAsia"/>
            <w:noProof/>
          </w:rPr>
          <w:t>Figure 5 contactless card transactions Value and volume,</w:t>
        </w:r>
        <w:r w:rsidR="0039401A" w:rsidRPr="00F2101D">
          <w:rPr>
            <w:rStyle w:val="Hyperlink"/>
            <w:rFonts w:eastAsiaTheme="majorEastAsia"/>
            <w:bCs/>
            <w:noProof/>
          </w:rPr>
          <w:t xml:space="preserve"> </w:t>
        </w:r>
        <w:r w:rsidR="0039401A" w:rsidRPr="00F2101D">
          <w:rPr>
            <w:rStyle w:val="Hyperlink"/>
            <w:rFonts w:eastAsiaTheme="majorEastAsia"/>
            <w:bCs/>
            <w:noProof/>
            <w:lang w:val="en-US"/>
          </w:rPr>
          <w:t xml:space="preserve"> </w:t>
        </w:r>
        <w:r w:rsidR="0039401A" w:rsidRPr="00F2101D">
          <w:rPr>
            <w:rStyle w:val="Hyperlink"/>
            <w:rFonts w:eastAsiaTheme="majorEastAsia"/>
            <w:noProof/>
            <w:lang w:val="en-US"/>
          </w:rPr>
          <w:t>(bpfi, 2019)</w:t>
        </w:r>
        <w:r w:rsidR="0039401A" w:rsidRPr="00F2101D">
          <w:rPr>
            <w:rStyle w:val="Hyperlink"/>
            <w:rFonts w:eastAsiaTheme="majorEastAsia"/>
            <w:bCs/>
            <w:noProof/>
          </w:rPr>
          <w:t>.</w:t>
        </w:r>
        <w:r w:rsidR="0039401A">
          <w:rPr>
            <w:noProof/>
            <w:webHidden/>
          </w:rPr>
          <w:tab/>
        </w:r>
        <w:r w:rsidR="0039401A">
          <w:rPr>
            <w:noProof/>
            <w:webHidden/>
          </w:rPr>
          <w:fldChar w:fldCharType="begin"/>
        </w:r>
        <w:r w:rsidR="0039401A">
          <w:rPr>
            <w:noProof/>
            <w:webHidden/>
          </w:rPr>
          <w:instrText xml:space="preserve"> PAGEREF _Toc15559129 \h </w:instrText>
        </w:r>
        <w:r w:rsidR="0039401A">
          <w:rPr>
            <w:noProof/>
            <w:webHidden/>
          </w:rPr>
        </w:r>
        <w:r w:rsidR="0039401A">
          <w:rPr>
            <w:noProof/>
            <w:webHidden/>
          </w:rPr>
          <w:fldChar w:fldCharType="separate"/>
        </w:r>
        <w:r w:rsidR="0039401A">
          <w:rPr>
            <w:noProof/>
            <w:webHidden/>
          </w:rPr>
          <w:t>13</w:t>
        </w:r>
        <w:r w:rsidR="0039401A">
          <w:rPr>
            <w:noProof/>
            <w:webHidden/>
          </w:rPr>
          <w:fldChar w:fldCharType="end"/>
        </w:r>
      </w:hyperlink>
    </w:p>
    <w:p w:rsidR="0039401A" w:rsidRDefault="006B6E89">
      <w:pPr>
        <w:pStyle w:val="TableofFigures"/>
        <w:tabs>
          <w:tab w:val="right" w:leader="dot" w:pos="9010"/>
        </w:tabs>
        <w:rPr>
          <w:rFonts w:eastAsiaTheme="minorEastAsia" w:cstheme="minorBidi"/>
          <w:noProof/>
          <w:lang w:eastAsia="en-GB"/>
        </w:rPr>
      </w:pPr>
      <w:hyperlink w:anchor="_Toc15559130" w:history="1">
        <w:r w:rsidR="0039401A" w:rsidRPr="00F2101D">
          <w:rPr>
            <w:rStyle w:val="Hyperlink"/>
            <w:rFonts w:eastAsiaTheme="majorEastAsia"/>
            <w:noProof/>
          </w:rPr>
          <w:t>Figure 6 SWOT Analysis: Apple Credit Card</w:t>
        </w:r>
        <w:r w:rsidR="0039401A">
          <w:rPr>
            <w:noProof/>
            <w:webHidden/>
          </w:rPr>
          <w:tab/>
        </w:r>
        <w:r w:rsidR="0039401A">
          <w:rPr>
            <w:noProof/>
            <w:webHidden/>
          </w:rPr>
          <w:fldChar w:fldCharType="begin"/>
        </w:r>
        <w:r w:rsidR="0039401A">
          <w:rPr>
            <w:noProof/>
            <w:webHidden/>
          </w:rPr>
          <w:instrText xml:space="preserve"> PAGEREF _Toc15559130 \h </w:instrText>
        </w:r>
        <w:r w:rsidR="0039401A">
          <w:rPr>
            <w:noProof/>
            <w:webHidden/>
          </w:rPr>
        </w:r>
        <w:r w:rsidR="0039401A">
          <w:rPr>
            <w:noProof/>
            <w:webHidden/>
          </w:rPr>
          <w:fldChar w:fldCharType="separate"/>
        </w:r>
        <w:r w:rsidR="0039401A">
          <w:rPr>
            <w:noProof/>
            <w:webHidden/>
          </w:rPr>
          <w:t>13</w:t>
        </w:r>
        <w:r w:rsidR="0039401A">
          <w:rPr>
            <w:noProof/>
            <w:webHidden/>
          </w:rPr>
          <w:fldChar w:fldCharType="end"/>
        </w:r>
      </w:hyperlink>
    </w:p>
    <w:p w:rsidR="008B406C" w:rsidRDefault="0000175E">
      <w:r>
        <w:fldChar w:fldCharType="end"/>
      </w:r>
    </w:p>
    <w:p w:rsidR="008B406C" w:rsidRDefault="008B406C"/>
    <w:p w:rsidR="008B406C" w:rsidRDefault="0000175E">
      <w:pPr>
        <w:rPr>
          <w:rFonts w:eastAsiaTheme="majorEastAsia" w:cstheme="minorHAnsi"/>
          <w:b/>
          <w:bCs/>
          <w:color w:val="002060"/>
          <w:spacing w:val="15"/>
          <w:sz w:val="28"/>
          <w:szCs w:val="28"/>
        </w:rPr>
      </w:pPr>
      <w:r w:rsidRPr="00345B3E">
        <w:rPr>
          <w:rFonts w:eastAsiaTheme="majorEastAsia" w:cstheme="minorHAnsi"/>
          <w:b/>
          <w:bCs/>
          <w:color w:val="002060"/>
          <w:spacing w:val="15"/>
          <w:sz w:val="28"/>
          <w:szCs w:val="28"/>
        </w:rPr>
        <w:t>TABLE OF TABLES</w:t>
      </w:r>
    </w:p>
    <w:p w:rsidR="00345B3E" w:rsidRPr="00345B3E" w:rsidRDefault="00345B3E">
      <w:pPr>
        <w:rPr>
          <w:rFonts w:eastAsiaTheme="majorEastAsia" w:cstheme="minorHAnsi"/>
          <w:b/>
          <w:bCs/>
          <w:color w:val="002060"/>
          <w:spacing w:val="15"/>
          <w:sz w:val="28"/>
          <w:szCs w:val="28"/>
        </w:rPr>
      </w:pPr>
    </w:p>
    <w:p w:rsidR="0039401A" w:rsidRDefault="0000175E">
      <w:pPr>
        <w:pStyle w:val="TableofFigures"/>
        <w:tabs>
          <w:tab w:val="right" w:leader="dot" w:pos="9010"/>
        </w:tabs>
        <w:rPr>
          <w:rFonts w:eastAsiaTheme="minorEastAsia" w:cstheme="minorBidi"/>
          <w:noProof/>
          <w:lang w:eastAsia="en-GB"/>
        </w:rPr>
      </w:pPr>
      <w:r>
        <w:fldChar w:fldCharType="begin"/>
      </w:r>
      <w:r>
        <w:instrText xml:space="preserve"> TOC \h \z \c "Table" </w:instrText>
      </w:r>
      <w:r>
        <w:fldChar w:fldCharType="separate"/>
      </w:r>
      <w:hyperlink w:anchor="_Toc15559131" w:history="1">
        <w:r w:rsidR="0039401A" w:rsidRPr="0023460C">
          <w:rPr>
            <w:rStyle w:val="Hyperlink"/>
            <w:rFonts w:eastAsiaTheme="majorEastAsia"/>
            <w:noProof/>
          </w:rPr>
          <w:t>Table 1 Competitor analysis Part 1</w:t>
        </w:r>
        <w:r w:rsidR="0039401A">
          <w:rPr>
            <w:noProof/>
            <w:webHidden/>
          </w:rPr>
          <w:tab/>
        </w:r>
        <w:r w:rsidR="0039401A">
          <w:rPr>
            <w:noProof/>
            <w:webHidden/>
          </w:rPr>
          <w:fldChar w:fldCharType="begin"/>
        </w:r>
        <w:r w:rsidR="0039401A">
          <w:rPr>
            <w:noProof/>
            <w:webHidden/>
          </w:rPr>
          <w:instrText xml:space="preserve"> PAGEREF _Toc15559131 \h </w:instrText>
        </w:r>
        <w:r w:rsidR="0039401A">
          <w:rPr>
            <w:noProof/>
            <w:webHidden/>
          </w:rPr>
        </w:r>
        <w:r w:rsidR="0039401A">
          <w:rPr>
            <w:noProof/>
            <w:webHidden/>
          </w:rPr>
          <w:fldChar w:fldCharType="separate"/>
        </w:r>
        <w:r w:rsidR="0039401A">
          <w:rPr>
            <w:noProof/>
            <w:webHidden/>
          </w:rPr>
          <w:t>16</w:t>
        </w:r>
        <w:r w:rsidR="0039401A">
          <w:rPr>
            <w:noProof/>
            <w:webHidden/>
          </w:rPr>
          <w:fldChar w:fldCharType="end"/>
        </w:r>
      </w:hyperlink>
    </w:p>
    <w:p w:rsidR="0039401A" w:rsidRDefault="006B6E89">
      <w:pPr>
        <w:pStyle w:val="TableofFigures"/>
        <w:tabs>
          <w:tab w:val="right" w:leader="dot" w:pos="9010"/>
        </w:tabs>
        <w:rPr>
          <w:rFonts w:eastAsiaTheme="minorEastAsia" w:cstheme="minorBidi"/>
          <w:noProof/>
          <w:lang w:eastAsia="en-GB"/>
        </w:rPr>
      </w:pPr>
      <w:hyperlink w:anchor="_Toc15559132" w:history="1">
        <w:r w:rsidR="0039401A" w:rsidRPr="0023460C">
          <w:rPr>
            <w:rStyle w:val="Hyperlink"/>
            <w:rFonts w:eastAsiaTheme="majorEastAsia"/>
            <w:noProof/>
          </w:rPr>
          <w:t>Table 2 Competitor analysis Part 2</w:t>
        </w:r>
        <w:r w:rsidR="0039401A">
          <w:rPr>
            <w:noProof/>
            <w:webHidden/>
          </w:rPr>
          <w:tab/>
        </w:r>
        <w:r w:rsidR="0039401A">
          <w:rPr>
            <w:noProof/>
            <w:webHidden/>
          </w:rPr>
          <w:fldChar w:fldCharType="begin"/>
        </w:r>
        <w:r w:rsidR="0039401A">
          <w:rPr>
            <w:noProof/>
            <w:webHidden/>
          </w:rPr>
          <w:instrText xml:space="preserve"> PAGEREF _Toc15559132 \h </w:instrText>
        </w:r>
        <w:r w:rsidR="0039401A">
          <w:rPr>
            <w:noProof/>
            <w:webHidden/>
          </w:rPr>
        </w:r>
        <w:r w:rsidR="0039401A">
          <w:rPr>
            <w:noProof/>
            <w:webHidden/>
          </w:rPr>
          <w:fldChar w:fldCharType="separate"/>
        </w:r>
        <w:r w:rsidR="0039401A">
          <w:rPr>
            <w:noProof/>
            <w:webHidden/>
          </w:rPr>
          <w:t>17</w:t>
        </w:r>
        <w:r w:rsidR="0039401A">
          <w:rPr>
            <w:noProof/>
            <w:webHidden/>
          </w:rPr>
          <w:fldChar w:fldCharType="end"/>
        </w:r>
      </w:hyperlink>
    </w:p>
    <w:p w:rsidR="00345B3E" w:rsidRDefault="0000175E">
      <w:r>
        <w:fldChar w:fldCharType="end"/>
      </w:r>
    </w:p>
    <w:p w:rsidR="00345B3E" w:rsidRDefault="0000175E">
      <w:r>
        <w:br w:type="page"/>
      </w:r>
    </w:p>
    <w:p w:rsidR="004754E0" w:rsidRPr="00F728EC" w:rsidRDefault="0000175E" w:rsidP="00BC78F4">
      <w:pPr>
        <w:pStyle w:val="Heading1"/>
      </w:pPr>
      <w:bookmarkStart w:id="1" w:name="_Toc15559425"/>
      <w:r w:rsidRPr="00F728EC">
        <w:lastRenderedPageBreak/>
        <w:t xml:space="preserve">TITLE </w:t>
      </w:r>
      <w:r>
        <w:t>:</w:t>
      </w:r>
      <w:bookmarkEnd w:id="1"/>
    </w:p>
    <w:p w:rsidR="00CA44B2" w:rsidRDefault="0000175E" w:rsidP="00CA44B2">
      <w:pPr>
        <w:rPr>
          <w:rFonts w:cstheme="minorHAnsi"/>
          <w:b/>
          <w:bCs/>
          <w:color w:val="002060"/>
          <w:sz w:val="32"/>
          <w:szCs w:val="32"/>
        </w:rPr>
      </w:pPr>
      <w:r w:rsidRPr="00CA44B2">
        <w:rPr>
          <w:rFonts w:cstheme="minorHAnsi"/>
          <w:b/>
          <w:bCs/>
          <w:color w:val="002060"/>
          <w:sz w:val="32"/>
          <w:szCs w:val="32"/>
        </w:rPr>
        <w:t>MARKETING STRATEGY FOR APPLE CARD (CREDIT CARD) IN THE NEW MARKET i.e. IRELAND</w:t>
      </w:r>
      <w:r>
        <w:rPr>
          <w:rFonts w:cstheme="minorHAnsi"/>
          <w:b/>
          <w:bCs/>
          <w:color w:val="002060"/>
          <w:sz w:val="32"/>
          <w:szCs w:val="32"/>
        </w:rPr>
        <w:t>.</w:t>
      </w:r>
    </w:p>
    <w:p w:rsidR="00CA44B2" w:rsidRDefault="00CA44B2" w:rsidP="00CA44B2">
      <w:pPr>
        <w:jc w:val="center"/>
        <w:rPr>
          <w:rFonts w:cstheme="minorHAnsi"/>
          <w:b/>
          <w:bCs/>
          <w:color w:val="002060"/>
          <w:sz w:val="32"/>
          <w:szCs w:val="32"/>
        </w:rPr>
      </w:pPr>
    </w:p>
    <w:p w:rsidR="004754E0" w:rsidRPr="00CA44B2" w:rsidRDefault="0000175E" w:rsidP="00CA44B2">
      <w:pPr>
        <w:jc w:val="center"/>
        <w:rPr>
          <w:rFonts w:cstheme="minorHAnsi"/>
          <w:b/>
          <w:color w:val="002060"/>
          <w:sz w:val="32"/>
          <w:szCs w:val="32"/>
        </w:rPr>
      </w:pPr>
      <w:r>
        <w:rPr>
          <w:noProof/>
        </w:rPr>
        <w:drawing>
          <wp:inline distT="0" distB="0" distL="0" distR="0">
            <wp:extent cx="4176000" cy="1519200"/>
            <wp:effectExtent l="0" t="0" r="2540" b="3810"/>
            <wp:docPr id="6" name="Picture 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27300" name="Screenshot 2019-08-01 at 11.34.40.png"/>
                    <pic:cNvPicPr/>
                  </pic:nvPicPr>
                  <pic:blipFill>
                    <a:blip r:embed="rId8">
                      <a:extLst>
                        <a:ext uri="{28A0092B-C50C-407E-A947-70E740481C1C}">
                          <a14:useLocalDpi xmlns:a14="http://schemas.microsoft.com/office/drawing/2010/main" val="0"/>
                        </a:ext>
                      </a:extLst>
                    </a:blip>
                    <a:stretch>
                      <a:fillRect/>
                    </a:stretch>
                  </pic:blipFill>
                  <pic:spPr>
                    <a:xfrm>
                      <a:off x="0" y="0"/>
                      <a:ext cx="4176000" cy="1519200"/>
                    </a:xfrm>
                    <a:prstGeom prst="rect">
                      <a:avLst/>
                    </a:prstGeom>
                  </pic:spPr>
                </pic:pic>
              </a:graphicData>
            </a:graphic>
          </wp:inline>
        </w:drawing>
      </w:r>
    </w:p>
    <w:p w:rsidR="00CA44B2" w:rsidRDefault="0000175E" w:rsidP="00CA44B2">
      <w:pPr>
        <w:pStyle w:val="Heading1"/>
      </w:pPr>
      <w:bookmarkStart w:id="2" w:name="_Toc15559426"/>
      <w:r>
        <w:t>INTRODUCTION</w:t>
      </w:r>
      <w:bookmarkEnd w:id="2"/>
    </w:p>
    <w:p w:rsidR="00CA44B2" w:rsidRPr="0006020A" w:rsidRDefault="0000175E" w:rsidP="00C96C46">
      <w:pPr>
        <w:rPr>
          <w:rFonts w:cstheme="minorHAnsi"/>
        </w:rPr>
      </w:pPr>
      <w:r>
        <w:t xml:space="preserve">Apple is one of the big tech companies which have a global presence. They mainly operate in consumer electronics and related services. Laptops, desktops, phones, Smartwatches, </w:t>
      </w:r>
      <w:r w:rsidR="00C96C46">
        <w:t>speaker, etc</w:t>
      </w:r>
      <w:r>
        <w:t xml:space="preserve"> these are their physical products whereas </w:t>
      </w:r>
      <w:r w:rsidR="00C96C46">
        <w:t>iTunes</w:t>
      </w:r>
      <w:r>
        <w:t xml:space="preserve">, apple music, podcasts, </w:t>
      </w:r>
      <w:r w:rsidR="00C96C46">
        <w:t>iCloud</w:t>
      </w:r>
      <w:r>
        <w:t xml:space="preserve">, OS platforms are the services they offer. They have developed </w:t>
      </w:r>
      <w:r w:rsidR="00C96C46">
        <w:t>an</w:t>
      </w:r>
      <w:r>
        <w:t xml:space="preserve"> ecosystem and emphasis on innovation through R&amp;D, because of which they are ahead of their competition for a long time. Now in 2019, Apple is coming up with Apple credit card </w:t>
      </w:r>
      <w:r>
        <w:rPr>
          <w:rFonts w:cstheme="minorHAnsi"/>
        </w:rPr>
        <w:t xml:space="preserve">Since they are new to the financial sector hence they have </w:t>
      </w:r>
      <w:r w:rsidR="00C96C46">
        <w:rPr>
          <w:rFonts w:cstheme="minorHAnsi"/>
        </w:rPr>
        <w:t>chosen to</w:t>
      </w:r>
      <w:r>
        <w:rPr>
          <w:rFonts w:cstheme="minorHAnsi"/>
        </w:rPr>
        <w:t xml:space="preserve"> develop this product by segmenting the financial risk</w:t>
      </w:r>
      <w:r w:rsidR="00C96C46">
        <w:rPr>
          <w:rFonts w:cstheme="minorHAnsi"/>
        </w:rPr>
        <w:t xml:space="preserve"> management</w:t>
      </w:r>
      <w:r>
        <w:rPr>
          <w:rFonts w:cstheme="minorHAnsi"/>
        </w:rPr>
        <w:t>, channel partner, and issuing bank</w:t>
      </w:r>
      <w:r>
        <w:t xml:space="preserve"> among </w:t>
      </w:r>
      <w:r w:rsidR="00C96C46" w:rsidRPr="00E85508">
        <w:rPr>
          <w:rFonts w:cstheme="minorHAnsi"/>
        </w:rPr>
        <w:t>Goldman Sachs</w:t>
      </w:r>
      <w:r w:rsidR="00C96C46">
        <w:rPr>
          <w:rFonts w:cstheme="minorHAnsi"/>
        </w:rPr>
        <w:t>,</w:t>
      </w:r>
      <w:r w:rsidR="00C96C46" w:rsidRPr="00E85508">
        <w:rPr>
          <w:rFonts w:cstheme="minorHAnsi"/>
        </w:rPr>
        <w:t xml:space="preserve"> </w:t>
      </w:r>
      <w:r w:rsidRPr="00E85508">
        <w:rPr>
          <w:rFonts w:cstheme="minorHAnsi"/>
        </w:rPr>
        <w:t xml:space="preserve">Mastercard, and Green Dot Bank </w:t>
      </w:r>
      <w:r w:rsidR="00C96C46">
        <w:rPr>
          <w:rFonts w:cstheme="minorHAnsi"/>
        </w:rPr>
        <w:t>respectively. Considering how the product is developed with features, no fees structure, instant insurance, and cashback instead of reward points.</w:t>
      </w:r>
      <w:r w:rsidR="00C96C46" w:rsidRPr="00C96C46">
        <w:rPr>
          <w:rFonts w:cstheme="minorHAnsi"/>
        </w:rPr>
        <w:t xml:space="preserve"> </w:t>
      </w:r>
      <w:r w:rsidR="00C96C46">
        <w:rPr>
          <w:rFonts w:cstheme="minorHAnsi"/>
        </w:rPr>
        <w:t>On 25</w:t>
      </w:r>
      <w:r w:rsidR="00C96C46" w:rsidRPr="006A638F">
        <w:rPr>
          <w:rFonts w:cstheme="minorHAnsi"/>
          <w:vertAlign w:val="superscript"/>
        </w:rPr>
        <w:t>th</w:t>
      </w:r>
      <w:r w:rsidR="00C96C46">
        <w:rPr>
          <w:rFonts w:cstheme="minorHAnsi"/>
        </w:rPr>
        <w:t xml:space="preserve"> March 2019 apple announced the apple card at Keynote event in the United States and consumers are waiting for it to arrive.</w:t>
      </w:r>
    </w:p>
    <w:p w:rsidR="00CA44B2" w:rsidRPr="00CA44B2" w:rsidRDefault="00CA44B2" w:rsidP="00CA44B2"/>
    <w:p w:rsidR="004754E0" w:rsidRDefault="0000175E" w:rsidP="004754E0">
      <w:pPr>
        <w:rPr>
          <w:rFonts w:cstheme="minorHAnsi"/>
          <w:b/>
          <w:bCs/>
          <w:color w:val="002060"/>
          <w:sz w:val="32"/>
          <w:szCs w:val="32"/>
        </w:rPr>
      </w:pPr>
      <w:r>
        <w:rPr>
          <w:rFonts w:cstheme="minorHAnsi"/>
          <w:b/>
          <w:bCs/>
          <w:noProof/>
          <w:color w:val="002060"/>
          <w:sz w:val="32"/>
          <w:szCs w:val="32"/>
        </w:rPr>
        <w:drawing>
          <wp:inline distT="0" distB="0" distL="0" distR="0">
            <wp:extent cx="5727700" cy="3221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49793" name="Apple-Card_hand-iPhoneXS-payment_03251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5765DB" w:rsidRDefault="0000175E" w:rsidP="00CA44B2">
      <w:pPr>
        <w:pStyle w:val="Heading1"/>
      </w:pPr>
      <w:bookmarkStart w:id="3" w:name="_Toc15559427"/>
      <w:r>
        <w:lastRenderedPageBreak/>
        <w:t>M</w:t>
      </w:r>
      <w:r w:rsidR="00481738">
        <w:t>ARKETING PLAN</w:t>
      </w:r>
      <w:bookmarkEnd w:id="3"/>
    </w:p>
    <w:p w:rsidR="005765DB" w:rsidRDefault="005765DB" w:rsidP="005765DB"/>
    <w:p w:rsidR="005765DB" w:rsidRPr="005765DB" w:rsidRDefault="0000175E" w:rsidP="005765DB">
      <w:r>
        <w:rPr>
          <w:noProof/>
        </w:rPr>
        <w:drawing>
          <wp:anchor distT="0" distB="0" distL="114300" distR="114300" simplePos="0" relativeHeight="251659264" behindDoc="1" locked="0" layoutInCell="1" allowOverlap="1">
            <wp:simplePos x="0" y="0"/>
            <wp:positionH relativeFrom="column">
              <wp:posOffset>-595468</wp:posOffset>
            </wp:positionH>
            <wp:positionV relativeFrom="paragraph">
              <wp:posOffset>276860</wp:posOffset>
            </wp:positionV>
            <wp:extent cx="6985000" cy="4572000"/>
            <wp:effectExtent l="0" t="0" r="0" b="0"/>
            <wp:wrapTight wrapText="bothSides">
              <wp:wrapPolygon edited="0">
                <wp:start x="0" y="0"/>
                <wp:lineTo x="0" y="21540"/>
                <wp:lineTo x="21561" y="21540"/>
                <wp:lineTo x="2156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4357" name="Screenshot 2019-08-01 at 10.39.36 AM.png"/>
                    <pic:cNvPicPr/>
                  </pic:nvPicPr>
                  <pic:blipFill>
                    <a:blip r:embed="rId10">
                      <a:extLst>
                        <a:ext uri="{28A0092B-C50C-407E-A947-70E740481C1C}">
                          <a14:useLocalDpi xmlns:a14="http://schemas.microsoft.com/office/drawing/2010/main" val="0"/>
                        </a:ext>
                      </a:extLst>
                    </a:blip>
                    <a:stretch>
                      <a:fillRect/>
                    </a:stretch>
                  </pic:blipFill>
                  <pic:spPr>
                    <a:xfrm>
                      <a:off x="0" y="0"/>
                      <a:ext cx="6985000" cy="4572000"/>
                    </a:xfrm>
                    <a:prstGeom prst="rect">
                      <a:avLst/>
                    </a:prstGeom>
                  </pic:spPr>
                </pic:pic>
              </a:graphicData>
            </a:graphic>
            <wp14:sizeRelH relativeFrom="page">
              <wp14:pctWidth>0</wp14:pctWidth>
            </wp14:sizeRelH>
            <wp14:sizeRelV relativeFrom="page">
              <wp14:pctHeight>0</wp14:pctHeight>
            </wp14:sizeRelV>
          </wp:anchor>
        </w:drawing>
      </w:r>
    </w:p>
    <w:p w:rsidR="005765DB" w:rsidRPr="005765DB" w:rsidRDefault="005765DB" w:rsidP="005765DB"/>
    <w:p w:rsidR="005765DB" w:rsidRPr="005765DB" w:rsidRDefault="005765DB" w:rsidP="005765DB"/>
    <w:p w:rsidR="005765DB" w:rsidRPr="005765DB" w:rsidRDefault="005765DB" w:rsidP="005765DB"/>
    <w:p w:rsidR="00371123" w:rsidRPr="00371123" w:rsidRDefault="00371123" w:rsidP="005765DB">
      <w:pPr>
        <w:jc w:val="center"/>
      </w:pPr>
    </w:p>
    <w:p w:rsidR="003E1F64" w:rsidRDefault="0000175E">
      <w:r>
        <w:br w:type="page"/>
      </w:r>
    </w:p>
    <w:p w:rsidR="004754E0" w:rsidRPr="00481738" w:rsidRDefault="0000175E" w:rsidP="00481738">
      <w:pPr>
        <w:pStyle w:val="Heading1"/>
      </w:pPr>
      <w:bookmarkStart w:id="4" w:name="_Toc15559428"/>
      <w:r w:rsidRPr="00481738">
        <w:lastRenderedPageBreak/>
        <w:t>PART 1</w:t>
      </w:r>
      <w:bookmarkEnd w:id="4"/>
    </w:p>
    <w:p w:rsidR="004754E0" w:rsidRPr="00481738" w:rsidRDefault="0000175E" w:rsidP="00481738">
      <w:pPr>
        <w:pStyle w:val="Heading2"/>
      </w:pPr>
      <w:bookmarkStart w:id="5" w:name="_Toc15559429"/>
      <w:r w:rsidRPr="00481738">
        <w:t>EXECUTIVE SUMMARY</w:t>
      </w:r>
      <w:bookmarkEnd w:id="5"/>
    </w:p>
    <w:p w:rsidR="00C96C46" w:rsidRDefault="0000175E" w:rsidP="006A0721">
      <w:pPr>
        <w:rPr>
          <w:rFonts w:cstheme="minorHAnsi"/>
        </w:rPr>
      </w:pPr>
      <w:r w:rsidRPr="00057F6D">
        <w:rPr>
          <w:rFonts w:cstheme="minorHAnsi"/>
        </w:rPr>
        <w:t xml:space="preserve">Launching apple card aims towards revolutionary impact in the financial sector </w:t>
      </w:r>
      <w:r w:rsidR="00725609">
        <w:rPr>
          <w:rFonts w:cstheme="minorHAnsi"/>
        </w:rPr>
        <w:t>&amp; credit-based consumer market</w:t>
      </w:r>
      <w:r w:rsidR="00737900">
        <w:rPr>
          <w:rFonts w:cstheme="minorHAnsi"/>
        </w:rPr>
        <w:t xml:space="preserve">. With </w:t>
      </w:r>
      <w:r w:rsidR="00737900" w:rsidRPr="00057F6D">
        <w:rPr>
          <w:rFonts w:cstheme="minorHAnsi"/>
        </w:rPr>
        <w:t>technology</w:t>
      </w:r>
      <w:r w:rsidR="00737900">
        <w:rPr>
          <w:rFonts w:cstheme="minorHAnsi"/>
        </w:rPr>
        <w:t xml:space="preserve"> &amp;</w:t>
      </w:r>
      <w:r w:rsidR="00737900" w:rsidRPr="00057F6D">
        <w:rPr>
          <w:rFonts w:cstheme="minorHAnsi"/>
        </w:rPr>
        <w:t xml:space="preserve"> unique features and </w:t>
      </w:r>
      <w:r w:rsidR="00737900">
        <w:rPr>
          <w:rFonts w:cstheme="minorHAnsi"/>
        </w:rPr>
        <w:t>apple, card wants to</w:t>
      </w:r>
      <w:r>
        <w:rPr>
          <w:rFonts w:cstheme="minorHAnsi"/>
        </w:rPr>
        <w:t xml:space="preserve"> change the way people use </w:t>
      </w:r>
      <w:r w:rsidR="00737900">
        <w:rPr>
          <w:rFonts w:cstheme="minorHAnsi"/>
        </w:rPr>
        <w:t>c</w:t>
      </w:r>
      <w:r>
        <w:rPr>
          <w:rFonts w:cstheme="minorHAnsi"/>
        </w:rPr>
        <w:t>redit cards as well as monitor their finances with ease</w:t>
      </w:r>
      <w:r w:rsidR="00737900">
        <w:rPr>
          <w:rFonts w:cstheme="minorHAnsi"/>
        </w:rPr>
        <w:t xml:space="preserve">. Our </w:t>
      </w:r>
      <w:r w:rsidR="00737900" w:rsidRPr="00057F6D">
        <w:rPr>
          <w:rFonts w:cstheme="minorHAnsi"/>
        </w:rPr>
        <w:t xml:space="preserve">vision for </w:t>
      </w:r>
      <w:r w:rsidR="00737900">
        <w:rPr>
          <w:rFonts w:cstheme="minorHAnsi"/>
        </w:rPr>
        <w:t>apple card</w:t>
      </w:r>
      <w:r w:rsidR="00737900" w:rsidRPr="00057F6D">
        <w:rPr>
          <w:rFonts w:cstheme="minorHAnsi"/>
        </w:rPr>
        <w:t xml:space="preserve"> is to acquire as much as c</w:t>
      </w:r>
      <w:r w:rsidR="00737900">
        <w:rPr>
          <w:rFonts w:cstheme="minorHAnsi"/>
        </w:rPr>
        <w:t xml:space="preserve">ustomer base which is divided into credit card users in the market </w:t>
      </w:r>
      <w:r w:rsidR="00737900" w:rsidRPr="00057F6D">
        <w:rPr>
          <w:rFonts w:cstheme="minorHAnsi"/>
        </w:rPr>
        <w:t>by providing unique offers and special discounts for switching from other banks</w:t>
      </w:r>
      <w:r w:rsidR="00737900">
        <w:rPr>
          <w:rFonts w:cstheme="minorHAnsi"/>
        </w:rPr>
        <w:t xml:space="preserve"> and new adaptors which was not previously using credit-based products</w:t>
      </w:r>
      <w:r w:rsidR="00737900" w:rsidRPr="00057F6D">
        <w:rPr>
          <w:rFonts w:cstheme="minorHAnsi"/>
        </w:rPr>
        <w:t>.</w:t>
      </w:r>
    </w:p>
    <w:p w:rsidR="00057F6D" w:rsidRPr="0006020A" w:rsidRDefault="00057F6D" w:rsidP="00BC0ABD">
      <w:pPr>
        <w:rPr>
          <w:rFonts w:cstheme="minorHAnsi"/>
        </w:rPr>
      </w:pPr>
    </w:p>
    <w:p w:rsidR="00DE7D0B" w:rsidRPr="00725609" w:rsidRDefault="0000175E" w:rsidP="00725609">
      <w:pPr>
        <w:pStyle w:val="Heading2"/>
      </w:pPr>
      <w:bookmarkStart w:id="6" w:name="_Toc15559430"/>
      <w:r w:rsidRPr="00725609">
        <w:t>PROFILE OF TARGET CONSUMERS</w:t>
      </w:r>
      <w:bookmarkEnd w:id="6"/>
    </w:p>
    <w:p w:rsidR="00C827E1" w:rsidRPr="00C827E1" w:rsidRDefault="0000175E" w:rsidP="00C827E1">
      <w:pPr>
        <w:rPr>
          <w:rFonts w:cstheme="minorHAnsi"/>
          <w:lang w:val="en-US"/>
        </w:rPr>
      </w:pPr>
      <w:r w:rsidRPr="00C827E1">
        <w:rPr>
          <w:rFonts w:cstheme="minorHAnsi"/>
          <w:lang w:val="en-US"/>
        </w:rPr>
        <w:t xml:space="preserve">According to the research from FICO, it is found that 83% of users of millennials age i.e. 25 to 34 use credit </w:t>
      </w:r>
      <w:r w:rsidR="00D5595C" w:rsidRPr="00C827E1">
        <w:rPr>
          <w:rFonts w:cstheme="minorHAnsi"/>
          <w:lang w:val="en-US"/>
        </w:rPr>
        <w:t>cards</w:t>
      </w:r>
      <w:sdt>
        <w:sdtPr>
          <w:rPr>
            <w:rFonts w:cstheme="minorHAnsi"/>
            <w:lang w:val="en-US"/>
          </w:rPr>
          <w:id w:val="1666595494"/>
          <w:citation/>
        </w:sdtPr>
        <w:sdtEndPr/>
        <w:sdtContent>
          <w:r w:rsidRPr="00C827E1">
            <w:rPr>
              <w:rFonts w:cstheme="minorHAnsi"/>
              <w:lang w:val="en-US"/>
            </w:rPr>
            <w:fldChar w:fldCharType="begin"/>
          </w:r>
          <w:r w:rsidRPr="00C827E1">
            <w:rPr>
              <w:rFonts w:cstheme="minorHAnsi"/>
              <w:lang w:val="en-US"/>
            </w:rPr>
            <w:instrText xml:space="preserve"> CITATION Kat16 \l 1033 </w:instrText>
          </w:r>
          <w:r w:rsidRPr="00C827E1">
            <w:rPr>
              <w:rFonts w:cstheme="minorHAnsi"/>
              <w:lang w:val="en-US"/>
            </w:rPr>
            <w:fldChar w:fldCharType="separate"/>
          </w:r>
          <w:r w:rsidR="00DC35E2">
            <w:rPr>
              <w:rFonts w:cstheme="minorHAnsi"/>
              <w:noProof/>
              <w:lang w:val="en-US"/>
            </w:rPr>
            <w:t xml:space="preserve"> </w:t>
          </w:r>
          <w:r w:rsidR="00DC35E2">
            <w:rPr>
              <w:rFonts w:eastAsiaTheme="minorHAnsi" w:cstheme="minorHAnsi"/>
              <w:lang w:val="en-US"/>
            </w:rPr>
            <w:t>(Ashford, 2016)</w:t>
          </w:r>
          <w:r w:rsidRPr="00C827E1">
            <w:rPr>
              <w:rFonts w:cstheme="minorHAnsi"/>
              <w:lang w:val="en-US"/>
            </w:rPr>
            <w:fldChar w:fldCharType="end"/>
          </w:r>
        </w:sdtContent>
      </w:sdt>
      <w:r w:rsidRPr="00C827E1">
        <w:rPr>
          <w:rFonts w:cstheme="minorHAnsi"/>
          <w:lang w:val="en-US"/>
        </w:rPr>
        <w:t xml:space="preserve">. While 67% of the age group 18-24 use a credit card. The number of credit card users from the age group 35-49 and 50+ is 76% and 78% respectively. The central bank of Ireland segmented target market of credit card users in two main categories i.e. personal and business cards valuing 89% and 11% respectively. In May 2019 it is noticed that </w:t>
      </w:r>
      <w:r w:rsidRPr="00C827E1">
        <w:rPr>
          <w:rFonts w:cstheme="minorHAnsi"/>
        </w:rPr>
        <w:t>€</w:t>
      </w:r>
      <w:r w:rsidRPr="00C827E1">
        <w:rPr>
          <w:rFonts w:cstheme="minorHAnsi"/>
          <w:lang w:val="en-US"/>
        </w:rPr>
        <w:t>770</w:t>
      </w:r>
      <w:r w:rsidR="00157E29">
        <w:rPr>
          <w:rFonts w:cstheme="minorHAnsi"/>
          <w:lang w:val="en-US"/>
        </w:rPr>
        <w:t>.</w:t>
      </w:r>
      <w:r w:rsidRPr="00C827E1">
        <w:rPr>
          <w:rFonts w:cstheme="minorHAnsi"/>
          <w:lang w:val="en-US"/>
        </w:rPr>
        <w:t>41</w:t>
      </w:r>
      <w:r w:rsidR="00157E29">
        <w:rPr>
          <w:rFonts w:cstheme="minorHAnsi"/>
          <w:lang w:val="en-US"/>
        </w:rPr>
        <w:t xml:space="preserve"> million</w:t>
      </w:r>
      <w:r w:rsidRPr="00C827E1">
        <w:rPr>
          <w:rFonts w:cstheme="minorHAnsi"/>
          <w:lang w:val="en-US"/>
        </w:rPr>
        <w:t xml:space="preserve"> were spent from the personal credit card in Ireland</w:t>
      </w:r>
      <w:sdt>
        <w:sdtPr>
          <w:rPr>
            <w:rFonts w:cstheme="minorHAnsi"/>
            <w:lang w:val="en-US"/>
          </w:rPr>
          <w:id w:val="547805274"/>
          <w:citation/>
        </w:sdtPr>
        <w:sdtEndPr/>
        <w:sdtContent>
          <w:r w:rsidR="00157E29">
            <w:rPr>
              <w:rFonts w:cstheme="minorHAnsi"/>
              <w:lang w:val="en-US"/>
            </w:rPr>
            <w:fldChar w:fldCharType="begin"/>
          </w:r>
          <w:r w:rsidR="00157E29">
            <w:rPr>
              <w:rFonts w:cstheme="minorHAnsi"/>
              <w:lang w:val="en-US"/>
            </w:rPr>
            <w:instrText xml:space="preserve"> CITATION Cen191 \l 1033 </w:instrText>
          </w:r>
          <w:r w:rsidR="00157E29">
            <w:rPr>
              <w:rFonts w:cstheme="minorHAnsi"/>
              <w:lang w:val="en-US"/>
            </w:rPr>
            <w:fldChar w:fldCharType="separate"/>
          </w:r>
          <w:r w:rsidR="00157E29">
            <w:rPr>
              <w:rFonts w:cstheme="minorHAnsi"/>
              <w:noProof/>
              <w:lang w:val="en-US"/>
            </w:rPr>
            <w:t xml:space="preserve"> </w:t>
          </w:r>
          <w:r w:rsidR="00157E29" w:rsidRPr="00157E29">
            <w:rPr>
              <w:rFonts w:cstheme="minorHAnsi"/>
              <w:noProof/>
              <w:lang w:val="en-US"/>
            </w:rPr>
            <w:t>(Central Bank of Ireland, 2019)</w:t>
          </w:r>
          <w:r w:rsidR="00157E29">
            <w:rPr>
              <w:rFonts w:cstheme="minorHAnsi"/>
              <w:lang w:val="en-US"/>
            </w:rPr>
            <w:fldChar w:fldCharType="end"/>
          </w:r>
        </w:sdtContent>
      </w:sdt>
      <w:r w:rsidRPr="00C827E1">
        <w:rPr>
          <w:rFonts w:cstheme="minorHAnsi"/>
          <w:lang w:val="en-US"/>
        </w:rPr>
        <w:t>.</w:t>
      </w:r>
      <w:r w:rsidR="00E33313">
        <w:rPr>
          <w:rFonts w:cstheme="minorHAnsi"/>
          <w:lang w:val="en-US"/>
        </w:rPr>
        <w:t xml:space="preserve"> From the reports, it is observed that Irish people tend more towards the credit</w:t>
      </w:r>
      <w:r w:rsidR="00D5595C">
        <w:rPr>
          <w:rFonts w:cstheme="minorHAnsi"/>
          <w:lang w:val="en-US"/>
        </w:rPr>
        <w:t>-</w:t>
      </w:r>
      <w:r w:rsidR="00051C5C">
        <w:rPr>
          <w:rFonts w:cstheme="minorHAnsi"/>
          <w:lang w:val="en-US"/>
        </w:rPr>
        <w:t>based system</w:t>
      </w:r>
      <w:r w:rsidR="00D5595C">
        <w:rPr>
          <w:rFonts w:cstheme="minorHAnsi"/>
          <w:lang w:val="en-US"/>
        </w:rPr>
        <w:t>,</w:t>
      </w:r>
      <w:r w:rsidR="00E33313">
        <w:rPr>
          <w:rFonts w:cstheme="minorHAnsi"/>
          <w:lang w:val="en-US"/>
        </w:rPr>
        <w:t xml:space="preserve"> which</w:t>
      </w:r>
      <w:r w:rsidR="00737900">
        <w:rPr>
          <w:rFonts w:cstheme="minorHAnsi"/>
          <w:lang w:val="en-US"/>
        </w:rPr>
        <w:t xml:space="preserve"> resulted </w:t>
      </w:r>
      <w:r w:rsidR="008A5C49">
        <w:rPr>
          <w:rFonts w:cstheme="minorHAnsi"/>
          <w:lang w:val="en-US"/>
        </w:rPr>
        <w:t>increase</w:t>
      </w:r>
      <w:r w:rsidR="00737900">
        <w:rPr>
          <w:rFonts w:cstheme="minorHAnsi"/>
          <w:lang w:val="en-US"/>
        </w:rPr>
        <w:t>d</w:t>
      </w:r>
      <w:r w:rsidR="008A5C49">
        <w:rPr>
          <w:rFonts w:cstheme="minorHAnsi"/>
          <w:lang w:val="en-US"/>
        </w:rPr>
        <w:t xml:space="preserve"> the demand</w:t>
      </w:r>
      <w:r w:rsidR="00E33313">
        <w:rPr>
          <w:rFonts w:cstheme="minorHAnsi"/>
          <w:lang w:val="en-US"/>
        </w:rPr>
        <w:t xml:space="preserve"> in the Irish marke</w:t>
      </w:r>
      <w:r w:rsidR="007F2A54">
        <w:rPr>
          <w:rFonts w:cstheme="minorHAnsi"/>
          <w:lang w:val="en-US"/>
        </w:rPr>
        <w:t>t</w:t>
      </w:r>
      <w:r w:rsidR="00E33313">
        <w:rPr>
          <w:rFonts w:cstheme="minorHAnsi"/>
          <w:lang w:val="en-US"/>
        </w:rPr>
        <w:t>.</w:t>
      </w:r>
      <w:r w:rsidR="00D5595C">
        <w:rPr>
          <w:rFonts w:cstheme="minorHAnsi"/>
          <w:lang w:val="en-US"/>
        </w:rPr>
        <w:t xml:space="preserve"> </w:t>
      </w:r>
    </w:p>
    <w:p w:rsidR="00855999" w:rsidRDefault="0000175E" w:rsidP="00BC0ABD">
      <w:pPr>
        <w:rPr>
          <w:rFonts w:cstheme="minorHAnsi"/>
          <w:lang w:val="en-US"/>
        </w:rPr>
      </w:pPr>
      <w:r w:rsidRPr="00C827E1">
        <w:rPr>
          <w:rFonts w:cstheme="minorHAnsi"/>
          <w:lang w:val="en-US"/>
        </w:rPr>
        <w:t xml:space="preserve">Ideally, the targeted consumer for our product must be millennials age but we can't ignore the age group of 35 and above. Income is the major deciding factor for our product when it comes to the target consumer. Those who have sufficient income source like working professionals, graduate students are considered as targeted consumers. Age, generations, income sources, employment status, and education are the factors considering which target consumers can find out. Our product aim </w:t>
      </w:r>
      <w:r w:rsidR="006C000C">
        <w:rPr>
          <w:rFonts w:cstheme="minorHAnsi"/>
          <w:lang w:val="en-US"/>
        </w:rPr>
        <w:t>is</w:t>
      </w:r>
      <w:r w:rsidRPr="00C827E1">
        <w:rPr>
          <w:rFonts w:cstheme="minorHAnsi"/>
          <w:lang w:val="en-US"/>
        </w:rPr>
        <w:t xml:space="preserve"> approaching consumers </w:t>
      </w:r>
      <w:r w:rsidR="006C000C">
        <w:rPr>
          <w:rFonts w:cstheme="minorHAnsi"/>
          <w:lang w:val="en-US"/>
        </w:rPr>
        <w:t xml:space="preserve">with the capability to repay </w:t>
      </w:r>
      <w:r w:rsidRPr="00C827E1">
        <w:rPr>
          <w:rFonts w:cstheme="minorHAnsi"/>
          <w:lang w:val="en-US"/>
        </w:rPr>
        <w:t>and expand the market share.</w:t>
      </w:r>
    </w:p>
    <w:p w:rsidR="00456B17" w:rsidRPr="00C827E1" w:rsidRDefault="00456B17" w:rsidP="00BC0ABD">
      <w:pPr>
        <w:rPr>
          <w:rFonts w:cstheme="minorHAnsi"/>
        </w:rPr>
      </w:pPr>
    </w:p>
    <w:p w:rsidR="004754E0" w:rsidRDefault="0000175E" w:rsidP="00456B17">
      <w:pPr>
        <w:pStyle w:val="Heading2"/>
      </w:pPr>
      <w:bookmarkStart w:id="7" w:name="_Toc15559431"/>
      <w:r w:rsidRPr="00C74739">
        <w:t>UNIQUE SELLING PROPOSITION (USP)</w:t>
      </w:r>
      <w:bookmarkEnd w:id="7"/>
    </w:p>
    <w:p w:rsidR="004754E0" w:rsidRPr="0006020A" w:rsidRDefault="0000175E" w:rsidP="00456B17">
      <w:pPr>
        <w:pStyle w:val="Heading3"/>
      </w:pPr>
      <w:bookmarkStart w:id="8" w:name="_Toc15559432"/>
      <w:r w:rsidRPr="0006020A">
        <w:t>DIFFERENTIATION</w:t>
      </w:r>
      <w:bookmarkEnd w:id="8"/>
    </w:p>
    <w:p w:rsidR="0010326B" w:rsidRDefault="0000175E" w:rsidP="00476E04">
      <w:pPr>
        <w:rPr>
          <w:rFonts w:cstheme="minorHAnsi"/>
        </w:rPr>
      </w:pPr>
      <w:r w:rsidRPr="00DF189C">
        <w:rPr>
          <w:rFonts w:cstheme="minorHAnsi"/>
        </w:rPr>
        <w:t>Cashback is a great starting point because it's so simple</w:t>
      </w:r>
      <w:r>
        <w:rPr>
          <w:rFonts w:cstheme="minorHAnsi"/>
        </w:rPr>
        <w:t xml:space="preserve">. </w:t>
      </w:r>
      <w:r w:rsidR="00476E04">
        <w:rPr>
          <w:rFonts w:cstheme="minorHAnsi"/>
        </w:rPr>
        <w:t xml:space="preserve">Apple card gives daily cashback which is a very unique feature. Instated of giving points and rewards it gives direct cashback on every purchase or transaction. Like every consumer will earn 1% cashback on purchase made with the physical titanium credit card while 2% cashback on payments done using apple pay. Maximum of 3% cashback can be earned when the transaction is done at any apple store or for any apple service. </w:t>
      </w:r>
      <w:r w:rsidR="00A7119B" w:rsidRPr="0006020A">
        <w:rPr>
          <w:rFonts w:cstheme="minorHAnsi"/>
        </w:rPr>
        <w:t>These rewards alone qualify the card as one of the </w:t>
      </w:r>
      <w:r w:rsidR="772A0716" w:rsidRPr="0006020A">
        <w:rPr>
          <w:rFonts w:eastAsiaTheme="majorEastAsia" w:cstheme="minorHAnsi"/>
        </w:rPr>
        <w:t>best cashback credit</w:t>
      </w:r>
      <w:r w:rsidR="00522B5A">
        <w:rPr>
          <w:rFonts w:eastAsiaTheme="majorEastAsia" w:cstheme="minorHAnsi"/>
        </w:rPr>
        <w:t xml:space="preserve"> </w:t>
      </w:r>
      <w:r w:rsidR="772A0716" w:rsidRPr="0006020A">
        <w:rPr>
          <w:rFonts w:eastAsiaTheme="majorEastAsia" w:cstheme="minorHAnsi"/>
        </w:rPr>
        <w:t>cards</w:t>
      </w:r>
      <w:r w:rsidR="772A0716" w:rsidRPr="0006020A">
        <w:rPr>
          <w:rFonts w:cstheme="minorHAnsi"/>
        </w:rPr>
        <w:t> available today</w:t>
      </w:r>
      <w:sdt>
        <w:sdtPr>
          <w:rPr>
            <w:rFonts w:cstheme="minorHAnsi"/>
          </w:rPr>
          <w:id w:val="550428616"/>
          <w:citation/>
        </w:sdtPr>
        <w:sdtEndPr/>
        <w:sdtContent>
          <w:r w:rsidR="00345B3E">
            <w:rPr>
              <w:rFonts w:cstheme="minorHAnsi"/>
            </w:rPr>
            <w:fldChar w:fldCharType="begin"/>
          </w:r>
          <w:r w:rsidR="00345B3E">
            <w:rPr>
              <w:rFonts w:cstheme="minorHAnsi"/>
              <w:lang w:val="en-US"/>
            </w:rPr>
            <w:instrText xml:space="preserve"> CITATION Luk19 \l 1033 </w:instrText>
          </w:r>
          <w:r w:rsidR="00345B3E">
            <w:rPr>
              <w:rFonts w:cstheme="minorHAnsi"/>
            </w:rPr>
            <w:fldChar w:fldCharType="separate"/>
          </w:r>
          <w:r w:rsidR="00345B3E">
            <w:rPr>
              <w:rFonts w:cstheme="minorHAnsi"/>
              <w:noProof/>
              <w:lang w:val="en-US"/>
            </w:rPr>
            <w:t xml:space="preserve"> </w:t>
          </w:r>
          <w:r w:rsidR="00345B3E" w:rsidRPr="00345B3E">
            <w:rPr>
              <w:rFonts w:cstheme="minorHAnsi"/>
              <w:noProof/>
              <w:lang w:val="en-US"/>
            </w:rPr>
            <w:t>(McGrath, 2019)</w:t>
          </w:r>
          <w:r w:rsidR="00345B3E">
            <w:rPr>
              <w:rFonts w:cstheme="minorHAnsi"/>
            </w:rPr>
            <w:fldChar w:fldCharType="end"/>
          </w:r>
        </w:sdtContent>
      </w:sdt>
      <w:r w:rsidR="772A0716" w:rsidRPr="0006020A">
        <w:rPr>
          <w:rFonts w:cstheme="minorHAnsi"/>
        </w:rPr>
        <w:t>.</w:t>
      </w:r>
    </w:p>
    <w:p w:rsidR="00476E04" w:rsidRPr="00476E04" w:rsidRDefault="00476E04" w:rsidP="00476E04">
      <w:pPr>
        <w:rPr>
          <w:rFonts w:cstheme="minorHAnsi"/>
        </w:rPr>
      </w:pPr>
    </w:p>
    <w:p w:rsidR="00456B17" w:rsidRDefault="0000175E" w:rsidP="00456B17">
      <w:pPr>
        <w:pStyle w:val="Heading3"/>
      </w:pPr>
      <w:bookmarkStart w:id="9" w:name="_Toc15559433"/>
      <w:r w:rsidRPr="0006020A">
        <w:t xml:space="preserve">CUSTOMER RESPONSE </w:t>
      </w:r>
      <w:r w:rsidR="00D61C25">
        <w:t xml:space="preserve">&amp; </w:t>
      </w:r>
      <w:r w:rsidR="00D61C25" w:rsidRPr="0006020A">
        <w:t>PERCEPTION</w:t>
      </w:r>
      <w:bookmarkEnd w:id="9"/>
    </w:p>
    <w:p w:rsidR="0010326B" w:rsidRPr="00D61C25" w:rsidRDefault="0000175E" w:rsidP="00D61C25">
      <w:pPr>
        <w:rPr>
          <w:rFonts w:cstheme="minorHAnsi"/>
        </w:rPr>
      </w:pPr>
      <w:r>
        <w:rPr>
          <w:rFonts w:cstheme="minorHAnsi"/>
        </w:rPr>
        <w:t xml:space="preserve">Consumers will get a physical titanium credit card as well as they can also make transactions using apple pay on their smartphone. They will gain direct cashback on every transaction which can be utilized </w:t>
      </w:r>
      <w:r w:rsidR="00D61C25">
        <w:rPr>
          <w:rFonts w:cstheme="minorHAnsi"/>
        </w:rPr>
        <w:t>to repay their balance also it can be utilized directly.</w:t>
      </w:r>
    </w:p>
    <w:p w:rsidR="0010326B" w:rsidRPr="00D61C25" w:rsidRDefault="0000175E" w:rsidP="004754E0">
      <w:pPr>
        <w:rPr>
          <w:rFonts w:cstheme="minorHAnsi"/>
        </w:rPr>
      </w:pPr>
      <w:r>
        <w:rPr>
          <w:rFonts w:cstheme="minorHAnsi"/>
        </w:rPr>
        <w:lastRenderedPageBreak/>
        <w:t>Consumers may consider this card as same as any other credit card but with added unique features and value-added benefits which will change their way of using a credit card on a different level.</w:t>
      </w:r>
    </w:p>
    <w:p w:rsidR="004754E0" w:rsidRPr="00CC7828" w:rsidRDefault="0000175E" w:rsidP="00CC7828">
      <w:pPr>
        <w:pStyle w:val="Heading1"/>
      </w:pPr>
      <w:bookmarkStart w:id="10" w:name="_Toc15559434"/>
      <w:r w:rsidRPr="00CC7828">
        <w:t>PART 2</w:t>
      </w:r>
      <w:r w:rsidR="00A47472">
        <w:t>:</w:t>
      </w:r>
      <w:r w:rsidR="00CC7828" w:rsidRPr="00CC7828">
        <w:t xml:space="preserve"> </w:t>
      </w:r>
      <w:r w:rsidR="00456B17" w:rsidRPr="00CC7828">
        <w:t>CURRENT ANALYSIS ( INTERNAL LANDSCAPE)</w:t>
      </w:r>
      <w:bookmarkEnd w:id="10"/>
    </w:p>
    <w:p w:rsidR="00832311" w:rsidRDefault="0000175E" w:rsidP="00832311">
      <w:r w:rsidRPr="00A26524">
        <w:t>Apple</w:t>
      </w:r>
      <w:r w:rsidR="001E6842" w:rsidRPr="00A26524">
        <w:t xml:space="preserve"> is</w:t>
      </w:r>
      <w:r w:rsidRPr="00A26524">
        <w:t xml:space="preserve"> an American multinational technology company and one of the big tech companies along with Google, Amazon, and Facebook</w:t>
      </w:r>
      <w:r w:rsidR="00A26524" w:rsidRPr="00A26524">
        <w:t xml:space="preserve"> whose headquarter is in Cupertino, California</w:t>
      </w:r>
      <w:r>
        <w:t xml:space="preserve">. </w:t>
      </w:r>
      <w:r w:rsidRPr="00854454">
        <w:t>Apple design</w:t>
      </w:r>
      <w:r w:rsidR="002A6F82">
        <w:t>s</w:t>
      </w:r>
      <w:r w:rsidRPr="00854454">
        <w:t xml:space="preserve"> and develop</w:t>
      </w:r>
      <w:r w:rsidR="002A6F82">
        <w:t>s</w:t>
      </w:r>
      <w:r w:rsidRPr="00854454">
        <w:t xml:space="preserve"> one of the best computer software</w:t>
      </w:r>
      <w:r w:rsidR="38996119" w:rsidRPr="00854454">
        <w:t>,</w:t>
      </w:r>
      <w:r w:rsidRPr="00854454">
        <w:t xml:space="preserve"> consumer electronics</w:t>
      </w:r>
      <w:r w:rsidR="38996119" w:rsidRPr="00854454">
        <w:t>, and online services</w:t>
      </w:r>
      <w:r>
        <w:t xml:space="preserve">. According to the annual report of 2018, total comprehensive income of Apple is $56,505(million). During the year 2016 and 2017, the comprehensive income was $46,666(million) and $47,567(million), which states the significant growth in the income of an organization. </w:t>
      </w:r>
      <w:sdt>
        <w:sdtPr>
          <w:id w:val="-584993478"/>
          <w:citation/>
        </w:sdtPr>
        <w:sdtEndPr/>
        <w:sdtContent>
          <w:r>
            <w:fldChar w:fldCharType="begin"/>
          </w:r>
          <w:r>
            <w:instrText xml:space="preserve"> CITATION App18 \l 16393 </w:instrText>
          </w:r>
          <w:r>
            <w:fldChar w:fldCharType="separate"/>
          </w:r>
          <w:r w:rsidR="00DC35E2">
            <w:rPr>
              <w:noProof/>
            </w:rPr>
            <w:t>(Apple Inc, September 29, 2018)</w:t>
          </w:r>
          <w:r>
            <w:fldChar w:fldCharType="end"/>
          </w:r>
        </w:sdtContent>
      </w:sdt>
    </w:p>
    <w:p w:rsidR="00E0721A" w:rsidRPr="00E0721A" w:rsidRDefault="0000175E" w:rsidP="00E0721A">
      <w:r>
        <w:t>The latest technology products, services, and brand loyalty make Apple the world's most valuable brand.</w:t>
      </w:r>
      <w:r w:rsidR="002A6F82">
        <w:t xml:space="preserve"> In the USA, Apple recently launched the Apple Credit Card which will be in the market in the first week of August. However, this Apple card will be then launched in the Irish market in coming fall. </w:t>
      </w:r>
    </w:p>
    <w:p w:rsidR="00E92DB2" w:rsidRPr="004C06C6" w:rsidRDefault="00E92DB2" w:rsidP="004754E0"/>
    <w:p w:rsidR="004754E0" w:rsidRPr="00854454" w:rsidRDefault="0000175E" w:rsidP="00CC7828">
      <w:pPr>
        <w:pStyle w:val="Heading2"/>
      </w:pPr>
      <w:bookmarkStart w:id="11" w:name="_Toc15559435"/>
      <w:r w:rsidRPr="00854454">
        <w:t>Product</w:t>
      </w:r>
      <w:bookmarkEnd w:id="11"/>
    </w:p>
    <w:p w:rsidR="00A9388C" w:rsidRDefault="0000175E" w:rsidP="00C623B8">
      <w:pPr>
        <w:rPr>
          <w:lang w:val="en-US"/>
        </w:rPr>
      </w:pPr>
      <w:r w:rsidRPr="00A26524">
        <w:rPr>
          <w:lang w:val="en-US"/>
        </w:rPr>
        <w:t>A</w:t>
      </w:r>
      <w:r w:rsidR="00A834BB" w:rsidRPr="00A26524">
        <w:rPr>
          <w:lang w:val="en-US"/>
        </w:rPr>
        <w:t xml:space="preserve">pple </w:t>
      </w:r>
      <w:r w:rsidRPr="00A26524">
        <w:rPr>
          <w:lang w:val="en-US"/>
        </w:rPr>
        <w:t xml:space="preserve">has </w:t>
      </w:r>
      <w:r w:rsidR="0010630D" w:rsidRPr="00A26524">
        <w:rPr>
          <w:lang w:val="en-US"/>
        </w:rPr>
        <w:t>redefined the credit card concept for the</w:t>
      </w:r>
      <w:r w:rsidRPr="00A26524">
        <w:rPr>
          <w:lang w:val="en-US"/>
        </w:rPr>
        <w:t xml:space="preserve"> consumers </w:t>
      </w:r>
      <w:r>
        <w:rPr>
          <w:lang w:val="en-US"/>
        </w:rPr>
        <w:t>of credit base</w:t>
      </w:r>
      <w:r w:rsidR="002A6F82">
        <w:rPr>
          <w:lang w:val="en-US"/>
        </w:rPr>
        <w:t xml:space="preserve"> system</w:t>
      </w:r>
      <w:r w:rsidR="00515BEF">
        <w:rPr>
          <w:lang w:val="en-US"/>
        </w:rPr>
        <w:t>.</w:t>
      </w:r>
      <w:r w:rsidR="00711779">
        <w:rPr>
          <w:lang w:val="en-US"/>
        </w:rPr>
        <w:t xml:space="preserve"> </w:t>
      </w:r>
      <w:r w:rsidR="00F3369E" w:rsidRPr="00A26524">
        <w:rPr>
          <w:lang w:val="en-US"/>
        </w:rPr>
        <w:t>This apple card</w:t>
      </w:r>
      <w:r w:rsidR="004D6CBD" w:rsidRPr="00A26524">
        <w:rPr>
          <w:lang w:val="en-US"/>
        </w:rPr>
        <w:t xml:space="preserve"> is then backed up by the </w:t>
      </w:r>
      <w:r w:rsidR="003246A4" w:rsidRPr="00A26524">
        <w:rPr>
          <w:lang w:val="en-US"/>
        </w:rPr>
        <w:t xml:space="preserve">apple </w:t>
      </w:r>
      <w:r w:rsidR="002A6F82">
        <w:rPr>
          <w:lang w:val="en-US"/>
        </w:rPr>
        <w:t>pay</w:t>
      </w:r>
      <w:r w:rsidR="003246A4">
        <w:rPr>
          <w:lang w:val="en-US"/>
        </w:rPr>
        <w:t xml:space="preserve"> which </w:t>
      </w:r>
      <w:r w:rsidR="00956546">
        <w:rPr>
          <w:lang w:val="en-US"/>
        </w:rPr>
        <w:t>was</w:t>
      </w:r>
      <w:r w:rsidR="003246A4">
        <w:rPr>
          <w:lang w:val="en-US"/>
        </w:rPr>
        <w:t xml:space="preserve"> intro</w:t>
      </w:r>
      <w:r w:rsidR="00956546">
        <w:rPr>
          <w:lang w:val="en-US"/>
        </w:rPr>
        <w:t>duced previously</w:t>
      </w:r>
      <w:r w:rsidR="00EB6C38">
        <w:rPr>
          <w:lang w:val="en-US"/>
        </w:rPr>
        <w:t xml:space="preserve">. </w:t>
      </w:r>
      <w:r w:rsidR="00DC0087">
        <w:rPr>
          <w:lang w:val="en-US"/>
        </w:rPr>
        <w:t>The main f</w:t>
      </w:r>
      <w:r w:rsidR="00544877">
        <w:rPr>
          <w:lang w:val="en-US"/>
        </w:rPr>
        <w:t xml:space="preserve">actors which make apple card stand out </w:t>
      </w:r>
      <w:r w:rsidR="00E2569E">
        <w:rPr>
          <w:lang w:val="en-US"/>
        </w:rPr>
        <w:t>are</w:t>
      </w:r>
      <w:r w:rsidR="0077389D">
        <w:rPr>
          <w:lang w:val="en-US"/>
        </w:rPr>
        <w:t xml:space="preserve"> the simplicity </w:t>
      </w:r>
      <w:r w:rsidR="00645657">
        <w:rPr>
          <w:lang w:val="en-US"/>
        </w:rPr>
        <w:t xml:space="preserve">of card, </w:t>
      </w:r>
      <w:r w:rsidR="0057592F">
        <w:rPr>
          <w:lang w:val="en-US"/>
        </w:rPr>
        <w:t xml:space="preserve">transparency and </w:t>
      </w:r>
      <w:r w:rsidR="00A95FE7">
        <w:rPr>
          <w:lang w:val="en-US"/>
        </w:rPr>
        <w:t>their high privacy policies.</w:t>
      </w:r>
      <w:r w:rsidR="009D4E08">
        <w:rPr>
          <w:lang w:val="en-US"/>
        </w:rPr>
        <w:t xml:space="preserve"> </w:t>
      </w:r>
      <w:r w:rsidR="00A8025C">
        <w:rPr>
          <w:lang w:val="en-US"/>
        </w:rPr>
        <w:t xml:space="preserve">Moreover, </w:t>
      </w:r>
      <w:r w:rsidR="00AA02D4">
        <w:rPr>
          <w:lang w:val="en-US"/>
        </w:rPr>
        <w:t xml:space="preserve">Apple </w:t>
      </w:r>
      <w:r w:rsidR="002C2BAA">
        <w:rPr>
          <w:lang w:val="en-US"/>
        </w:rPr>
        <w:t xml:space="preserve">card </w:t>
      </w:r>
      <w:r w:rsidR="004C7C26">
        <w:rPr>
          <w:lang w:val="en-US"/>
        </w:rPr>
        <w:t>provide</w:t>
      </w:r>
      <w:r w:rsidR="00164FC2">
        <w:rPr>
          <w:lang w:val="en-US"/>
        </w:rPr>
        <w:t xml:space="preserve">s the </w:t>
      </w:r>
      <w:r w:rsidR="008C1AB5">
        <w:rPr>
          <w:lang w:val="en-US"/>
        </w:rPr>
        <w:t>variable</w:t>
      </w:r>
      <w:r w:rsidR="00164FC2">
        <w:rPr>
          <w:lang w:val="en-US"/>
        </w:rPr>
        <w:t xml:space="preserve"> </w:t>
      </w:r>
      <w:r w:rsidR="001013FF" w:rsidRPr="001013FF">
        <w:rPr>
          <w:lang w:val="en-US"/>
        </w:rPr>
        <w:t xml:space="preserve">&amp; flexible </w:t>
      </w:r>
      <w:r w:rsidR="00164FC2">
        <w:rPr>
          <w:lang w:val="en-US"/>
        </w:rPr>
        <w:t xml:space="preserve">interest rates </w:t>
      </w:r>
      <w:r w:rsidR="00E92B3D">
        <w:rPr>
          <w:lang w:val="en-US"/>
        </w:rPr>
        <w:t>for users</w:t>
      </w:r>
      <w:r w:rsidR="00E92765">
        <w:rPr>
          <w:lang w:val="en-US"/>
        </w:rPr>
        <w:t xml:space="preserve"> which</w:t>
      </w:r>
      <w:r w:rsidR="009951E9">
        <w:rPr>
          <w:lang w:val="en-US"/>
        </w:rPr>
        <w:t xml:space="preserve"> differentiate apple card from </w:t>
      </w:r>
      <w:r w:rsidR="002A6F82">
        <w:rPr>
          <w:lang w:val="en-US"/>
        </w:rPr>
        <w:t xml:space="preserve">their </w:t>
      </w:r>
      <w:r w:rsidR="00981295">
        <w:rPr>
          <w:lang w:val="en-US"/>
        </w:rPr>
        <w:t>competitor</w:t>
      </w:r>
      <w:r w:rsidR="002A6F82">
        <w:rPr>
          <w:lang w:val="en-US"/>
        </w:rPr>
        <w:t xml:space="preserve"> who operates in the concerned area</w:t>
      </w:r>
      <w:r w:rsidR="001F251B">
        <w:rPr>
          <w:lang w:val="en-US"/>
        </w:rPr>
        <w:t>.</w:t>
      </w:r>
      <w:r w:rsidR="001013FF">
        <w:rPr>
          <w:lang w:val="en-US"/>
        </w:rPr>
        <w:t xml:space="preserve"> </w:t>
      </w:r>
      <w:r w:rsidR="00880867">
        <w:rPr>
          <w:lang w:val="en-US"/>
        </w:rPr>
        <w:t>Additionally,</w:t>
      </w:r>
      <w:r w:rsidR="000D51BF">
        <w:rPr>
          <w:lang w:val="en-US"/>
        </w:rPr>
        <w:t xml:space="preserve"> </w:t>
      </w:r>
      <w:r w:rsidR="00F653CE">
        <w:rPr>
          <w:lang w:val="en-US"/>
        </w:rPr>
        <w:t xml:space="preserve">instead of </w:t>
      </w:r>
      <w:r w:rsidR="00204803">
        <w:rPr>
          <w:lang w:val="en-US"/>
        </w:rPr>
        <w:t xml:space="preserve">points and </w:t>
      </w:r>
      <w:r w:rsidR="00667BCA">
        <w:rPr>
          <w:lang w:val="en-US"/>
        </w:rPr>
        <w:t xml:space="preserve">gimmicks, </w:t>
      </w:r>
      <w:r w:rsidR="000D51BF">
        <w:rPr>
          <w:lang w:val="en-US"/>
        </w:rPr>
        <w:t>daily</w:t>
      </w:r>
      <w:r w:rsidR="00880867">
        <w:rPr>
          <w:lang w:val="en-US"/>
        </w:rPr>
        <w:t xml:space="preserve"> </w:t>
      </w:r>
      <w:r w:rsidR="0055569C">
        <w:rPr>
          <w:lang w:val="en-US"/>
        </w:rPr>
        <w:t xml:space="preserve">cashback </w:t>
      </w:r>
      <w:r w:rsidR="002579C0">
        <w:rPr>
          <w:lang w:val="en-US"/>
        </w:rPr>
        <w:t xml:space="preserve">(real cash) </w:t>
      </w:r>
      <w:r w:rsidR="000D51BF">
        <w:rPr>
          <w:lang w:val="en-US"/>
        </w:rPr>
        <w:t xml:space="preserve">on every purchase </w:t>
      </w:r>
      <w:r w:rsidR="003833C4">
        <w:rPr>
          <w:lang w:val="en-US"/>
        </w:rPr>
        <w:t>which go</w:t>
      </w:r>
      <w:r w:rsidR="00895E29">
        <w:rPr>
          <w:lang w:val="en-US"/>
        </w:rPr>
        <w:t xml:space="preserve">es </w:t>
      </w:r>
      <w:r w:rsidR="0098660D">
        <w:rPr>
          <w:lang w:val="en-US"/>
        </w:rPr>
        <w:t>into the Apple Cash Card</w:t>
      </w:r>
      <w:r w:rsidR="00A666C2">
        <w:rPr>
          <w:lang w:val="en-US"/>
        </w:rPr>
        <w:t xml:space="preserve">, </w:t>
      </w:r>
      <w:r w:rsidR="00936744">
        <w:rPr>
          <w:lang w:val="en-US"/>
        </w:rPr>
        <w:t>is</w:t>
      </w:r>
      <w:r w:rsidR="0055569C">
        <w:rPr>
          <w:lang w:val="en-US"/>
        </w:rPr>
        <w:t xml:space="preserve"> also an </w:t>
      </w:r>
      <w:r w:rsidR="000D51BF">
        <w:rPr>
          <w:lang w:val="en-US"/>
        </w:rPr>
        <w:t>interesting feature of Apple card</w:t>
      </w:r>
      <w:r w:rsidR="00936744">
        <w:rPr>
          <w:lang w:val="en-US"/>
        </w:rPr>
        <w:t>.</w:t>
      </w:r>
      <w:r w:rsidR="000E63F2">
        <w:rPr>
          <w:lang w:val="en-US"/>
        </w:rPr>
        <w:t xml:space="preserve"> </w:t>
      </w:r>
    </w:p>
    <w:p w:rsidR="001434FC" w:rsidRDefault="001434FC" w:rsidP="00C623B8">
      <w:pPr>
        <w:rPr>
          <w:lang w:val="en-US"/>
        </w:rPr>
      </w:pPr>
    </w:p>
    <w:p w:rsidR="001434FC" w:rsidRDefault="0000175E" w:rsidP="00C623B8">
      <w:pPr>
        <w:rPr>
          <w:lang w:val="en-US"/>
        </w:rPr>
      </w:pPr>
      <w:r>
        <w:rPr>
          <w:noProof/>
          <w:lang w:val="en-US"/>
        </w:rPr>
        <w:drawing>
          <wp:inline distT="0" distB="0" distL="0" distR="0">
            <wp:extent cx="5727700" cy="2059940"/>
            <wp:effectExtent l="0" t="0" r="0" b="0"/>
            <wp:docPr id="3" name="Picture 3"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34539" name="cover_large_p1d8q5cf7916dc14ae11gbjv9131g5.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2059940"/>
                    </a:xfrm>
                    <a:prstGeom prst="rect">
                      <a:avLst/>
                    </a:prstGeom>
                  </pic:spPr>
                </pic:pic>
              </a:graphicData>
            </a:graphic>
          </wp:inline>
        </w:drawing>
      </w:r>
      <w:r w:rsidRPr="00371123">
        <w:rPr>
          <w:lang w:val="en-US"/>
        </w:rPr>
        <w:t xml:space="preserve"> </w:t>
      </w:r>
    </w:p>
    <w:p w:rsidR="001434FC" w:rsidRDefault="001434FC" w:rsidP="00C623B8">
      <w:pPr>
        <w:rPr>
          <w:lang w:val="en-US"/>
        </w:rPr>
      </w:pPr>
    </w:p>
    <w:p w:rsidR="00BA7F6D" w:rsidRDefault="0000175E" w:rsidP="00C623B8">
      <w:pPr>
        <w:rPr>
          <w:lang w:val="en-US"/>
        </w:rPr>
      </w:pPr>
      <w:r>
        <w:rPr>
          <w:lang w:val="en-US"/>
        </w:rPr>
        <w:t>People can track their every transaction on the mobile application and connect to customer support if needed via inbuilt m</w:t>
      </w:r>
      <w:r w:rsidR="00EF229E">
        <w:rPr>
          <w:lang w:val="en-US"/>
        </w:rPr>
        <w:t>essenger</w:t>
      </w:r>
      <w:r w:rsidR="003C098F">
        <w:rPr>
          <w:lang w:val="en-US"/>
        </w:rPr>
        <w:t xml:space="preserve"> </w:t>
      </w:r>
      <w:r w:rsidR="00173011">
        <w:rPr>
          <w:lang w:val="en-US"/>
        </w:rPr>
        <w:t>feature in the application.</w:t>
      </w:r>
      <w:r w:rsidR="006A41EF">
        <w:rPr>
          <w:lang w:val="en-US"/>
        </w:rPr>
        <w:t xml:space="preserve"> </w:t>
      </w:r>
      <w:r w:rsidR="003B3946">
        <w:rPr>
          <w:lang w:val="en-US"/>
        </w:rPr>
        <w:t xml:space="preserve">Apple </w:t>
      </w:r>
      <w:r w:rsidR="001E5928">
        <w:rPr>
          <w:lang w:val="en-US"/>
        </w:rPr>
        <w:t xml:space="preserve">focused </w:t>
      </w:r>
      <w:r w:rsidR="00CD3532">
        <w:rPr>
          <w:lang w:val="en-US"/>
        </w:rPr>
        <w:t>more on the privacy and security of the users</w:t>
      </w:r>
      <w:r w:rsidR="00023D07">
        <w:rPr>
          <w:lang w:val="en-US"/>
        </w:rPr>
        <w:t xml:space="preserve"> by using advanced technologies </w:t>
      </w:r>
      <w:r w:rsidR="00B51326">
        <w:rPr>
          <w:lang w:val="en-US"/>
        </w:rPr>
        <w:t xml:space="preserve">such as </w:t>
      </w:r>
      <w:r w:rsidR="0070213F">
        <w:rPr>
          <w:lang w:val="en-US"/>
        </w:rPr>
        <w:t>Face ID, Touch ID</w:t>
      </w:r>
      <w:r w:rsidR="004922F7">
        <w:rPr>
          <w:lang w:val="en-US"/>
        </w:rPr>
        <w:t xml:space="preserve">, </w:t>
      </w:r>
      <w:r w:rsidR="0070213F">
        <w:rPr>
          <w:lang w:val="en-US"/>
        </w:rPr>
        <w:t>unique transaction code</w:t>
      </w:r>
      <w:r w:rsidR="004922F7">
        <w:rPr>
          <w:lang w:val="en-US"/>
        </w:rPr>
        <w:t xml:space="preserve"> and last but not least, there is no card number and </w:t>
      </w:r>
      <w:r w:rsidR="00A54BAB">
        <w:rPr>
          <w:lang w:val="en-US"/>
        </w:rPr>
        <w:t xml:space="preserve">any details on the card itself </w:t>
      </w:r>
      <w:r w:rsidR="00FF498D">
        <w:rPr>
          <w:lang w:val="en-US"/>
        </w:rPr>
        <w:t>other than the name of the cardholder</w:t>
      </w:r>
      <w:r w:rsidR="0070213F">
        <w:rPr>
          <w:lang w:val="en-US"/>
        </w:rPr>
        <w:t>.</w:t>
      </w:r>
      <w:r w:rsidR="00C245DD">
        <w:rPr>
          <w:lang w:val="en-US"/>
        </w:rPr>
        <w:t xml:space="preserve"> </w:t>
      </w:r>
      <w:r w:rsidR="0079306D">
        <w:rPr>
          <w:lang w:val="en-US"/>
        </w:rPr>
        <w:t xml:space="preserve">As every credit card needs an issuing bank, Apple Inc tied </w:t>
      </w:r>
      <w:r w:rsidR="00A772B4">
        <w:rPr>
          <w:lang w:val="en-US"/>
        </w:rPr>
        <w:t xml:space="preserve">up with the </w:t>
      </w:r>
      <w:r w:rsidR="00652593">
        <w:rPr>
          <w:lang w:val="en-US"/>
        </w:rPr>
        <w:t xml:space="preserve">Goldman Sachs bank and </w:t>
      </w:r>
      <w:r w:rsidR="00CA3762">
        <w:rPr>
          <w:lang w:val="en-US"/>
        </w:rPr>
        <w:t xml:space="preserve">apple card </w:t>
      </w:r>
      <w:r w:rsidR="0009716F">
        <w:rPr>
          <w:lang w:val="en-US"/>
        </w:rPr>
        <w:t>is the first consumer card they’ve issued</w:t>
      </w:r>
      <w:r w:rsidR="00344B59">
        <w:rPr>
          <w:lang w:val="en-US"/>
        </w:rPr>
        <w:t>.</w:t>
      </w:r>
      <w:r w:rsidR="00D36BE4">
        <w:rPr>
          <w:lang w:val="en-US"/>
        </w:rPr>
        <w:t xml:space="preserve"> However, </w:t>
      </w:r>
      <w:r w:rsidR="00D307D3" w:rsidRPr="00D307D3">
        <w:rPr>
          <w:lang w:val="en-US"/>
        </w:rPr>
        <w:t>The Apple Cash card is issued by Green Dot Bank, Member FDIC</w:t>
      </w:r>
      <w:r w:rsidR="00D307D3">
        <w:rPr>
          <w:lang w:val="en-US"/>
        </w:rPr>
        <w:t>.</w:t>
      </w:r>
      <w:sdt>
        <w:sdtPr>
          <w:rPr>
            <w:lang w:val="en-US"/>
          </w:rPr>
          <w:id w:val="893395437"/>
          <w:citation/>
        </w:sdtPr>
        <w:sdtEndPr/>
        <w:sdtContent>
          <w:r w:rsidR="0060594A">
            <w:rPr>
              <w:lang w:val="en-US"/>
            </w:rPr>
            <w:fldChar w:fldCharType="begin"/>
          </w:r>
          <w:r w:rsidR="0060594A">
            <w:rPr>
              <w:lang w:val="en-US"/>
            </w:rPr>
            <w:instrText xml:space="preserve"> CITATION Apple19 \l 1033 </w:instrText>
          </w:r>
          <w:r w:rsidR="0060594A">
            <w:rPr>
              <w:lang w:val="en-US"/>
            </w:rPr>
            <w:fldChar w:fldCharType="separate"/>
          </w:r>
          <w:r w:rsidR="0060594A">
            <w:rPr>
              <w:noProof/>
              <w:lang w:val="en-US"/>
            </w:rPr>
            <w:t xml:space="preserve"> </w:t>
          </w:r>
          <w:r w:rsidR="0060594A" w:rsidRPr="0060594A">
            <w:rPr>
              <w:noProof/>
              <w:lang w:val="en-US"/>
            </w:rPr>
            <w:t>(Apple, 2019)</w:t>
          </w:r>
          <w:r w:rsidR="0060594A">
            <w:rPr>
              <w:lang w:val="en-US"/>
            </w:rPr>
            <w:fldChar w:fldCharType="end"/>
          </w:r>
        </w:sdtContent>
      </w:sdt>
    </w:p>
    <w:p w:rsidR="00564508" w:rsidRPr="00564508" w:rsidRDefault="0000175E" w:rsidP="00CC7828">
      <w:pPr>
        <w:pStyle w:val="Heading2"/>
        <w:rPr>
          <w:lang w:val="en-US"/>
        </w:rPr>
      </w:pPr>
      <w:bookmarkStart w:id="12" w:name="_Toc15559436"/>
      <w:r>
        <w:rPr>
          <w:lang w:val="en-US"/>
        </w:rPr>
        <w:lastRenderedPageBreak/>
        <w:t>PRICING</w:t>
      </w:r>
      <w:bookmarkEnd w:id="12"/>
    </w:p>
    <w:p w:rsidR="000A6590" w:rsidRDefault="0000175E" w:rsidP="000A6590">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800725" cy="25336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50139"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800725" cy="2533650"/>
                    </a:xfrm>
                    <a:prstGeom prst="rect">
                      <a:avLst/>
                    </a:prstGeom>
                  </pic:spPr>
                </pic:pic>
              </a:graphicData>
            </a:graphic>
          </wp:anchor>
        </w:drawing>
      </w:r>
      <w:r w:rsidR="00161F34">
        <w:br w:type="textWrapping" w:clear="all"/>
      </w:r>
      <w:r w:rsidR="0079305B">
        <w:t xml:space="preserve">One can get this card by signing in </w:t>
      </w:r>
      <w:r w:rsidR="0002157B">
        <w:t xml:space="preserve">via apple ID. Apple states that </w:t>
      </w:r>
      <w:r w:rsidR="009C4435">
        <w:t>it</w:t>
      </w:r>
      <w:r w:rsidR="002F3DB7">
        <w:t xml:space="preserve"> makes easier to take down the balances</w:t>
      </w:r>
      <w:r w:rsidR="00B623FB">
        <w:t xml:space="preserve"> rather than getting harder</w:t>
      </w:r>
      <w:r w:rsidR="00F463E0">
        <w:t xml:space="preserve"> which is possible because of the </w:t>
      </w:r>
      <w:r w:rsidR="00D46EB0">
        <w:t xml:space="preserve">NO FEES </w:t>
      </w:r>
      <w:r w:rsidR="001977C4">
        <w:t>criteria</w:t>
      </w:r>
      <w:r w:rsidR="006D5244">
        <w:t xml:space="preserve">. </w:t>
      </w:r>
      <w:r w:rsidR="00014F24">
        <w:t xml:space="preserve">There are no </w:t>
      </w:r>
      <w:r w:rsidR="00E41F2E">
        <w:t xml:space="preserve">annual, advance cash, </w:t>
      </w:r>
      <w:r w:rsidR="00783788">
        <w:t xml:space="preserve">over </w:t>
      </w:r>
      <w:r w:rsidR="00F55CA7">
        <w:t xml:space="preserve">and low limit </w:t>
      </w:r>
      <w:r w:rsidR="00133122">
        <w:t xml:space="preserve">fees, as well as </w:t>
      </w:r>
      <w:r w:rsidR="00326274">
        <w:t xml:space="preserve">no late fees, are </w:t>
      </w:r>
      <w:r w:rsidR="00533723">
        <w:t>applicable</w:t>
      </w:r>
      <w:r w:rsidR="00533723" w:rsidRPr="00A26524">
        <w:t>.</w:t>
      </w:r>
      <w:r w:rsidR="00A41B9F" w:rsidRPr="00A26524">
        <w:t xml:space="preserve"> </w:t>
      </w:r>
      <w:r w:rsidR="00FC73A1" w:rsidRPr="00A26524">
        <w:t>Low and flexible interest rates</w:t>
      </w:r>
      <w:r w:rsidR="00FC73A1">
        <w:t xml:space="preserve"> are the concept in which, </w:t>
      </w:r>
      <w:r w:rsidR="001D3D60">
        <w:t xml:space="preserve">at the time of </w:t>
      </w:r>
      <w:r w:rsidR="00870A2D">
        <w:t>payment</w:t>
      </w:r>
      <w:r w:rsidR="00231F96">
        <w:t xml:space="preserve">, Apple card </w:t>
      </w:r>
      <w:r w:rsidR="008905B8">
        <w:t xml:space="preserve">provides an estimated amount of interest </w:t>
      </w:r>
      <w:r w:rsidR="008F4011">
        <w:t xml:space="preserve">which </w:t>
      </w:r>
      <w:r w:rsidR="002C5823">
        <w:t>is applicable</w:t>
      </w:r>
      <w:r w:rsidR="0039189C">
        <w:t xml:space="preserve"> </w:t>
      </w:r>
      <w:r w:rsidR="00324847">
        <w:t>based on</w:t>
      </w:r>
      <w:r w:rsidR="0039189C">
        <w:t xml:space="preserve"> the amount chosen</w:t>
      </w:r>
      <w:r w:rsidR="002C5823">
        <w:t>.</w:t>
      </w:r>
      <w:r w:rsidR="001A3893">
        <w:t xml:space="preserve"> </w:t>
      </w:r>
      <w:r w:rsidR="004F4C9C">
        <w:t xml:space="preserve">However, the APR </w:t>
      </w:r>
      <w:r w:rsidR="00470FE9">
        <w:t>(Annual Percent Rate of interest) is variable.</w:t>
      </w:r>
      <w:r w:rsidR="001A3893">
        <w:t xml:space="preserve"> </w:t>
      </w:r>
      <w:r w:rsidR="00C64631">
        <w:t>This</w:t>
      </w:r>
      <w:r w:rsidR="00A07383">
        <w:t xml:space="preserve"> will</w:t>
      </w:r>
      <w:r w:rsidR="00C64631">
        <w:t xml:space="preserve"> </w:t>
      </w:r>
      <w:r w:rsidR="00AD15C5">
        <w:t>help</w:t>
      </w:r>
      <w:r w:rsidR="00C64631">
        <w:t xml:space="preserve"> </w:t>
      </w:r>
      <w:r w:rsidR="009A1BB6">
        <w:t xml:space="preserve">cardholders to </w:t>
      </w:r>
      <w:r w:rsidR="002A644A">
        <w:t>decide</w:t>
      </w:r>
      <w:r w:rsidR="00EA5598">
        <w:t xml:space="preserve"> how much </w:t>
      </w:r>
      <w:r w:rsidR="00324847">
        <w:t>money to pay down.</w:t>
      </w:r>
      <w:sdt>
        <w:sdtPr>
          <w:id w:val="-102964599"/>
          <w:citation/>
        </w:sdtPr>
        <w:sdtEndPr/>
        <w:sdtContent>
          <w:r w:rsidR="00882D32">
            <w:fldChar w:fldCharType="begin"/>
          </w:r>
          <w:r w:rsidR="00882D32">
            <w:rPr>
              <w:lang w:val="en-US"/>
            </w:rPr>
            <w:instrText xml:space="preserve"> CITATION apple19 \l 1033 </w:instrText>
          </w:r>
          <w:r w:rsidR="00882D32">
            <w:fldChar w:fldCharType="separate"/>
          </w:r>
          <w:r w:rsidR="00882D32">
            <w:rPr>
              <w:noProof/>
              <w:lang w:val="en-US"/>
            </w:rPr>
            <w:t xml:space="preserve"> </w:t>
          </w:r>
          <w:r w:rsidR="00882D32" w:rsidRPr="00882D32">
            <w:rPr>
              <w:noProof/>
              <w:lang w:val="en-US"/>
            </w:rPr>
            <w:t>(Apple INC, 2019)</w:t>
          </w:r>
          <w:r w:rsidR="00882D32">
            <w:fldChar w:fldCharType="end"/>
          </w:r>
        </w:sdtContent>
      </w:sdt>
    </w:p>
    <w:p w:rsidR="00882D32" w:rsidRPr="00882D32" w:rsidRDefault="00882D32" w:rsidP="000A6590"/>
    <w:p w:rsidR="004754E0" w:rsidRDefault="0000175E" w:rsidP="00CC7828">
      <w:pPr>
        <w:pStyle w:val="Heading2"/>
        <w:rPr>
          <w:lang w:val="en-US"/>
        </w:rPr>
      </w:pPr>
      <w:bookmarkStart w:id="13" w:name="_Toc15559437"/>
      <w:r>
        <w:rPr>
          <w:lang w:val="en-US"/>
        </w:rPr>
        <w:t>PLACE</w:t>
      </w:r>
      <w:bookmarkEnd w:id="13"/>
    </w:p>
    <w:p w:rsidR="007D3204" w:rsidRDefault="0000175E" w:rsidP="007D3204">
      <w:pPr>
        <w:rPr>
          <w:lang w:val="en-US"/>
        </w:rPr>
      </w:pPr>
      <w:r>
        <w:rPr>
          <w:lang w:val="en-US"/>
        </w:rPr>
        <w:t xml:space="preserve">Place element for this product in the marketing </w:t>
      </w:r>
      <w:r w:rsidR="00A60DB3">
        <w:rPr>
          <w:lang w:val="en-US"/>
        </w:rPr>
        <w:t xml:space="preserve">7 P’s </w:t>
      </w:r>
      <w:r w:rsidR="00DD274B">
        <w:rPr>
          <w:lang w:val="en-US"/>
        </w:rPr>
        <w:t xml:space="preserve">integrates </w:t>
      </w:r>
      <w:r w:rsidR="00450EE7">
        <w:rPr>
          <w:lang w:val="en-US"/>
        </w:rPr>
        <w:t xml:space="preserve">the following </w:t>
      </w:r>
      <w:r w:rsidR="009F7E7E">
        <w:rPr>
          <w:lang w:val="en-US"/>
        </w:rPr>
        <w:t>sales channels:</w:t>
      </w:r>
    </w:p>
    <w:p w:rsidR="00DB47E1" w:rsidRPr="00696BD1" w:rsidRDefault="0000175E" w:rsidP="00021F0A">
      <w:pPr>
        <w:pStyle w:val="ListParagraph"/>
        <w:numPr>
          <w:ilvl w:val="0"/>
          <w:numId w:val="8"/>
        </w:numPr>
        <w:rPr>
          <w:lang w:val="en-US"/>
        </w:rPr>
      </w:pPr>
      <w:r w:rsidRPr="007B6544">
        <w:rPr>
          <w:b/>
          <w:bCs/>
          <w:lang w:val="en-US"/>
        </w:rPr>
        <w:t>Apple</w:t>
      </w:r>
      <w:r w:rsidR="0033691F">
        <w:rPr>
          <w:b/>
          <w:bCs/>
          <w:lang w:val="en-US"/>
        </w:rPr>
        <w:t xml:space="preserve"> authorized retailers</w:t>
      </w:r>
      <w:r w:rsidRPr="007B6544">
        <w:rPr>
          <w:b/>
          <w:bCs/>
          <w:lang w:val="en-US"/>
        </w:rPr>
        <w:t>:</w:t>
      </w:r>
      <w:r w:rsidR="002B6D1E">
        <w:rPr>
          <w:b/>
          <w:bCs/>
          <w:lang w:val="en-US"/>
        </w:rPr>
        <w:t xml:space="preserve"> </w:t>
      </w:r>
      <w:r w:rsidR="00380CF9">
        <w:rPr>
          <w:lang w:val="en-US"/>
        </w:rPr>
        <w:t>Apple operate</w:t>
      </w:r>
      <w:r w:rsidR="008C1AB5">
        <w:rPr>
          <w:lang w:val="en-US"/>
        </w:rPr>
        <w:t>s</w:t>
      </w:r>
      <w:r w:rsidR="00ED7F95">
        <w:rPr>
          <w:lang w:val="en-US"/>
        </w:rPr>
        <w:t xml:space="preserve"> stores </w:t>
      </w:r>
      <w:r w:rsidR="005C668B">
        <w:rPr>
          <w:lang w:val="en-US"/>
        </w:rPr>
        <w:t>in 45 countries worldwide.</w:t>
      </w:r>
      <w:r w:rsidR="00F07FF1">
        <w:rPr>
          <w:lang w:val="en-US"/>
        </w:rPr>
        <w:t xml:space="preserve"> </w:t>
      </w:r>
      <w:r w:rsidR="0033691F">
        <w:rPr>
          <w:lang w:val="en-US"/>
        </w:rPr>
        <w:t xml:space="preserve">In apple authorized retailer, </w:t>
      </w:r>
      <w:r w:rsidR="00CB1D6A" w:rsidRPr="00CB1D6A">
        <w:rPr>
          <w:lang w:val="en-US"/>
        </w:rPr>
        <w:t>consumers can use products and get friendly assistance from customer service representatives</w:t>
      </w:r>
      <w:r w:rsidR="00D63DFA">
        <w:rPr>
          <w:lang w:val="en-US"/>
        </w:rPr>
        <w:t>.</w:t>
      </w:r>
      <w:r w:rsidR="00432D63">
        <w:rPr>
          <w:rFonts w:eastAsiaTheme="majorEastAsia"/>
          <w:lang w:val="en-US"/>
        </w:rPr>
        <w:t xml:space="preserve"> </w:t>
      </w:r>
      <w:sdt>
        <w:sdtPr>
          <w:rPr>
            <w:rFonts w:eastAsiaTheme="majorEastAsia"/>
            <w:lang w:val="en-US"/>
          </w:rPr>
          <w:id w:val="-1819792198"/>
          <w:citation/>
        </w:sdtPr>
        <w:sdtEndPr/>
        <w:sdtContent>
          <w:r w:rsidR="00882D32">
            <w:rPr>
              <w:rFonts w:eastAsiaTheme="majorEastAsia"/>
              <w:lang w:val="en-US"/>
            </w:rPr>
            <w:fldChar w:fldCharType="begin"/>
          </w:r>
          <w:r w:rsidR="00882D32">
            <w:rPr>
              <w:rFonts w:eastAsiaTheme="majorEastAsia"/>
              <w:lang w:val="en-US"/>
            </w:rPr>
            <w:instrText xml:space="preserve"> CITATION Applestorelist \l 1033 </w:instrText>
          </w:r>
          <w:r w:rsidR="00882D32">
            <w:rPr>
              <w:rFonts w:eastAsiaTheme="majorEastAsia"/>
              <w:lang w:val="en-US"/>
            </w:rPr>
            <w:fldChar w:fldCharType="separate"/>
          </w:r>
          <w:r w:rsidR="00882D32" w:rsidRPr="00882D32">
            <w:rPr>
              <w:rFonts w:eastAsiaTheme="majorEastAsia"/>
              <w:noProof/>
              <w:lang w:val="en-US"/>
            </w:rPr>
            <w:t>(Apple INC, 2019)</w:t>
          </w:r>
          <w:r w:rsidR="00882D32">
            <w:rPr>
              <w:rFonts w:eastAsiaTheme="majorEastAsia"/>
              <w:lang w:val="en-US"/>
            </w:rPr>
            <w:fldChar w:fldCharType="end"/>
          </w:r>
        </w:sdtContent>
      </w:sdt>
    </w:p>
    <w:p w:rsidR="006D4159" w:rsidRPr="00AE6813" w:rsidRDefault="0000175E" w:rsidP="00021F0A">
      <w:pPr>
        <w:pStyle w:val="ListParagraph"/>
        <w:numPr>
          <w:ilvl w:val="0"/>
          <w:numId w:val="8"/>
        </w:numPr>
        <w:rPr>
          <w:lang w:val="en-US"/>
        </w:rPr>
      </w:pPr>
      <w:r>
        <w:rPr>
          <w:b/>
          <w:bCs/>
          <w:lang w:val="en-US"/>
        </w:rPr>
        <w:t xml:space="preserve">Online Stores: </w:t>
      </w:r>
      <w:r w:rsidR="00232129">
        <w:rPr>
          <w:lang w:val="en-US"/>
        </w:rPr>
        <w:t xml:space="preserve">Customers </w:t>
      </w:r>
      <w:r w:rsidR="00E819E5">
        <w:rPr>
          <w:lang w:val="en-US"/>
        </w:rPr>
        <w:t xml:space="preserve">can apply online </w:t>
      </w:r>
      <w:r w:rsidR="001B622C">
        <w:rPr>
          <w:lang w:val="en-US"/>
        </w:rPr>
        <w:t>to get updates regarding the apple card</w:t>
      </w:r>
      <w:r w:rsidR="003D1D9C">
        <w:rPr>
          <w:lang w:val="en-US"/>
        </w:rPr>
        <w:t xml:space="preserve"> from its official </w:t>
      </w:r>
      <w:r w:rsidR="00FB1D9D">
        <w:rPr>
          <w:lang w:val="en-US"/>
        </w:rPr>
        <w:t>website.</w:t>
      </w:r>
      <w:sdt>
        <w:sdtPr>
          <w:rPr>
            <w:lang w:val="en-US"/>
          </w:rPr>
          <w:id w:val="-1326739721"/>
          <w:citation/>
        </w:sdtPr>
        <w:sdtEndPr/>
        <w:sdtContent>
          <w:r w:rsidR="00882D32">
            <w:rPr>
              <w:lang w:val="en-US"/>
            </w:rPr>
            <w:fldChar w:fldCharType="begin"/>
          </w:r>
          <w:r w:rsidR="00882D32">
            <w:rPr>
              <w:lang w:val="en-US"/>
            </w:rPr>
            <w:instrText xml:space="preserve"> CITATION Applenotes \l 1033 </w:instrText>
          </w:r>
          <w:r w:rsidR="00882D32">
            <w:rPr>
              <w:lang w:val="en-US"/>
            </w:rPr>
            <w:fldChar w:fldCharType="separate"/>
          </w:r>
          <w:r w:rsidR="00882D32">
            <w:rPr>
              <w:noProof/>
              <w:lang w:val="en-US"/>
            </w:rPr>
            <w:t xml:space="preserve"> </w:t>
          </w:r>
          <w:r w:rsidR="00882D32" w:rsidRPr="00882D32">
            <w:rPr>
              <w:noProof/>
              <w:lang w:val="en-US"/>
            </w:rPr>
            <w:t>(Apple INC, 2019)</w:t>
          </w:r>
          <w:r w:rsidR="00882D32">
            <w:rPr>
              <w:lang w:val="en-US"/>
            </w:rPr>
            <w:fldChar w:fldCharType="end"/>
          </w:r>
        </w:sdtContent>
      </w:sdt>
    </w:p>
    <w:p w:rsidR="004824D5" w:rsidRDefault="0000175E" w:rsidP="00021F0A">
      <w:pPr>
        <w:pStyle w:val="ListParagraph"/>
        <w:numPr>
          <w:ilvl w:val="0"/>
          <w:numId w:val="8"/>
        </w:numPr>
        <w:rPr>
          <w:b/>
          <w:bCs/>
          <w:lang w:val="en-US"/>
        </w:rPr>
      </w:pPr>
      <w:r>
        <w:rPr>
          <w:b/>
          <w:bCs/>
          <w:lang w:val="en-US"/>
        </w:rPr>
        <w:t>Auth</w:t>
      </w:r>
      <w:r w:rsidR="006B53CF">
        <w:rPr>
          <w:b/>
          <w:bCs/>
          <w:lang w:val="en-US"/>
        </w:rPr>
        <w:t>o</w:t>
      </w:r>
      <w:r>
        <w:rPr>
          <w:b/>
          <w:bCs/>
          <w:lang w:val="en-US"/>
        </w:rPr>
        <w:t>ri</w:t>
      </w:r>
      <w:r w:rsidR="006B53CF">
        <w:rPr>
          <w:b/>
          <w:bCs/>
          <w:lang w:val="en-US"/>
        </w:rPr>
        <w:t>z</w:t>
      </w:r>
      <w:r>
        <w:rPr>
          <w:b/>
          <w:bCs/>
          <w:lang w:val="en-US"/>
        </w:rPr>
        <w:t>ed re</w:t>
      </w:r>
      <w:r w:rsidR="0033691F">
        <w:rPr>
          <w:b/>
          <w:bCs/>
          <w:lang w:val="en-US"/>
        </w:rPr>
        <w:t>sell</w:t>
      </w:r>
      <w:r>
        <w:rPr>
          <w:b/>
          <w:bCs/>
          <w:lang w:val="en-US"/>
        </w:rPr>
        <w:t>ers:</w:t>
      </w:r>
      <w:r w:rsidR="00E01C1C" w:rsidRPr="00E01C1C">
        <w:rPr>
          <w:b/>
          <w:bCs/>
          <w:lang w:val="en-US"/>
        </w:rPr>
        <w:t xml:space="preserve"> </w:t>
      </w:r>
      <w:r w:rsidR="00E01C1C" w:rsidRPr="00E01C1C">
        <w:rPr>
          <w:lang w:val="en-US"/>
        </w:rPr>
        <w:t xml:space="preserve">Apple partners with many </w:t>
      </w:r>
      <w:r w:rsidR="006B53CF">
        <w:rPr>
          <w:lang w:val="en-US"/>
        </w:rPr>
        <w:t xml:space="preserve">retailers </w:t>
      </w:r>
      <w:r w:rsidR="00E01C1C" w:rsidRPr="00E01C1C">
        <w:rPr>
          <w:lang w:val="en-US"/>
        </w:rPr>
        <w:t>to distribute services</w:t>
      </w:r>
      <w:r w:rsidR="008C1AB5">
        <w:rPr>
          <w:lang w:val="en-US"/>
        </w:rPr>
        <w:t xml:space="preserve"> like iConnect, </w:t>
      </w:r>
      <w:r w:rsidR="00371123">
        <w:rPr>
          <w:lang w:val="en-US"/>
        </w:rPr>
        <w:t>C</w:t>
      </w:r>
      <w:r w:rsidR="008C1AB5">
        <w:rPr>
          <w:lang w:val="en-US"/>
        </w:rPr>
        <w:t>ompuB, Nyassa, B2X, Unicorn, etc</w:t>
      </w:r>
      <w:r w:rsidR="00E01C1C" w:rsidRPr="00E01C1C">
        <w:rPr>
          <w:b/>
          <w:bCs/>
          <w:lang w:val="en-US"/>
        </w:rPr>
        <w:t>.</w:t>
      </w:r>
    </w:p>
    <w:p w:rsidR="001230B3" w:rsidRPr="007B6544" w:rsidRDefault="001230B3" w:rsidP="001230B3">
      <w:pPr>
        <w:pStyle w:val="ListParagraph"/>
        <w:rPr>
          <w:b/>
          <w:bCs/>
          <w:lang w:val="en-US"/>
        </w:rPr>
      </w:pPr>
    </w:p>
    <w:p w:rsidR="004754E0" w:rsidRDefault="0000175E" w:rsidP="00CC7828">
      <w:pPr>
        <w:pStyle w:val="Heading2"/>
        <w:rPr>
          <w:lang w:val="en-US"/>
        </w:rPr>
      </w:pPr>
      <w:bookmarkStart w:id="14" w:name="_Toc15559438"/>
      <w:r>
        <w:rPr>
          <w:lang w:val="en-US"/>
        </w:rPr>
        <w:t>PROMOTION</w:t>
      </w:r>
      <w:bookmarkEnd w:id="14"/>
    </w:p>
    <w:p w:rsidR="00FE6AE4" w:rsidRDefault="0000175E" w:rsidP="00FE6AE4">
      <w:pPr>
        <w:rPr>
          <w:lang w:val="en-US"/>
        </w:rPr>
      </w:pPr>
      <w:r>
        <w:rPr>
          <w:lang w:val="en-US"/>
        </w:rPr>
        <w:t xml:space="preserve">The </w:t>
      </w:r>
      <w:r w:rsidR="0062397F">
        <w:rPr>
          <w:lang w:val="en-US"/>
        </w:rPr>
        <w:t>focus</w:t>
      </w:r>
      <w:r>
        <w:rPr>
          <w:lang w:val="en-US"/>
        </w:rPr>
        <w:t xml:space="preserve"> of the </w:t>
      </w:r>
      <w:r w:rsidR="00A45E59">
        <w:rPr>
          <w:lang w:val="en-US"/>
        </w:rPr>
        <w:t xml:space="preserve">promotion is </w:t>
      </w:r>
      <w:r w:rsidR="00E5610E">
        <w:rPr>
          <w:lang w:val="en-US"/>
        </w:rPr>
        <w:t xml:space="preserve">how </w:t>
      </w:r>
      <w:r w:rsidR="002D0D04">
        <w:rPr>
          <w:lang w:val="en-US"/>
        </w:rPr>
        <w:t>Apple</w:t>
      </w:r>
      <w:r w:rsidR="00E5610E">
        <w:rPr>
          <w:lang w:val="en-US"/>
        </w:rPr>
        <w:t xml:space="preserve"> products are different than the competitors.</w:t>
      </w:r>
      <w:r w:rsidR="005B5A3A">
        <w:rPr>
          <w:lang w:val="en-US"/>
        </w:rPr>
        <w:t xml:space="preserve"> </w:t>
      </w:r>
      <w:r w:rsidR="0062397F">
        <w:rPr>
          <w:lang w:val="en-US"/>
        </w:rPr>
        <w:t xml:space="preserve">As </w:t>
      </w:r>
      <w:r w:rsidR="00F65FE7">
        <w:rPr>
          <w:lang w:val="en-US"/>
        </w:rPr>
        <w:t xml:space="preserve">Apple </w:t>
      </w:r>
      <w:r w:rsidR="000249D7">
        <w:rPr>
          <w:lang w:val="en-US"/>
        </w:rPr>
        <w:t>do</w:t>
      </w:r>
      <w:r w:rsidR="000A2299">
        <w:rPr>
          <w:lang w:val="en-US"/>
        </w:rPr>
        <w:t xml:space="preserve">es </w:t>
      </w:r>
      <w:r w:rsidR="00BE4A8B">
        <w:rPr>
          <w:lang w:val="en-US"/>
        </w:rPr>
        <w:t xml:space="preserve">promote their product via commercial ads </w:t>
      </w:r>
      <w:r w:rsidR="00CD0FE8">
        <w:rPr>
          <w:lang w:val="en-US"/>
        </w:rPr>
        <w:t xml:space="preserve">when a product is first launched. </w:t>
      </w:r>
      <w:r w:rsidR="00AE211D">
        <w:rPr>
          <w:lang w:val="en-US"/>
        </w:rPr>
        <w:t xml:space="preserve">However, </w:t>
      </w:r>
      <w:r w:rsidR="00746A37">
        <w:rPr>
          <w:lang w:val="en-US"/>
        </w:rPr>
        <w:t>print advertis</w:t>
      </w:r>
      <w:r w:rsidR="00F41BC0">
        <w:rPr>
          <w:lang w:val="en-US"/>
        </w:rPr>
        <w:t xml:space="preserve">ing will run throughout the </w:t>
      </w:r>
      <w:r w:rsidR="0023457D">
        <w:rPr>
          <w:lang w:val="en-US"/>
        </w:rPr>
        <w:t>product’s life</w:t>
      </w:r>
      <w:r w:rsidR="00A167E1">
        <w:rPr>
          <w:lang w:val="en-US"/>
        </w:rPr>
        <w:t xml:space="preserve">. </w:t>
      </w:r>
      <w:r w:rsidR="00AE19A4">
        <w:rPr>
          <w:lang w:val="en-US"/>
        </w:rPr>
        <w:t>Same will be the case of Apple credit card.</w:t>
      </w:r>
      <w:r w:rsidR="00805F20">
        <w:rPr>
          <w:lang w:val="en-US"/>
        </w:rPr>
        <w:t xml:space="preserve"> Promotional ads </w:t>
      </w:r>
      <w:r w:rsidR="000E3E81">
        <w:rPr>
          <w:lang w:val="en-US"/>
        </w:rPr>
        <w:t xml:space="preserve">will be </w:t>
      </w:r>
      <w:r w:rsidR="00CC4F43">
        <w:rPr>
          <w:lang w:val="en-US"/>
        </w:rPr>
        <w:t>simple and to the point</w:t>
      </w:r>
      <w:r w:rsidR="008F7BFF">
        <w:rPr>
          <w:lang w:val="en-US"/>
        </w:rPr>
        <w:t>, focusing on the features of the card</w:t>
      </w:r>
      <w:r w:rsidR="00757A8B">
        <w:rPr>
          <w:lang w:val="en-US"/>
        </w:rPr>
        <w:t>.</w:t>
      </w:r>
    </w:p>
    <w:p w:rsidR="004A0766" w:rsidRDefault="0000175E" w:rsidP="00371123">
      <w:pPr>
        <w:rPr>
          <w:lang w:val="en-US"/>
        </w:rPr>
      </w:pPr>
      <w:r>
        <w:rPr>
          <w:lang w:val="en-US"/>
        </w:rPr>
        <w:t xml:space="preserve">Another </w:t>
      </w:r>
      <w:r w:rsidR="00F03E1C">
        <w:rPr>
          <w:lang w:val="en-US"/>
        </w:rPr>
        <w:t xml:space="preserve">component of Apple’s </w:t>
      </w:r>
      <w:r w:rsidR="00681325">
        <w:rPr>
          <w:lang w:val="en-US"/>
        </w:rPr>
        <w:t xml:space="preserve">promotion is the </w:t>
      </w:r>
      <w:r w:rsidR="00910000">
        <w:rPr>
          <w:lang w:val="en-US"/>
        </w:rPr>
        <w:t xml:space="preserve">yearly keynote </w:t>
      </w:r>
      <w:r w:rsidR="00671D3D">
        <w:rPr>
          <w:lang w:val="en-US"/>
        </w:rPr>
        <w:t xml:space="preserve">speeches. These events are the </w:t>
      </w:r>
      <w:r w:rsidR="004D2849">
        <w:rPr>
          <w:lang w:val="en-US"/>
        </w:rPr>
        <w:t xml:space="preserve">type of </w:t>
      </w:r>
      <w:r w:rsidR="004960F9">
        <w:rPr>
          <w:lang w:val="en-US"/>
        </w:rPr>
        <w:t>its</w:t>
      </w:r>
      <w:r w:rsidR="004D2849">
        <w:rPr>
          <w:lang w:val="en-US"/>
        </w:rPr>
        <w:t xml:space="preserve"> overall promotion of products but now it has become a </w:t>
      </w:r>
      <w:r w:rsidR="005B188A">
        <w:rPr>
          <w:lang w:val="en-US"/>
        </w:rPr>
        <w:t>part of brand and image.</w:t>
      </w:r>
      <w:r w:rsidR="00CB0BEA">
        <w:rPr>
          <w:lang w:val="en-US"/>
        </w:rPr>
        <w:t xml:space="preserve"> Hence, </w:t>
      </w:r>
      <w:r w:rsidR="002A36D9">
        <w:rPr>
          <w:lang w:val="en-US"/>
        </w:rPr>
        <w:t>Apple</w:t>
      </w:r>
      <w:r w:rsidR="004960F9">
        <w:rPr>
          <w:lang w:val="en-US"/>
        </w:rPr>
        <w:t xml:space="preserve"> will</w:t>
      </w:r>
      <w:r w:rsidR="002A36D9">
        <w:rPr>
          <w:lang w:val="en-US"/>
        </w:rPr>
        <w:t xml:space="preserve"> </w:t>
      </w:r>
      <w:r w:rsidR="00216DFB">
        <w:rPr>
          <w:lang w:val="en-US"/>
        </w:rPr>
        <w:t xml:space="preserve">also </w:t>
      </w:r>
      <w:r w:rsidR="00922186">
        <w:rPr>
          <w:lang w:val="en-US"/>
        </w:rPr>
        <w:t xml:space="preserve">promote </w:t>
      </w:r>
      <w:r w:rsidR="0068624C">
        <w:rPr>
          <w:lang w:val="en-US"/>
        </w:rPr>
        <w:t>credit card through the events</w:t>
      </w:r>
      <w:r w:rsidR="00BA4E81">
        <w:rPr>
          <w:lang w:val="en-US"/>
        </w:rPr>
        <w:t xml:space="preserve"> to keep </w:t>
      </w:r>
      <w:r w:rsidR="004960F9">
        <w:rPr>
          <w:lang w:val="en-US"/>
        </w:rPr>
        <w:t>consumers</w:t>
      </w:r>
      <w:r w:rsidR="00BA4E81">
        <w:rPr>
          <w:lang w:val="en-US"/>
        </w:rPr>
        <w:t xml:space="preserve"> interested</w:t>
      </w:r>
      <w:r w:rsidR="0068624C">
        <w:rPr>
          <w:lang w:val="en-US"/>
        </w:rPr>
        <w:t>.</w:t>
      </w:r>
    </w:p>
    <w:p w:rsidR="00371123" w:rsidRDefault="00371123" w:rsidP="00371123">
      <w:pPr>
        <w:rPr>
          <w:lang w:val="en-US"/>
        </w:rPr>
      </w:pPr>
    </w:p>
    <w:p w:rsidR="004754E0" w:rsidRDefault="0000175E" w:rsidP="00CC7828">
      <w:pPr>
        <w:pStyle w:val="Heading2"/>
        <w:rPr>
          <w:lang w:val="en-US"/>
        </w:rPr>
      </w:pPr>
      <w:bookmarkStart w:id="15" w:name="_Toc15559439"/>
      <w:r>
        <w:rPr>
          <w:lang w:val="en-US"/>
        </w:rPr>
        <w:lastRenderedPageBreak/>
        <w:t>PEOPLE</w:t>
      </w:r>
      <w:bookmarkEnd w:id="15"/>
    </w:p>
    <w:p w:rsidR="004A0766" w:rsidRDefault="0000175E" w:rsidP="004960F9">
      <w:pPr>
        <w:rPr>
          <w:lang w:val="en-US"/>
        </w:rPr>
      </w:pPr>
      <w:r>
        <w:rPr>
          <w:lang w:val="en-US"/>
        </w:rPr>
        <w:t xml:space="preserve">It is important to have dedicated people in a team to promote Apple Card, for which they should have proper product knowledge. </w:t>
      </w:r>
      <w:r w:rsidR="00347EB0">
        <w:rPr>
          <w:lang w:val="en-US"/>
        </w:rPr>
        <w:t xml:space="preserve">In addition to the in-house team, </w:t>
      </w:r>
      <w:r w:rsidR="00165A51">
        <w:rPr>
          <w:lang w:val="en-US"/>
        </w:rPr>
        <w:t>very strict guidelines</w:t>
      </w:r>
      <w:r w:rsidR="00347EB0">
        <w:rPr>
          <w:lang w:val="en-US"/>
        </w:rPr>
        <w:t xml:space="preserve"> will be established for employees as well as regional marketing agencies and influencers which will be partnering with us for the promotion</w:t>
      </w:r>
      <w:r w:rsidR="00165A51">
        <w:rPr>
          <w:lang w:val="en-US"/>
        </w:rPr>
        <w:t>.</w:t>
      </w:r>
      <w:r w:rsidR="00347EB0">
        <w:rPr>
          <w:lang w:val="en-US"/>
        </w:rPr>
        <w:t xml:space="preserve"> To keep the flow of information close to what it is.</w:t>
      </w:r>
    </w:p>
    <w:p w:rsidR="004960F9" w:rsidRDefault="004960F9" w:rsidP="004960F9">
      <w:pPr>
        <w:rPr>
          <w:lang w:val="en-US"/>
        </w:rPr>
      </w:pPr>
    </w:p>
    <w:p w:rsidR="004754E0" w:rsidRDefault="0000175E" w:rsidP="00CC7828">
      <w:pPr>
        <w:pStyle w:val="Heading2"/>
        <w:rPr>
          <w:lang w:val="en-US"/>
        </w:rPr>
      </w:pPr>
      <w:bookmarkStart w:id="16" w:name="_Toc15559440"/>
      <w:r>
        <w:rPr>
          <w:lang w:val="en-US"/>
        </w:rPr>
        <w:t>PROCESS</w:t>
      </w:r>
      <w:bookmarkEnd w:id="16"/>
    </w:p>
    <w:p w:rsidR="0051590A" w:rsidRDefault="0000175E" w:rsidP="0051590A">
      <w:pPr>
        <w:rPr>
          <w:lang w:val="en-US"/>
        </w:rPr>
      </w:pPr>
      <w:r>
        <w:rPr>
          <w:lang w:val="en-US"/>
        </w:rPr>
        <w:t>To promote the apple card in the Irish market we used the strategy and process which has been followed for the greater success of the project. Weekly check for the regular advertisements and promotional reports will be monitored.</w:t>
      </w:r>
    </w:p>
    <w:p w:rsidR="0051590A" w:rsidRDefault="0051590A" w:rsidP="00347EB0">
      <w:pPr>
        <w:rPr>
          <w:lang w:val="en-US"/>
        </w:rPr>
      </w:pPr>
    </w:p>
    <w:p w:rsidR="00882D32" w:rsidRDefault="0000175E" w:rsidP="00882D32">
      <w:pPr>
        <w:keepNext/>
      </w:pPr>
      <w:r>
        <w:rPr>
          <w:noProof/>
          <w:lang w:val="en-US"/>
        </w:rPr>
        <w:drawing>
          <wp:inline distT="0" distB="0" distL="0" distR="0">
            <wp:extent cx="5486400" cy="320040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1590A" w:rsidRPr="00347EB0" w:rsidRDefault="0000175E" w:rsidP="00882D32">
      <w:pPr>
        <w:pStyle w:val="Caption"/>
        <w:rPr>
          <w:lang w:val="en-US"/>
        </w:rPr>
      </w:pPr>
      <w:bookmarkStart w:id="17" w:name="_Toc15523777"/>
      <w:bookmarkStart w:id="18" w:name="_Toc15559125"/>
      <w:r>
        <w:t xml:space="preserve">Figure </w:t>
      </w:r>
      <w:r w:rsidR="002D6B70">
        <w:fldChar w:fldCharType="begin"/>
      </w:r>
      <w:r>
        <w:instrText xml:space="preserve"> SEQ Figure \* ARABIC </w:instrText>
      </w:r>
      <w:r w:rsidR="002D6B70">
        <w:fldChar w:fldCharType="separate"/>
      </w:r>
      <w:r w:rsidR="002D6B70">
        <w:rPr>
          <w:noProof/>
        </w:rPr>
        <w:t>1</w:t>
      </w:r>
      <w:r w:rsidR="002D6B70">
        <w:rPr>
          <w:noProof/>
        </w:rPr>
        <w:fldChar w:fldCharType="end"/>
      </w:r>
      <w:r>
        <w:t xml:space="preserve"> Process flow chart.</w:t>
      </w:r>
      <w:bookmarkEnd w:id="17"/>
      <w:bookmarkEnd w:id="18"/>
    </w:p>
    <w:p w:rsidR="007C6D7C" w:rsidRPr="007C6D7C" w:rsidRDefault="007C6D7C" w:rsidP="007C6D7C">
      <w:pPr>
        <w:rPr>
          <w:lang w:val="en-US"/>
        </w:rPr>
      </w:pPr>
    </w:p>
    <w:p w:rsidR="004754E0" w:rsidRDefault="0000175E" w:rsidP="00CC7828">
      <w:pPr>
        <w:pStyle w:val="Heading2"/>
        <w:rPr>
          <w:lang w:val="en-US"/>
        </w:rPr>
      </w:pPr>
      <w:bookmarkStart w:id="19" w:name="_Toc15559441"/>
      <w:r>
        <w:rPr>
          <w:lang w:val="en-US"/>
        </w:rPr>
        <w:t>PHYSICAL EVIDENCE</w:t>
      </w:r>
      <w:bookmarkEnd w:id="19"/>
    </w:p>
    <w:p w:rsidR="0039401A" w:rsidRDefault="0000175E" w:rsidP="0039401A">
      <w:pPr>
        <w:rPr>
          <w:lang w:val="en-US"/>
        </w:rPr>
      </w:pPr>
      <w:r>
        <w:rPr>
          <w:lang w:val="en-US"/>
        </w:rPr>
        <w:t>O</w:t>
      </w:r>
      <w:r w:rsidR="00742D76">
        <w:rPr>
          <w:lang w:val="en-US"/>
        </w:rPr>
        <w:t>ur stores (online and offline) are creatively designed and spacious place where consumers can have a look at our new product</w:t>
      </w:r>
      <w:r w:rsidR="00347EB0">
        <w:rPr>
          <w:lang w:val="en-US"/>
        </w:rPr>
        <w:t>s</w:t>
      </w:r>
      <w:r w:rsidR="00742D76">
        <w:rPr>
          <w:lang w:val="en-US"/>
        </w:rPr>
        <w:t xml:space="preserve"> and get friendly assistance from customer service representatives. Our promotional videos, advertisements, news, billboards, digital advertises, physical </w:t>
      </w:r>
      <w:r w:rsidR="005A241E">
        <w:rPr>
          <w:lang w:val="en-US"/>
        </w:rPr>
        <w:t xml:space="preserve">credit </w:t>
      </w:r>
      <w:r w:rsidR="00742D76">
        <w:rPr>
          <w:lang w:val="en-US"/>
        </w:rPr>
        <w:t xml:space="preserve">cards and </w:t>
      </w:r>
      <w:r w:rsidR="005A241E">
        <w:rPr>
          <w:lang w:val="en-US"/>
        </w:rPr>
        <w:t>cash cards, Apple online store and our mobile applications for iOS as well as Android are the physical evidence of product marketing strategy.</w:t>
      </w:r>
    </w:p>
    <w:p w:rsidR="0039401A" w:rsidRDefault="0039401A" w:rsidP="0039401A">
      <w:pPr>
        <w:rPr>
          <w:lang w:val="en-US"/>
        </w:rPr>
      </w:pPr>
    </w:p>
    <w:p w:rsidR="00CC7828" w:rsidRPr="0039401A" w:rsidRDefault="0000175E" w:rsidP="0039401A">
      <w:pPr>
        <w:pStyle w:val="Heading1"/>
        <w:rPr>
          <w:lang w:val="en-US"/>
        </w:rPr>
      </w:pPr>
      <w:bookmarkStart w:id="20" w:name="_Toc15559442"/>
      <w:r w:rsidRPr="00CC7828">
        <w:lastRenderedPageBreak/>
        <w:t>PART 3: PESTLE &amp; SWOT ANALYSIS</w:t>
      </w:r>
      <w:bookmarkEnd w:id="20"/>
    </w:p>
    <w:p w:rsidR="00CC7828" w:rsidRPr="00CC7828" w:rsidRDefault="0000175E" w:rsidP="00CC7828">
      <w:pPr>
        <w:pStyle w:val="Heading2"/>
      </w:pPr>
      <w:bookmarkStart w:id="21" w:name="_Toc15559443"/>
      <w:r>
        <w:t>PESTEL ANALYSIS</w:t>
      </w:r>
      <w:bookmarkEnd w:id="21"/>
    </w:p>
    <w:p w:rsidR="00CC7828" w:rsidRDefault="0000175E" w:rsidP="00CC7828">
      <w:r>
        <w:t>Below out of the six pestle factors we have discussed few which seem to be important from the product point of view</w:t>
      </w:r>
      <w:r w:rsidR="00BC78F4">
        <w:t xml:space="preserve"> which gives us brief inputs on how the challenges can affect companies goals and motives in a particular market (Ireland). </w:t>
      </w:r>
    </w:p>
    <w:p w:rsidR="00CC7828" w:rsidRDefault="00CC7828" w:rsidP="00CC7828"/>
    <w:p w:rsidR="00CC7828" w:rsidRDefault="0000175E" w:rsidP="00CC7828">
      <w:pPr>
        <w:rPr>
          <w:rStyle w:val="Heading3Char"/>
        </w:rPr>
      </w:pPr>
      <w:bookmarkStart w:id="22" w:name="_Toc15559444"/>
      <w:r w:rsidRPr="00CC7828">
        <w:rPr>
          <w:rStyle w:val="Heading3Char"/>
        </w:rPr>
        <w:t>ECONOMICAL</w:t>
      </w:r>
      <w:bookmarkEnd w:id="22"/>
    </w:p>
    <w:p w:rsidR="00CC7828" w:rsidRDefault="0000175E" w:rsidP="00CC7828">
      <w:r>
        <w:t>According to statistics shared by Central bank of Ireland, 2019 card transactions have shown an increase of 9% (Debit and Credit Both)</w:t>
      </w:r>
      <w:sdt>
        <w:sdtPr>
          <w:id w:val="1184162341"/>
          <w:citation/>
        </w:sdtPr>
        <w:sdtEndPr/>
        <w:sdtContent>
          <w:r w:rsidR="00882D32">
            <w:fldChar w:fldCharType="begin"/>
          </w:r>
          <w:r w:rsidR="00882D32">
            <w:rPr>
              <w:lang w:val="en-US"/>
            </w:rPr>
            <w:instrText xml:space="preserve"> CITATION Cen192 \l 1033 </w:instrText>
          </w:r>
          <w:r w:rsidR="00882D32">
            <w:fldChar w:fldCharType="separate"/>
          </w:r>
          <w:r w:rsidR="00882D32">
            <w:rPr>
              <w:noProof/>
              <w:lang w:val="en-US"/>
            </w:rPr>
            <w:t xml:space="preserve"> </w:t>
          </w:r>
          <w:r w:rsidR="00882D32" w:rsidRPr="00882D32">
            <w:rPr>
              <w:noProof/>
              <w:lang w:val="en-US"/>
            </w:rPr>
            <w:t>(Central Bank of Ireland, 2019)</w:t>
          </w:r>
          <w:r w:rsidR="00882D32">
            <w:fldChar w:fldCharType="end"/>
          </w:r>
        </w:sdtContent>
      </w:sdt>
      <w:r w:rsidR="00882D32">
        <w:t>.</w:t>
      </w:r>
      <w:r>
        <w:t xml:space="preserve"> Moreover</w:t>
      </w:r>
      <w:r w:rsidR="00882D32">
        <w:t>,</w:t>
      </w:r>
      <w:r>
        <w:t xml:space="preserve"> the number of an individual point of sale for a credit card has been recorded 34 million with an average expend of 80.12 euro per transaction. Overall the introduction of apple credit card in the Irish market seems to be a good move from an economic point of view. </w:t>
      </w:r>
    </w:p>
    <w:p w:rsidR="00CC7828" w:rsidRDefault="00CC7828" w:rsidP="00CC7828"/>
    <w:p w:rsidR="00882D32" w:rsidRDefault="0000175E" w:rsidP="00882D32">
      <w:pPr>
        <w:keepNext/>
      </w:pPr>
      <w:r>
        <w:rPr>
          <w:noProof/>
        </w:rPr>
        <w:drawing>
          <wp:inline distT="0" distB="0" distL="0" distR="0">
            <wp:extent cx="5943600" cy="4010025"/>
            <wp:effectExtent l="1905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8961" name="Picture 1"/>
                    <pic:cNvPicPr>
                      <a:picLocks noChangeAspect="1" noChangeArrowheads="1"/>
                    </pic:cNvPicPr>
                  </pic:nvPicPr>
                  <pic:blipFill>
                    <a:blip r:embed="rId18"/>
                    <a:stretch>
                      <a:fillRect/>
                    </a:stretch>
                  </pic:blipFill>
                  <pic:spPr bwMode="auto">
                    <a:xfrm>
                      <a:off x="0" y="0"/>
                      <a:ext cx="5943600" cy="4010025"/>
                    </a:xfrm>
                    <a:prstGeom prst="rect">
                      <a:avLst/>
                    </a:prstGeom>
                    <a:noFill/>
                    <a:ln w="9525">
                      <a:noFill/>
                      <a:miter lim="800000"/>
                      <a:headEnd/>
                      <a:tailEnd/>
                    </a:ln>
                  </pic:spPr>
                </pic:pic>
              </a:graphicData>
            </a:graphic>
          </wp:inline>
        </w:drawing>
      </w:r>
    </w:p>
    <w:p w:rsidR="00CC7828" w:rsidRDefault="0000175E" w:rsidP="00882D32">
      <w:pPr>
        <w:pStyle w:val="Caption"/>
      </w:pPr>
      <w:bookmarkStart w:id="23" w:name="_Toc15523778"/>
      <w:bookmarkStart w:id="24" w:name="_Toc15559126"/>
      <w:r>
        <w:t xml:space="preserve">Figure </w:t>
      </w:r>
      <w:r w:rsidR="002D6B70">
        <w:fldChar w:fldCharType="begin"/>
      </w:r>
      <w:r>
        <w:instrText xml:space="preserve"> SEQ Figure \* ARABIC </w:instrText>
      </w:r>
      <w:r w:rsidR="002D6B70">
        <w:fldChar w:fldCharType="separate"/>
      </w:r>
      <w:r w:rsidR="002D6B70">
        <w:rPr>
          <w:noProof/>
        </w:rPr>
        <w:t>2</w:t>
      </w:r>
      <w:r w:rsidR="002D6B70">
        <w:rPr>
          <w:noProof/>
        </w:rPr>
        <w:fldChar w:fldCharType="end"/>
      </w:r>
      <w:r>
        <w:t xml:space="preserve"> Card Expenditure</w:t>
      </w:r>
      <w:bookmarkEnd w:id="23"/>
      <w:bookmarkEnd w:id="24"/>
    </w:p>
    <w:p w:rsidR="00CC7828" w:rsidRDefault="0000175E" w:rsidP="00CC7828">
      <w:r>
        <w:t>The report further gives a detail view of the usage of credit cards by Irish people in the different sectors, which is broadly divided into 3 categories Social, Retail and Services. It was observed that credit card expenditure witnessed a hike in the area to retail by 10% and by 11% in the other two areas (Services &amp; Social). Hence shows the interest of Irish people towards the usage of a credit card. Moreover, it was noted that 50% of credit card spending is done on e-commerce.</w:t>
      </w:r>
    </w:p>
    <w:p w:rsidR="00371123" w:rsidRDefault="00371123" w:rsidP="00CC7828"/>
    <w:p w:rsidR="00985920" w:rsidRDefault="0000175E" w:rsidP="00985920">
      <w:pPr>
        <w:keepNext/>
      </w:pPr>
      <w:r>
        <w:rPr>
          <w:noProof/>
        </w:rPr>
        <w:lastRenderedPageBreak/>
        <w:drawing>
          <wp:inline distT="0" distB="0" distL="0" distR="0">
            <wp:extent cx="5943368" cy="2793076"/>
            <wp:effectExtent l="0" t="0" r="63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14282" name="Picture 4"/>
                    <pic:cNvPicPr>
                      <a:picLocks noChangeAspect="1" noChangeArrowheads="1"/>
                    </pic:cNvPicPr>
                  </pic:nvPicPr>
                  <pic:blipFill>
                    <a:blip r:embed="rId19"/>
                    <a:stretch>
                      <a:fillRect/>
                    </a:stretch>
                  </pic:blipFill>
                  <pic:spPr bwMode="auto">
                    <a:xfrm>
                      <a:off x="0" y="0"/>
                      <a:ext cx="5950608" cy="2796478"/>
                    </a:xfrm>
                    <a:prstGeom prst="rect">
                      <a:avLst/>
                    </a:prstGeom>
                    <a:noFill/>
                    <a:ln w="9525">
                      <a:noFill/>
                      <a:miter lim="800000"/>
                      <a:headEnd/>
                      <a:tailEnd/>
                    </a:ln>
                  </pic:spPr>
                </pic:pic>
              </a:graphicData>
            </a:graphic>
          </wp:inline>
        </w:drawing>
      </w:r>
    </w:p>
    <w:p w:rsidR="00985920" w:rsidRPr="00985920" w:rsidRDefault="0000175E" w:rsidP="00985920">
      <w:pPr>
        <w:pStyle w:val="Caption"/>
      </w:pPr>
      <w:bookmarkStart w:id="25" w:name="_Toc15523779"/>
      <w:bookmarkStart w:id="26" w:name="_Toc15559127"/>
      <w:r>
        <w:t xml:space="preserve">Figure </w:t>
      </w:r>
      <w:r w:rsidR="002D6B70">
        <w:fldChar w:fldCharType="begin"/>
      </w:r>
      <w:r>
        <w:instrText xml:space="preserve"> SEQ Figure \* ARABIC </w:instrText>
      </w:r>
      <w:r w:rsidR="002D6B70">
        <w:fldChar w:fldCharType="separate"/>
      </w:r>
      <w:r w:rsidR="002D6B70">
        <w:rPr>
          <w:noProof/>
        </w:rPr>
        <w:t>3</w:t>
      </w:r>
      <w:r w:rsidR="002D6B70">
        <w:rPr>
          <w:noProof/>
        </w:rPr>
        <w:fldChar w:fldCharType="end"/>
      </w:r>
      <w:r>
        <w:t xml:space="preserve"> Credit card expenditure in different categories.</w:t>
      </w:r>
      <w:bookmarkEnd w:id="25"/>
      <w:bookmarkEnd w:id="26"/>
    </w:p>
    <w:p w:rsidR="00CC7828" w:rsidRDefault="0000175E" w:rsidP="00CC7828">
      <w:pPr>
        <w:rPr>
          <w:rStyle w:val="Heading3Char"/>
        </w:rPr>
      </w:pPr>
      <w:bookmarkStart w:id="27" w:name="_Toc15559445"/>
      <w:r w:rsidRPr="00CC7828">
        <w:rPr>
          <w:rStyle w:val="Heading3Char"/>
        </w:rPr>
        <w:t>SOCIAL</w:t>
      </w:r>
      <w:bookmarkEnd w:id="27"/>
    </w:p>
    <w:p w:rsidR="00371123" w:rsidRDefault="0000175E" w:rsidP="00CC7828">
      <w:r>
        <w:t>The social and cultural attitude of the Irish population towards credit card is positive as discussed in the above section people are showing interest in credit cards. According to the survey by</w:t>
      </w:r>
      <w:r w:rsidR="00985920">
        <w:t xml:space="preserve"> Statcounter, </w:t>
      </w:r>
      <w:r>
        <w:t xml:space="preserve">45.08% of the people are using an IOS device which further indicates the stronghold of apple in the Irish market and hence </w:t>
      </w:r>
      <w:r w:rsidR="00AB405A">
        <w:t xml:space="preserve">this </w:t>
      </w:r>
      <w:r>
        <w:t>increase</w:t>
      </w:r>
      <w:r w:rsidR="00AB405A">
        <w:t>s</w:t>
      </w:r>
      <w:r>
        <w:t xml:space="preserve"> the probability of the usage of Apple’s credit card</w:t>
      </w:r>
      <w:r w:rsidR="00985920">
        <w:t xml:space="preserve"> </w:t>
      </w:r>
      <w:sdt>
        <w:sdtPr>
          <w:id w:val="613948699"/>
          <w:citation/>
        </w:sdtPr>
        <w:sdtEndPr/>
        <w:sdtContent>
          <w:r w:rsidR="00985920">
            <w:fldChar w:fldCharType="begin"/>
          </w:r>
          <w:r w:rsidR="00985920">
            <w:rPr>
              <w:lang w:val="en-US"/>
            </w:rPr>
            <w:instrText xml:space="preserve"> CITATION sta19 \l 1033 </w:instrText>
          </w:r>
          <w:r w:rsidR="00985920">
            <w:fldChar w:fldCharType="separate"/>
          </w:r>
          <w:r w:rsidR="00985920" w:rsidRPr="00985920">
            <w:rPr>
              <w:noProof/>
              <w:lang w:val="en-US"/>
            </w:rPr>
            <w:t>(Statcounter, 2019)</w:t>
          </w:r>
          <w:r w:rsidR="00985920">
            <w:fldChar w:fldCharType="end"/>
          </w:r>
        </w:sdtContent>
      </w:sdt>
      <w:r>
        <w:t>. Apple has a trustworthy image and because of this it has a loyal customer base all over the world, Ireland is no different.</w:t>
      </w:r>
    </w:p>
    <w:p w:rsidR="00371123" w:rsidRDefault="00371123" w:rsidP="00CC7828"/>
    <w:p w:rsidR="00985920" w:rsidRDefault="0000175E" w:rsidP="00985920">
      <w:pPr>
        <w:keepNext/>
        <w:ind w:left="-180"/>
      </w:pPr>
      <w:r>
        <w:rPr>
          <w:noProof/>
        </w:rPr>
        <w:drawing>
          <wp:inline distT="0" distB="0" distL="0" distR="0">
            <wp:extent cx="5971040" cy="2959330"/>
            <wp:effectExtent l="0" t="0" r="0" b="0"/>
            <wp:docPr id="10" name="Picture 7" descr="C:\Users\Dell\Downloads\StatCounter-os_combined-IE-monthly-201812-201907-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85936" name="Picture 7" descr="C:\Users\Dell\Downloads\StatCounter-os_combined-IE-monthly-201812-201907-bar.png"/>
                    <pic:cNvPicPr>
                      <a:picLocks noChangeAspect="1" noChangeArrowheads="1"/>
                    </pic:cNvPicPr>
                  </pic:nvPicPr>
                  <pic:blipFill>
                    <a:blip r:embed="rId20"/>
                    <a:stretch>
                      <a:fillRect/>
                    </a:stretch>
                  </pic:blipFill>
                  <pic:spPr bwMode="auto">
                    <a:xfrm>
                      <a:off x="0" y="0"/>
                      <a:ext cx="5994144" cy="2970781"/>
                    </a:xfrm>
                    <a:prstGeom prst="rect">
                      <a:avLst/>
                    </a:prstGeom>
                    <a:noFill/>
                    <a:ln w="9525">
                      <a:noFill/>
                      <a:miter lim="800000"/>
                      <a:headEnd/>
                      <a:tailEnd/>
                    </a:ln>
                  </pic:spPr>
                </pic:pic>
              </a:graphicData>
            </a:graphic>
          </wp:inline>
        </w:drawing>
      </w:r>
    </w:p>
    <w:p w:rsidR="00371123" w:rsidRDefault="0000175E" w:rsidP="00985920">
      <w:pPr>
        <w:pStyle w:val="Caption"/>
      </w:pPr>
      <w:bookmarkStart w:id="28" w:name="_Toc15523780"/>
      <w:bookmarkStart w:id="29" w:name="_Toc15559128"/>
      <w:r>
        <w:t xml:space="preserve">Figure </w:t>
      </w:r>
      <w:r w:rsidR="002D6B70">
        <w:fldChar w:fldCharType="begin"/>
      </w:r>
      <w:r>
        <w:instrText xml:space="preserve"> SEQ Figure \* ARABIC </w:instrText>
      </w:r>
      <w:r w:rsidR="002D6B70">
        <w:fldChar w:fldCharType="separate"/>
      </w:r>
      <w:r w:rsidR="002D6B70">
        <w:rPr>
          <w:noProof/>
        </w:rPr>
        <w:t>4</w:t>
      </w:r>
      <w:r w:rsidR="002D6B70">
        <w:rPr>
          <w:noProof/>
        </w:rPr>
        <w:fldChar w:fldCharType="end"/>
      </w:r>
      <w:r>
        <w:t xml:space="preserve"> OS Statistics market share in Ireland</w:t>
      </w:r>
      <w:bookmarkEnd w:id="28"/>
      <w:bookmarkEnd w:id="29"/>
    </w:p>
    <w:p w:rsidR="00CC7828" w:rsidRDefault="0000175E" w:rsidP="00CC7828">
      <w:r>
        <w:t xml:space="preserve">According to the report by </w:t>
      </w:r>
      <w:r w:rsidRPr="00985920">
        <w:rPr>
          <w:bCs/>
          <w:iCs/>
        </w:rPr>
        <w:t>Weston,</w:t>
      </w:r>
      <w:r w:rsidRPr="00EF26B1">
        <w:rPr>
          <w:b/>
          <w:i/>
        </w:rPr>
        <w:t xml:space="preserve"> </w:t>
      </w:r>
      <w:r>
        <w:t xml:space="preserve">most of the Irish people who use credit cards are not aware of the interest rate that </w:t>
      </w:r>
      <w:r w:rsidR="00AB405A">
        <w:t>is</w:t>
      </w:r>
      <w:r>
        <w:t xml:space="preserve"> be</w:t>
      </w:r>
      <w:r w:rsidR="00AB405A">
        <w:t>ing</w:t>
      </w:r>
      <w:r>
        <w:t xml:space="preserve"> charged to them at the end of the month or by the year-end</w:t>
      </w:r>
      <w:sdt>
        <w:sdtPr>
          <w:id w:val="415066801"/>
          <w:citation/>
        </w:sdtPr>
        <w:sdtEndPr/>
        <w:sdtContent>
          <w:r w:rsidR="00985920">
            <w:fldChar w:fldCharType="begin"/>
          </w:r>
          <w:r w:rsidR="00985920">
            <w:rPr>
              <w:lang w:val="en-US"/>
            </w:rPr>
            <w:instrText xml:space="preserve"> CITATION Cha19 \l 1033 </w:instrText>
          </w:r>
          <w:r w:rsidR="00985920">
            <w:fldChar w:fldCharType="separate"/>
          </w:r>
          <w:r w:rsidR="00985920">
            <w:rPr>
              <w:noProof/>
              <w:lang w:val="en-US"/>
            </w:rPr>
            <w:t xml:space="preserve"> </w:t>
          </w:r>
          <w:r w:rsidR="00985920" w:rsidRPr="00985920">
            <w:rPr>
              <w:noProof/>
              <w:lang w:val="en-US"/>
            </w:rPr>
            <w:t>(Charlie Weston, 2019)</w:t>
          </w:r>
          <w:r w:rsidR="00985920">
            <w:fldChar w:fldCharType="end"/>
          </w:r>
        </w:sdtContent>
      </w:sdt>
      <w:r>
        <w:t xml:space="preserve">.  Moreover, the report suggests that people are poorly aware of how interest works. With apple's new credit card these users can keep themselves </w:t>
      </w:r>
      <w:r>
        <w:lastRenderedPageBreak/>
        <w:t>well informed as the card comes within graded feature by which people can monitor their spending and the interest that they are being charged upon.</w:t>
      </w:r>
    </w:p>
    <w:p w:rsidR="00CC7828" w:rsidRDefault="00CC7828" w:rsidP="00CC7828"/>
    <w:p w:rsidR="00AB405A" w:rsidRDefault="0000175E" w:rsidP="00CC7828">
      <w:pPr>
        <w:rPr>
          <w:rStyle w:val="Heading3Char"/>
        </w:rPr>
      </w:pPr>
      <w:bookmarkStart w:id="30" w:name="_Toc15559446"/>
      <w:r w:rsidRPr="00AB405A">
        <w:rPr>
          <w:rStyle w:val="Heading3Char"/>
        </w:rPr>
        <w:t>LEGAL</w:t>
      </w:r>
      <w:bookmarkEnd w:id="30"/>
    </w:p>
    <w:p w:rsidR="00CC7828" w:rsidRDefault="0000175E" w:rsidP="00CC7828">
      <w:r>
        <w:t xml:space="preserve">Report by </w:t>
      </w:r>
      <w:r w:rsidRPr="00985920">
        <w:rPr>
          <w:bCs/>
          <w:iCs/>
        </w:rPr>
        <w:t>Brewster,</w:t>
      </w:r>
      <w:r w:rsidR="00985920">
        <w:rPr>
          <w:bCs/>
          <w:iCs/>
        </w:rPr>
        <w:t xml:space="preserve"> </w:t>
      </w:r>
      <w:r>
        <w:t>for Forbes, stated that Apple has lost millions of dollars to fraudsters</w:t>
      </w:r>
      <w:r w:rsidR="00AB405A">
        <w:t>/hackers</w:t>
      </w:r>
      <w:r>
        <w:t xml:space="preserve"> who were able to crack down a gap between apple pay and banking system and was successful in taking away millions from apple</w:t>
      </w:r>
      <w:sdt>
        <w:sdtPr>
          <w:id w:val="-1248340339"/>
          <w:citation/>
        </w:sdtPr>
        <w:sdtEndPr/>
        <w:sdtContent>
          <w:r w:rsidR="00985920">
            <w:fldChar w:fldCharType="begin"/>
          </w:r>
          <w:r w:rsidR="00985920">
            <w:rPr>
              <w:lang w:val="en-US"/>
            </w:rPr>
            <w:instrText xml:space="preserve"> CITATION Tho19 \l 1033 </w:instrText>
          </w:r>
          <w:r w:rsidR="00985920">
            <w:fldChar w:fldCharType="separate"/>
          </w:r>
          <w:r w:rsidR="00985920">
            <w:rPr>
              <w:noProof/>
              <w:lang w:val="en-US"/>
            </w:rPr>
            <w:t xml:space="preserve"> </w:t>
          </w:r>
          <w:r w:rsidR="00985920" w:rsidRPr="00985920">
            <w:rPr>
              <w:noProof/>
              <w:lang w:val="en-US"/>
            </w:rPr>
            <w:t>(Brewster, 2019)</w:t>
          </w:r>
          <w:r w:rsidR="00985920">
            <w:fldChar w:fldCharType="end"/>
          </w:r>
        </w:sdtContent>
      </w:sdt>
      <w:r w:rsidR="00985920">
        <w:t>.</w:t>
      </w:r>
      <w:r>
        <w:t xml:space="preserve"> </w:t>
      </w:r>
    </w:p>
    <w:p w:rsidR="00371123" w:rsidRDefault="0000175E" w:rsidP="00CC7828">
      <w:r>
        <w:t xml:space="preserve">Another case was reported where a group of </w:t>
      </w:r>
      <w:r w:rsidR="00AB405A">
        <w:t>fraudsters/hackers</w:t>
      </w:r>
      <w:r>
        <w:t xml:space="preserve"> uploaded stolen JP Morgan credit cards to apple pay and other digital wallets and looted around 600,000 Dollars. Apple has learned a lot from these mistakes and has done the required changes before launching its credit card, the reason this time there is no numbers on the credit card to make it more secure.  </w:t>
      </w:r>
    </w:p>
    <w:p w:rsidR="00AB405A" w:rsidRDefault="0000175E" w:rsidP="00CC7828">
      <w:r>
        <w:t xml:space="preserve">Apple as a company was charged around 14 billion Euros to Ireland for the disputed back taxes in May 2018 </w:t>
      </w:r>
      <w:sdt>
        <w:sdtPr>
          <w:id w:val="1360621686"/>
          <w:citation/>
        </w:sdtPr>
        <w:sdtEndPr/>
        <w:sdtContent>
          <w:r w:rsidR="004005E9">
            <w:fldChar w:fldCharType="begin"/>
          </w:r>
          <w:r w:rsidR="004005E9">
            <w:rPr>
              <w:lang w:val="en-US"/>
            </w:rPr>
            <w:instrText xml:space="preserve"> CITATION Roc18 \l 1033 </w:instrText>
          </w:r>
          <w:r w:rsidR="004005E9">
            <w:fldChar w:fldCharType="separate"/>
          </w:r>
          <w:r w:rsidR="004005E9" w:rsidRPr="004005E9">
            <w:rPr>
              <w:noProof/>
              <w:lang w:val="en-US"/>
            </w:rPr>
            <w:t>(Toplensky, 2018)</w:t>
          </w:r>
          <w:r w:rsidR="004005E9">
            <w:fldChar w:fldCharType="end"/>
          </w:r>
        </w:sdtContent>
      </w:sdt>
      <w:r>
        <w:t>. This is before the “</w:t>
      </w:r>
      <w:r w:rsidRPr="00FC5DA1">
        <w:rPr>
          <w:i/>
        </w:rPr>
        <w:t>Digital Turnover Tax</w:t>
      </w:r>
      <w:r>
        <w:rPr>
          <w:i/>
        </w:rPr>
        <w:t>”</w:t>
      </w:r>
      <w:r>
        <w:t xml:space="preserve"> bill was passed by the European Union. Now that the bill has been passed the European Union companies are trying to take an extra bit of tax from the tech multinational giants. Apple new credit card should amend the all such policy along with the new GDPR rules which the EU seems to be pretty strict on. </w:t>
      </w:r>
    </w:p>
    <w:p w:rsidR="00CC7828" w:rsidRDefault="0000175E" w:rsidP="00CC7828">
      <w:r>
        <w:t xml:space="preserve"> </w:t>
      </w:r>
    </w:p>
    <w:p w:rsidR="00AB405A" w:rsidRDefault="0000175E" w:rsidP="00CC7828">
      <w:pPr>
        <w:rPr>
          <w:rStyle w:val="Heading3Char"/>
        </w:rPr>
      </w:pPr>
      <w:bookmarkStart w:id="31" w:name="_Toc15559447"/>
      <w:r w:rsidRPr="00AB405A">
        <w:rPr>
          <w:rStyle w:val="Heading3Char"/>
        </w:rPr>
        <w:t>TECHNOLOGY</w:t>
      </w:r>
      <w:bookmarkEnd w:id="31"/>
    </w:p>
    <w:p w:rsidR="002D6B70" w:rsidRDefault="0000175E" w:rsidP="00524B4D">
      <w:pPr>
        <w:rPr>
          <w:bCs/>
        </w:rPr>
      </w:pPr>
      <w:r w:rsidRPr="00524B4D">
        <w:rPr>
          <w:bCs/>
        </w:rPr>
        <w:t>Being a part of European union Ireland is updated with technology also in past 2 decades a heavy change in technology is seen in Ireland top pharmaceutical, medical devices and IT companies have their presence in Ireland and are invested in research and development. Though banking sector in Ireland is a small yet significant improvement in practices is seen in Ireland w</w:t>
      </w:r>
      <w:r>
        <w:rPr>
          <w:bCs/>
        </w:rPr>
        <w:t>hich is result increase big data &amp; fintech innovation, for example, telematics-based innovation in the car insurance market</w:t>
      </w:r>
      <w:sdt>
        <w:sdtPr>
          <w:rPr>
            <w:bCs/>
          </w:rPr>
          <w:id w:val="-268231391"/>
          <w:citation/>
        </w:sdtPr>
        <w:sdtEndPr/>
        <w:sdtContent>
          <w:r>
            <w:rPr>
              <w:bCs/>
            </w:rPr>
            <w:fldChar w:fldCharType="begin"/>
          </w:r>
          <w:r>
            <w:rPr>
              <w:bCs/>
              <w:lang w:val="en-US"/>
            </w:rPr>
            <w:instrText xml:space="preserve"> CITATION Cen193 \l 1033 </w:instrText>
          </w:r>
          <w:r>
            <w:rPr>
              <w:bCs/>
            </w:rPr>
            <w:fldChar w:fldCharType="separate"/>
          </w:r>
          <w:r>
            <w:rPr>
              <w:bCs/>
              <w:noProof/>
              <w:lang w:val="en-US"/>
            </w:rPr>
            <w:t xml:space="preserve"> </w:t>
          </w:r>
          <w:r w:rsidRPr="00524B4D">
            <w:rPr>
              <w:noProof/>
              <w:lang w:val="en-US"/>
            </w:rPr>
            <w:t>(Central Bank of Ireland, 2019)</w:t>
          </w:r>
          <w:r>
            <w:rPr>
              <w:bCs/>
            </w:rPr>
            <w:fldChar w:fldCharType="end"/>
          </w:r>
        </w:sdtContent>
      </w:sdt>
      <w:r w:rsidRPr="00524B4D">
        <w:rPr>
          <w:bCs/>
        </w:rPr>
        <w:t>.</w:t>
      </w:r>
      <w:r>
        <w:rPr>
          <w:bCs/>
        </w:rPr>
        <w:t xml:space="preserve"> In context to the banking sector and personal finances, Ireland has shown </w:t>
      </w:r>
      <w:r w:rsidRPr="002D6B70">
        <w:rPr>
          <w:bCs/>
        </w:rPr>
        <w:t>€</w:t>
      </w:r>
      <w:r>
        <w:rPr>
          <w:bCs/>
        </w:rPr>
        <w:t>1369 million i.e., 59.2% of the total transaction are made contactless in Quarter 4, 2018 which is almost 3 times that of quarter 4, 2016. This is because of increased innovation and adoption of banking practices</w:t>
      </w:r>
      <w:sdt>
        <w:sdtPr>
          <w:rPr>
            <w:bCs/>
          </w:rPr>
          <w:id w:val="613865650"/>
          <w:citation/>
        </w:sdtPr>
        <w:sdtEndPr/>
        <w:sdtContent>
          <w:r>
            <w:rPr>
              <w:bCs/>
            </w:rPr>
            <w:fldChar w:fldCharType="begin"/>
          </w:r>
          <w:r>
            <w:rPr>
              <w:bCs/>
              <w:lang w:val="en-US"/>
            </w:rPr>
            <w:instrText xml:space="preserve"> CITATION bpf19 \l 1033 </w:instrText>
          </w:r>
          <w:r>
            <w:rPr>
              <w:bCs/>
            </w:rPr>
            <w:fldChar w:fldCharType="separate"/>
          </w:r>
          <w:r>
            <w:rPr>
              <w:bCs/>
              <w:noProof/>
              <w:lang w:val="en-US"/>
            </w:rPr>
            <w:t xml:space="preserve"> </w:t>
          </w:r>
          <w:r w:rsidRPr="002D6B70">
            <w:rPr>
              <w:noProof/>
              <w:lang w:val="en-US"/>
            </w:rPr>
            <w:t>(bpfi, 2019)</w:t>
          </w:r>
          <w:r>
            <w:rPr>
              <w:bCs/>
            </w:rPr>
            <w:fldChar w:fldCharType="end"/>
          </w:r>
        </w:sdtContent>
      </w:sdt>
      <w:r>
        <w:rPr>
          <w:bCs/>
        </w:rPr>
        <w:t xml:space="preserve">. </w:t>
      </w:r>
    </w:p>
    <w:p w:rsidR="002D6B70" w:rsidRDefault="0000175E" w:rsidP="002D6B70">
      <w:pPr>
        <w:keepNext/>
      </w:pPr>
      <w:r>
        <w:rPr>
          <w:bCs/>
          <w:noProof/>
        </w:rPr>
        <w:drawing>
          <wp:inline distT="0" distB="0" distL="0" distR="0">
            <wp:extent cx="5727700" cy="216090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75231" name="Screenshot 2019-08-01 at 13.17.36.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160905"/>
                    </a:xfrm>
                    <a:prstGeom prst="rect">
                      <a:avLst/>
                    </a:prstGeom>
                  </pic:spPr>
                </pic:pic>
              </a:graphicData>
            </a:graphic>
          </wp:inline>
        </w:drawing>
      </w:r>
    </w:p>
    <w:p w:rsidR="002D6B70" w:rsidRDefault="002D6B70" w:rsidP="002D6B70">
      <w:pPr>
        <w:keepNext/>
      </w:pPr>
    </w:p>
    <w:p w:rsidR="002D6B70" w:rsidRPr="00524B4D" w:rsidRDefault="0000175E" w:rsidP="002D6B70">
      <w:pPr>
        <w:pStyle w:val="Caption"/>
        <w:rPr>
          <w:bCs/>
          <w:color w:val="auto"/>
        </w:rPr>
      </w:pPr>
      <w:bookmarkStart w:id="32" w:name="_Toc15559129"/>
      <w:r>
        <w:t xml:space="preserve">Figure </w:t>
      </w:r>
      <w:r w:rsidR="006B6E89">
        <w:fldChar w:fldCharType="begin"/>
      </w:r>
      <w:r w:rsidR="006B6E89">
        <w:instrText xml:space="preserve"> SEQ Figure \* ARABIC </w:instrText>
      </w:r>
      <w:r w:rsidR="006B6E89">
        <w:fldChar w:fldCharType="separate"/>
      </w:r>
      <w:r>
        <w:rPr>
          <w:noProof/>
        </w:rPr>
        <w:t>5</w:t>
      </w:r>
      <w:r w:rsidR="006B6E89">
        <w:rPr>
          <w:noProof/>
        </w:rPr>
        <w:fldChar w:fldCharType="end"/>
      </w:r>
      <w:r>
        <w:t xml:space="preserve"> contactless card transactions Value and volume,</w:t>
      </w:r>
      <w:r w:rsidRPr="002D6B70">
        <w:rPr>
          <w:bCs/>
        </w:rPr>
        <w:t xml:space="preserve"> </w:t>
      </w:r>
      <w:sdt>
        <w:sdtPr>
          <w:rPr>
            <w:bCs/>
          </w:rPr>
          <w:id w:val="1739583748"/>
          <w:citation/>
        </w:sdtPr>
        <w:sdtEndPr/>
        <w:sdtContent>
          <w:r>
            <w:rPr>
              <w:bCs/>
            </w:rPr>
            <w:fldChar w:fldCharType="begin"/>
          </w:r>
          <w:r>
            <w:rPr>
              <w:bCs/>
              <w:lang w:val="en-US"/>
            </w:rPr>
            <w:instrText xml:space="preserve"> CITATION bpf19 \l 1033 </w:instrText>
          </w:r>
          <w:r>
            <w:rPr>
              <w:bCs/>
            </w:rPr>
            <w:fldChar w:fldCharType="separate"/>
          </w:r>
          <w:r>
            <w:rPr>
              <w:bCs/>
              <w:noProof/>
              <w:lang w:val="en-US"/>
            </w:rPr>
            <w:t xml:space="preserve"> </w:t>
          </w:r>
          <w:r w:rsidRPr="002D6B70">
            <w:rPr>
              <w:noProof/>
              <w:lang w:val="en-US"/>
            </w:rPr>
            <w:t>(bpfi, 2019)</w:t>
          </w:r>
          <w:r>
            <w:rPr>
              <w:bCs/>
            </w:rPr>
            <w:fldChar w:fldCharType="end"/>
          </w:r>
        </w:sdtContent>
      </w:sdt>
      <w:r>
        <w:rPr>
          <w:bCs/>
        </w:rPr>
        <w:t>.</w:t>
      </w:r>
      <w:bookmarkEnd w:id="32"/>
      <w:r>
        <w:rPr>
          <w:bCs/>
        </w:rPr>
        <w:t xml:space="preserve"> </w:t>
      </w:r>
    </w:p>
    <w:p w:rsidR="00967F76" w:rsidRDefault="00967F76" w:rsidP="001434FC"/>
    <w:p w:rsidR="00967F76" w:rsidRDefault="0000175E" w:rsidP="00967F76">
      <w:pPr>
        <w:pStyle w:val="Heading2"/>
      </w:pPr>
      <w:bookmarkStart w:id="33" w:name="_Toc15559448"/>
      <w:r>
        <w:lastRenderedPageBreak/>
        <w:t>SWOT ANALYSIS</w:t>
      </w:r>
      <w:bookmarkEnd w:id="33"/>
    </w:p>
    <w:p w:rsidR="001434FC" w:rsidRDefault="001434FC" w:rsidP="001434FC"/>
    <w:p w:rsidR="004005E9" w:rsidRDefault="0000175E" w:rsidP="004005E9">
      <w:pPr>
        <w:keepNext/>
      </w:pPr>
      <w:r>
        <w:rPr>
          <w:noProof/>
        </w:rPr>
        <w:drawing>
          <wp:inline distT="0" distB="0" distL="0" distR="0">
            <wp:extent cx="5727700" cy="3609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3891" name="Screenshot 2019-08-01 at 1.52.59 A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609340"/>
                    </a:xfrm>
                    <a:prstGeom prst="rect">
                      <a:avLst/>
                    </a:prstGeom>
                  </pic:spPr>
                </pic:pic>
              </a:graphicData>
            </a:graphic>
          </wp:inline>
        </w:drawing>
      </w:r>
    </w:p>
    <w:p w:rsidR="001434FC" w:rsidRDefault="0000175E" w:rsidP="004005E9">
      <w:pPr>
        <w:pStyle w:val="Caption"/>
      </w:pPr>
      <w:bookmarkStart w:id="34" w:name="_Toc15523781"/>
      <w:bookmarkStart w:id="35" w:name="_Toc15559130"/>
      <w:r>
        <w:t xml:space="preserve">Figure </w:t>
      </w:r>
      <w:r w:rsidR="002D6B70">
        <w:fldChar w:fldCharType="begin"/>
      </w:r>
      <w:r>
        <w:instrText xml:space="preserve"> SEQ Figure \* ARABIC </w:instrText>
      </w:r>
      <w:r w:rsidR="002D6B70">
        <w:fldChar w:fldCharType="separate"/>
      </w:r>
      <w:r w:rsidR="002D6B70">
        <w:rPr>
          <w:noProof/>
        </w:rPr>
        <w:t>6</w:t>
      </w:r>
      <w:r w:rsidR="002D6B70">
        <w:rPr>
          <w:noProof/>
        </w:rPr>
        <w:fldChar w:fldCharType="end"/>
      </w:r>
      <w:r>
        <w:t xml:space="preserve"> SWOT Analysis: Apple Credit Card</w:t>
      </w:r>
      <w:bookmarkEnd w:id="34"/>
      <w:bookmarkEnd w:id="35"/>
    </w:p>
    <w:p w:rsidR="00D3478B" w:rsidRPr="00371123" w:rsidRDefault="0000175E" w:rsidP="001434FC">
      <w:pPr>
        <w:pStyle w:val="Heading1"/>
      </w:pPr>
      <w:bookmarkStart w:id="36" w:name="_Toc15559449"/>
      <w:r w:rsidRPr="000B2BAE">
        <w:t>PART 4 THE EXTERNAL LANDSCAPE(CURRENT SITUATION ANALYSIS)</w:t>
      </w:r>
      <w:bookmarkEnd w:id="36"/>
    </w:p>
    <w:p w:rsidR="00D3478B" w:rsidRPr="000B2BAE" w:rsidRDefault="0000175E" w:rsidP="00371123">
      <w:pPr>
        <w:pStyle w:val="Heading2"/>
      </w:pPr>
      <w:bookmarkStart w:id="37" w:name="_Toc15559450"/>
      <w:r w:rsidRPr="000B2BAE">
        <w:t>MARKET OVERVIEW</w:t>
      </w:r>
      <w:r>
        <w:t xml:space="preserve"> </w:t>
      </w:r>
      <w:r w:rsidRPr="000B2BAE">
        <w:t>:</w:t>
      </w:r>
      <w:bookmarkEnd w:id="37"/>
    </w:p>
    <w:p w:rsidR="00A47472" w:rsidRPr="000B2BAE" w:rsidRDefault="0000175E" w:rsidP="00A47472">
      <w:r w:rsidRPr="000B2BAE">
        <w:rPr>
          <w:rFonts w:eastAsia="Calibri"/>
        </w:rPr>
        <w:t>In the Irish market, debit card expenditure is 5 times that of credit card expenditure</w:t>
      </w:r>
      <w:r w:rsidR="006C000C" w:rsidRPr="006C000C">
        <w:rPr>
          <w:rFonts w:eastAsia="Calibri"/>
        </w:rPr>
        <w:t xml:space="preserve"> </w:t>
      </w:r>
      <w:sdt>
        <w:sdtPr>
          <w:rPr>
            <w:rFonts w:eastAsia="Calibri"/>
          </w:rPr>
          <w:id w:val="673535960"/>
          <w:citation/>
        </w:sdtPr>
        <w:sdtEndPr/>
        <w:sdtContent>
          <w:r w:rsidR="006C000C">
            <w:rPr>
              <w:rFonts w:eastAsia="Calibri"/>
            </w:rPr>
            <w:fldChar w:fldCharType="begin"/>
          </w:r>
          <w:r w:rsidR="006C000C">
            <w:rPr>
              <w:rFonts w:eastAsia="Calibri"/>
              <w:lang w:val="en-US"/>
            </w:rPr>
            <w:instrText xml:space="preserve"> CITATION Pet19 \l 1033 </w:instrText>
          </w:r>
          <w:r w:rsidR="006C000C">
            <w:rPr>
              <w:rFonts w:eastAsia="Calibri"/>
            </w:rPr>
            <w:fldChar w:fldCharType="separate"/>
          </w:r>
          <w:r w:rsidR="006C000C" w:rsidRPr="0064473F">
            <w:rPr>
              <w:rFonts w:eastAsia="Calibri"/>
              <w:noProof/>
              <w:lang w:val="en-US"/>
            </w:rPr>
            <w:t>(Peter Hamilton, 2019)</w:t>
          </w:r>
          <w:r w:rsidR="006C000C">
            <w:rPr>
              <w:rFonts w:eastAsia="Calibri"/>
            </w:rPr>
            <w:fldChar w:fldCharType="end"/>
          </w:r>
        </w:sdtContent>
      </w:sdt>
      <w:r w:rsidRPr="000B2BAE">
        <w:rPr>
          <w:rFonts w:eastAsia="Calibri"/>
        </w:rPr>
        <w:t xml:space="preserve">. </w:t>
      </w:r>
      <w:r>
        <w:rPr>
          <w:rFonts w:eastAsia="Calibri"/>
        </w:rPr>
        <w:t>C</w:t>
      </w:r>
      <w:r w:rsidRPr="000B2BAE">
        <w:rPr>
          <w:rFonts w:eastAsia="Calibri"/>
        </w:rPr>
        <w:t>redit and debit card statistical report published by</w:t>
      </w:r>
      <w:sdt>
        <w:sdtPr>
          <w:rPr>
            <w:rFonts w:eastAsia="Calibri"/>
          </w:rPr>
          <w:id w:val="1921441937"/>
          <w:citation/>
        </w:sdtPr>
        <w:sdtEndPr/>
        <w:sdtContent>
          <w:r w:rsidR="006C000C">
            <w:rPr>
              <w:rFonts w:eastAsia="Calibri"/>
            </w:rPr>
            <w:fldChar w:fldCharType="begin"/>
          </w:r>
          <w:r w:rsidR="006C000C">
            <w:rPr>
              <w:rFonts w:eastAsia="Calibri"/>
              <w:lang w:val="en-US"/>
            </w:rPr>
            <w:instrText xml:space="preserve"> CITATION Cen192 \l 1033 </w:instrText>
          </w:r>
          <w:r w:rsidR="006C000C">
            <w:rPr>
              <w:rFonts w:eastAsia="Calibri"/>
            </w:rPr>
            <w:fldChar w:fldCharType="separate"/>
          </w:r>
          <w:r w:rsidR="006C000C">
            <w:rPr>
              <w:rFonts w:eastAsia="Calibri"/>
              <w:noProof/>
              <w:lang w:val="en-US"/>
            </w:rPr>
            <w:t xml:space="preserve"> </w:t>
          </w:r>
          <w:r w:rsidR="006C000C" w:rsidRPr="00D350D5">
            <w:rPr>
              <w:rFonts w:eastAsia="Calibri"/>
              <w:noProof/>
              <w:lang w:val="en-US"/>
            </w:rPr>
            <w:t>(Central Bank of Ireland, 2019)</w:t>
          </w:r>
          <w:r w:rsidR="006C000C">
            <w:rPr>
              <w:rFonts w:eastAsia="Calibri"/>
            </w:rPr>
            <w:fldChar w:fldCharType="end"/>
          </w:r>
        </w:sdtContent>
      </w:sdt>
      <w:r w:rsidRPr="000B2BAE">
        <w:rPr>
          <w:rFonts w:eastAsia="Calibri"/>
        </w:rPr>
        <w:t xml:space="preserve"> states that in the first quarter of 2019, debit card transaction was 5.3 times the value of credit card expenditure. Year on year increase of 19% is seen in debit cards expenditure whereas 9% in case of credit cards. Increased expenditure is evenly distributed along with retail, service and social sectors. This shows though debit and credit cards are two entirely different products yet the increase in expenditure is a result of increased consumer spending and uneven disposable income</w:t>
      </w:r>
    </w:p>
    <w:p w:rsidR="00D3478B" w:rsidRPr="000B2BAE" w:rsidRDefault="00D3478B" w:rsidP="00D3478B">
      <w:pPr>
        <w:rPr>
          <w:rFonts w:ascii="Helvetica" w:hAnsi="Helvetica"/>
        </w:rPr>
      </w:pPr>
    </w:p>
    <w:p w:rsidR="00D3478B" w:rsidRPr="000B2BAE" w:rsidRDefault="0000175E" w:rsidP="00D3478B">
      <w:pPr>
        <w:pStyle w:val="Heading2"/>
      </w:pPr>
      <w:bookmarkStart w:id="38" w:name="_Toc15559451"/>
      <w:r w:rsidRPr="000B2BAE">
        <w:t>TARGET MARKET:</w:t>
      </w:r>
      <w:bookmarkEnd w:id="38"/>
    </w:p>
    <w:p w:rsidR="00A47472" w:rsidRPr="000B2BAE" w:rsidRDefault="0000175E" w:rsidP="00A47472">
      <w:r w:rsidRPr="000B2BAE">
        <w:rPr>
          <w:rFonts w:eastAsia="Calibri"/>
        </w:rPr>
        <w:t>The target market for Credit cards are mainly divided into two main categories personal cards and business cards the distribution of that is approximately 89% and 11% as per the reports of Central bank of Ireland. When introspected it is seen that the business cards are having a comparatively large number of transactions as compared to that of personal cards</w:t>
      </w:r>
      <w:sdt>
        <w:sdtPr>
          <w:rPr>
            <w:rFonts w:eastAsia="Calibri"/>
          </w:rPr>
          <w:id w:val="-618450159"/>
          <w:citation/>
        </w:sdtPr>
        <w:sdtEndPr/>
        <w:sdtContent>
          <w:r>
            <w:rPr>
              <w:rFonts w:eastAsia="Calibri"/>
            </w:rPr>
            <w:fldChar w:fldCharType="begin"/>
          </w:r>
          <w:r>
            <w:rPr>
              <w:rFonts w:eastAsia="Calibri"/>
              <w:lang w:val="en-US"/>
            </w:rPr>
            <w:instrText xml:space="preserve"> CITATION Cen192 \l 1033 </w:instrText>
          </w:r>
          <w:r>
            <w:rPr>
              <w:rFonts w:eastAsia="Calibri"/>
            </w:rPr>
            <w:fldChar w:fldCharType="separate"/>
          </w:r>
          <w:r>
            <w:rPr>
              <w:rFonts w:eastAsia="Calibri"/>
              <w:noProof/>
              <w:lang w:val="en-US"/>
            </w:rPr>
            <w:t xml:space="preserve"> </w:t>
          </w:r>
          <w:r w:rsidRPr="00D350D5">
            <w:rPr>
              <w:rFonts w:eastAsia="Calibri"/>
              <w:noProof/>
              <w:lang w:val="en-US"/>
            </w:rPr>
            <w:t>(Central Bank of Ireland, 2019)</w:t>
          </w:r>
          <w:r>
            <w:rPr>
              <w:rFonts w:eastAsia="Calibri"/>
            </w:rPr>
            <w:fldChar w:fldCharType="end"/>
          </w:r>
        </w:sdtContent>
      </w:sdt>
      <w:r w:rsidRPr="000B2BAE">
        <w:rPr>
          <w:rFonts w:eastAsia="Calibri"/>
        </w:rPr>
        <w:t xml:space="preserve">. </w:t>
      </w:r>
    </w:p>
    <w:p w:rsidR="00A47472" w:rsidRPr="000B2BAE" w:rsidRDefault="0000175E" w:rsidP="00A47472">
      <w:r w:rsidRPr="000B2BAE">
        <w:rPr>
          <w:rFonts w:eastAsia="Calibri"/>
        </w:rPr>
        <w:t xml:space="preserve">Whereas the distribution of personal credit cards is broken down among the individuals, it is seen that there is no gender bias is seen and the people below the age of 21 years i.e., post-millennials have negligible possession of credit cards. Also, the same observed in the case of </w:t>
      </w:r>
      <w:r w:rsidRPr="000B2BAE">
        <w:rPr>
          <w:rFonts w:eastAsia="Calibri"/>
        </w:rPr>
        <w:lastRenderedPageBreak/>
        <w:t>people above the age of 70 years i.e., Silent Generation. This narrows down to the people in the age bracket of 21 to 70 years this is the dominating population which holds credit cards personal and or business.</w:t>
      </w:r>
    </w:p>
    <w:p w:rsidR="00D3478B" w:rsidRPr="000B2BAE" w:rsidRDefault="00D3478B" w:rsidP="00D3478B">
      <w:pPr>
        <w:rPr>
          <w:rFonts w:ascii="Helvetica" w:hAnsi="Helvetica"/>
        </w:rPr>
      </w:pPr>
    </w:p>
    <w:p w:rsidR="00D3478B" w:rsidRPr="000B2BAE" w:rsidRDefault="0000175E" w:rsidP="00D3478B">
      <w:pPr>
        <w:pStyle w:val="Heading2"/>
      </w:pPr>
      <w:bookmarkStart w:id="39" w:name="_Toc15559452"/>
      <w:r w:rsidRPr="000B2BAE">
        <w:t>CUSTOMER ANALYSIS:</w:t>
      </w:r>
      <w:bookmarkEnd w:id="39"/>
    </w:p>
    <w:p w:rsidR="00D3478B" w:rsidRPr="000B2BAE" w:rsidRDefault="0000175E" w:rsidP="00D3478B">
      <w:r w:rsidRPr="000B2BAE">
        <w:rPr>
          <w:rFonts w:eastAsia="Calibri"/>
        </w:rPr>
        <w:t>This age bracket can be further broken down into baby boomers (54-72 years old)</w:t>
      </w:r>
    </w:p>
    <w:p w:rsidR="00D3478B" w:rsidRPr="000B2BAE" w:rsidRDefault="0000175E" w:rsidP="00D3478B">
      <w:r w:rsidRPr="000B2BAE">
        <w:rPr>
          <w:rFonts w:eastAsia="Calibri"/>
        </w:rPr>
        <w:t xml:space="preserve"> and Millennials (22-37 years old) &amp; Generation X (38-53 years old). The exact distribution is difficult to interpret but the factor influencing the choices are the disposable income, increased spending in sectors and particularly in the e-commerce environment the reason to particularly identify this is the various offers and schemes available in the e-commerce business for credit card holders, and lifestyle choices as well. </w:t>
      </w:r>
    </w:p>
    <w:p w:rsidR="00D3478B" w:rsidRPr="000B2BAE" w:rsidRDefault="0000175E" w:rsidP="00D3478B">
      <w:pPr>
        <w:rPr>
          <w:rFonts w:ascii="Helvetica" w:hAnsi="Helvetica"/>
        </w:rPr>
      </w:pPr>
      <w:r w:rsidRPr="3EAA1375">
        <w:t xml:space="preserve"> </w:t>
      </w:r>
    </w:p>
    <w:p w:rsidR="00D3478B" w:rsidRDefault="0000175E" w:rsidP="00D3478B">
      <w:pPr>
        <w:pStyle w:val="Heading2"/>
      </w:pPr>
      <w:bookmarkStart w:id="40" w:name="_Toc15559453"/>
      <w:r w:rsidRPr="000B2BAE">
        <w:t>OPPORTUNITIES BECAUSE OF TECHNOLOGY CHANGE:</w:t>
      </w:r>
      <w:bookmarkEnd w:id="40"/>
    </w:p>
    <w:p w:rsidR="00D3478B" w:rsidRPr="000B2BAE" w:rsidRDefault="0000175E" w:rsidP="00D3478B">
      <w:r>
        <w:rPr>
          <w:rFonts w:eastAsia="Calibri"/>
        </w:rPr>
        <w:t>The financial corporation has greatly benefited from the application of RFID and NFC technologies which they have incorporated in their payment methodologies to make their credit or debit card contactless which was a huge change. Whereas the application interface which FCs have developed to give a consumer a walkthrough in their finances have also been an addition. Nowadays most of the financials corporations and banks provide these services as a default experience.</w:t>
      </w:r>
    </w:p>
    <w:p w:rsidR="00D3478B" w:rsidRPr="000B2BAE" w:rsidRDefault="00D3478B" w:rsidP="00D3478B">
      <w:pPr>
        <w:rPr>
          <w:rFonts w:ascii="Helvetica" w:hAnsi="Helvetica"/>
        </w:rPr>
      </w:pPr>
    </w:p>
    <w:p w:rsidR="00D3478B" w:rsidRDefault="0000175E" w:rsidP="00D3478B">
      <w:pPr>
        <w:pStyle w:val="Heading2"/>
      </w:pPr>
      <w:bookmarkStart w:id="41" w:name="_Toc15559454"/>
      <w:r w:rsidRPr="000B2BAE">
        <w:t>CULTURAL HABITS:</w:t>
      </w:r>
      <w:bookmarkEnd w:id="41"/>
    </w:p>
    <w:p w:rsidR="00D3478B" w:rsidRDefault="0000175E" w:rsidP="00D3478B">
      <w:r>
        <w:rPr>
          <w:rFonts w:eastAsia="Calibri"/>
        </w:rPr>
        <w:t>Adoption of this technological innovation was initially slow and as the time progressed it has shown growth and now in 2019 it is not wrong to say that the masses have inculcated these habits in their lifestyle and demanding a more fluid experience.</w:t>
      </w:r>
    </w:p>
    <w:p w:rsidR="00D3478B" w:rsidRPr="004D2BBB" w:rsidRDefault="0000175E" w:rsidP="00D3478B">
      <w:r>
        <w:rPr>
          <w:rFonts w:eastAsia="Calibri"/>
        </w:rPr>
        <w:t xml:space="preserve"> </w:t>
      </w:r>
    </w:p>
    <w:p w:rsidR="00D3478B" w:rsidRDefault="0000175E" w:rsidP="00D3478B">
      <w:pPr>
        <w:pStyle w:val="Heading2"/>
      </w:pPr>
      <w:bookmarkStart w:id="42" w:name="_Toc15559455"/>
      <w:r w:rsidRPr="000B2BAE">
        <w:rPr>
          <w:rFonts w:eastAsia="Calibri"/>
        </w:rPr>
        <w:t>C</w:t>
      </w:r>
      <w:r>
        <w:rPr>
          <w:rFonts w:eastAsia="Calibri"/>
        </w:rPr>
        <w:t>O</w:t>
      </w:r>
      <w:r w:rsidRPr="000B2BAE">
        <w:rPr>
          <w:rFonts w:eastAsia="Calibri"/>
        </w:rPr>
        <w:t>NSUMER SENTIMENT.</w:t>
      </w:r>
      <w:bookmarkEnd w:id="42"/>
    </w:p>
    <w:p w:rsidR="00D3478B" w:rsidRPr="00371123" w:rsidRDefault="0000175E" w:rsidP="00D3478B">
      <w:pPr>
        <w:rPr>
          <w:lang w:val="en-IE" w:eastAsia="en-GB"/>
        </w:rPr>
      </w:pPr>
      <w:r w:rsidRPr="000B2BAE">
        <w:rPr>
          <w:rFonts w:eastAsia="Calibri"/>
        </w:rPr>
        <w:t xml:space="preserve">Since the beginning of 2019, the consumer sentiment index has started to decline and the reason behind that is deterioration in the view of the current condition. This kind of decline is seen last in October 2014. Whereas the consumer expectation index </w:t>
      </w:r>
      <w:r w:rsidR="00146754" w:rsidRPr="000B2BAE">
        <w:rPr>
          <w:rFonts w:eastAsia="Calibri"/>
        </w:rPr>
        <w:t>has</w:t>
      </w:r>
      <w:r w:rsidRPr="000B2BAE">
        <w:rPr>
          <w:rFonts w:eastAsia="Calibri"/>
        </w:rPr>
        <w:t xml:space="preserve"> also seen a decline. </w:t>
      </w:r>
      <w:r w:rsidR="00146754" w:rsidRPr="000B2BAE">
        <w:rPr>
          <w:rFonts w:eastAsia="Calibri"/>
        </w:rPr>
        <w:t>An</w:t>
      </w:r>
      <w:r w:rsidRPr="000B2BAE">
        <w:rPr>
          <w:rFonts w:eastAsia="Calibri"/>
        </w:rPr>
        <w:t xml:space="preserve"> only tolerable revision in expectation is seen in the case of </w:t>
      </w:r>
      <w:r w:rsidRPr="000B2BAE">
        <w:rPr>
          <w:rFonts w:eastAsia="Calibri"/>
          <w:lang w:val="en-IE" w:eastAsia="en-GB"/>
        </w:rPr>
        <w:t>Household’s outlook on the general economy and unemployment. View of personal finances of households in terms of current circumstances and forward-looking views are worsened in recent times the reason behind that is slightly increased current condition whereas the worsening of expectation overall</w:t>
      </w:r>
      <w:r w:rsidR="00D8179A">
        <w:rPr>
          <w:rFonts w:eastAsia="Calibri"/>
          <w:lang w:val="en-IE" w:eastAsia="en-GB"/>
        </w:rPr>
        <w:t>.</w:t>
      </w:r>
      <w:r w:rsidRPr="000B2BAE">
        <w:rPr>
          <w:rFonts w:eastAsia="Calibri"/>
          <w:lang w:val="en-IE" w:eastAsia="en-GB"/>
        </w:rPr>
        <w:t xml:space="preserve"> </w:t>
      </w:r>
      <w:r w:rsidR="00D8179A">
        <w:rPr>
          <w:rFonts w:eastAsia="Calibri"/>
          <w:lang w:val="en-IE" w:eastAsia="en-GB"/>
        </w:rPr>
        <w:t>H</w:t>
      </w:r>
      <w:r w:rsidRPr="000B2BAE">
        <w:rPr>
          <w:rFonts w:eastAsia="Calibri"/>
          <w:lang w:val="en-IE" w:eastAsia="en-GB"/>
        </w:rPr>
        <w:t>ence the overall confidence is relatively positive because the households are expecting a strong change over the coming year. This uncertainty in expectation is because of Brexit negotiations &amp; implication</w:t>
      </w:r>
      <w:sdt>
        <w:sdtPr>
          <w:rPr>
            <w:lang w:val="en-IE" w:eastAsia="en-GB"/>
          </w:rPr>
          <w:id w:val="1912815243"/>
          <w:citation/>
        </w:sdtPr>
        <w:sdtEndPr/>
        <w:sdtContent>
          <w:r w:rsidRPr="000B2BAE">
            <w:rPr>
              <w:lang w:val="en-IE" w:eastAsia="en-GB"/>
            </w:rPr>
            <w:fldChar w:fldCharType="begin"/>
          </w:r>
          <w:r w:rsidRPr="000B2BAE">
            <w:rPr>
              <w:lang w:val="en-US" w:eastAsia="en-GB"/>
            </w:rPr>
            <w:instrText xml:space="preserve"> CITATION KBC19 \l 1033 </w:instrText>
          </w:r>
          <w:r w:rsidRPr="000B2BAE">
            <w:rPr>
              <w:lang w:val="en-IE" w:eastAsia="en-GB"/>
            </w:rPr>
            <w:fldChar w:fldCharType="separate"/>
          </w:r>
          <w:r w:rsidR="00DC35E2">
            <w:rPr>
              <w:noProof/>
              <w:lang w:val="en-US" w:eastAsia="en-GB"/>
            </w:rPr>
            <w:t xml:space="preserve"> (KBC Bank Ireland, 2019)</w:t>
          </w:r>
          <w:r w:rsidRPr="000B2BAE">
            <w:rPr>
              <w:lang w:val="en-IE" w:eastAsia="en-GB"/>
            </w:rPr>
            <w:fldChar w:fldCharType="end"/>
          </w:r>
        </w:sdtContent>
      </w:sdt>
    </w:p>
    <w:p w:rsidR="00D3478B" w:rsidRPr="000B2BAE" w:rsidRDefault="00D3478B" w:rsidP="00D3478B">
      <w:pPr>
        <w:rPr>
          <w:rFonts w:ascii="Helvetica" w:hAnsi="Helvetica"/>
        </w:rPr>
      </w:pPr>
    </w:p>
    <w:p w:rsidR="00D3478B" w:rsidRPr="000B2BAE" w:rsidRDefault="0000175E" w:rsidP="00D3478B">
      <w:pPr>
        <w:pStyle w:val="Heading2"/>
      </w:pPr>
      <w:bookmarkStart w:id="43" w:name="_Toc15559456"/>
      <w:r w:rsidRPr="000B2BAE">
        <w:t>COMPETITOR ANALYSIS:</w:t>
      </w:r>
      <w:bookmarkEnd w:id="43"/>
    </w:p>
    <w:p w:rsidR="00D3478B" w:rsidRPr="000B2BAE" w:rsidRDefault="0000175E" w:rsidP="00D3478B">
      <w:r w:rsidRPr="000B2BAE">
        <w:rPr>
          <w:rFonts w:eastAsia="Calibri"/>
        </w:rPr>
        <w:t>Banking Sector in Ireland is quite small</w:t>
      </w:r>
      <w:r w:rsidR="00D8179A">
        <w:rPr>
          <w:rFonts w:eastAsia="Calibri"/>
        </w:rPr>
        <w:t>,</w:t>
      </w:r>
      <w:r w:rsidRPr="000B2BAE">
        <w:rPr>
          <w:rFonts w:eastAsia="Calibri"/>
        </w:rPr>
        <w:t xml:space="preserve"> 5 </w:t>
      </w:r>
      <w:r w:rsidR="00D8179A">
        <w:rPr>
          <w:rFonts w:eastAsia="Calibri"/>
        </w:rPr>
        <w:t xml:space="preserve">major </w:t>
      </w:r>
      <w:r w:rsidRPr="000B2BAE">
        <w:rPr>
          <w:rFonts w:eastAsia="Calibri"/>
        </w:rPr>
        <w:t>banks are currently serving the population. All the banks have their credit card services available to the customer most of them are customer-specific. List of the players and their customer-specific cards are mentioned below.</w:t>
      </w:r>
    </w:p>
    <w:p w:rsidR="008B406C" w:rsidRDefault="0000175E" w:rsidP="00577C3F">
      <w:pPr>
        <w:pStyle w:val="Caption"/>
        <w:keepNext/>
      </w:pPr>
      <w:bookmarkStart w:id="44" w:name="_Toc15523917"/>
      <w:r>
        <w:rPr>
          <w:noProof/>
        </w:rPr>
        <w:lastRenderedPageBreak/>
        <w:drawing>
          <wp:inline distT="0" distB="0" distL="0" distR="0">
            <wp:extent cx="5777848" cy="850921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02259" name="Screenshot 2019-08-01 at 02.08.45.png"/>
                    <pic:cNvPicPr/>
                  </pic:nvPicPr>
                  <pic:blipFill>
                    <a:blip r:embed="rId23">
                      <a:extLst>
                        <a:ext uri="{28A0092B-C50C-407E-A947-70E740481C1C}">
                          <a14:useLocalDpi xmlns:a14="http://schemas.microsoft.com/office/drawing/2010/main" val="0"/>
                        </a:ext>
                      </a:extLst>
                    </a:blip>
                    <a:stretch>
                      <a:fillRect/>
                    </a:stretch>
                  </pic:blipFill>
                  <pic:spPr>
                    <a:xfrm>
                      <a:off x="0" y="0"/>
                      <a:ext cx="5781512" cy="8514607"/>
                    </a:xfrm>
                    <a:prstGeom prst="rect">
                      <a:avLst/>
                    </a:prstGeom>
                  </pic:spPr>
                </pic:pic>
              </a:graphicData>
            </a:graphic>
          </wp:inline>
        </w:drawing>
      </w:r>
      <w:r w:rsidR="00577C3F" w:rsidRPr="00577C3F">
        <w:t xml:space="preserve"> </w:t>
      </w:r>
    </w:p>
    <w:p w:rsidR="00577C3F" w:rsidRDefault="0000175E" w:rsidP="00577C3F">
      <w:pPr>
        <w:pStyle w:val="Caption"/>
        <w:keepNext/>
      </w:pPr>
      <w:bookmarkStart w:id="45" w:name="_Toc15559131"/>
      <w:r>
        <w:t xml:space="preserve">Table </w:t>
      </w:r>
      <w:r w:rsidR="006B6E89">
        <w:fldChar w:fldCharType="begin"/>
      </w:r>
      <w:r w:rsidR="006B6E89">
        <w:instrText xml:space="preserve"> SEQ Table \* ARABIC </w:instrText>
      </w:r>
      <w:r w:rsidR="006B6E89">
        <w:fldChar w:fldCharType="separate"/>
      </w:r>
      <w:r>
        <w:rPr>
          <w:noProof/>
        </w:rPr>
        <w:t>1</w:t>
      </w:r>
      <w:r w:rsidR="006B6E89">
        <w:rPr>
          <w:noProof/>
        </w:rPr>
        <w:fldChar w:fldCharType="end"/>
      </w:r>
      <w:r>
        <w:t xml:space="preserve"> </w:t>
      </w:r>
      <w:r w:rsidRPr="00F63A9F">
        <w:t>Competitor analysis Part 1</w:t>
      </w:r>
      <w:bookmarkEnd w:id="44"/>
      <w:bookmarkEnd w:id="45"/>
    </w:p>
    <w:p w:rsidR="00577C3F" w:rsidRDefault="00577C3F" w:rsidP="00577C3F">
      <w:pPr>
        <w:keepNext/>
      </w:pPr>
    </w:p>
    <w:p w:rsidR="001434FC" w:rsidRDefault="0000175E" w:rsidP="001434FC">
      <w:pPr>
        <w:pStyle w:val="Heading2"/>
      </w:pPr>
      <w:bookmarkStart w:id="46" w:name="_Toc15559457"/>
      <w:r w:rsidRPr="000B2BAE">
        <w:t>PRICING AND POSITIONING STRATEGY OFFERS AND INCENTIVES:</w:t>
      </w:r>
      <w:bookmarkEnd w:id="46"/>
    </w:p>
    <w:p w:rsidR="00043506" w:rsidRDefault="0000175E" w:rsidP="00043506">
      <w:pPr>
        <w:pStyle w:val="ListParagraph"/>
        <w:numPr>
          <w:ilvl w:val="0"/>
          <w:numId w:val="26"/>
        </w:numPr>
      </w:pPr>
      <w:r>
        <w:t>Apple has kept a variable APRs range of 13.24% to 24.24% and the rate will be given based on customer's creditworthiness backed by his credit score.</w:t>
      </w:r>
    </w:p>
    <w:p w:rsidR="00043506" w:rsidRDefault="0000175E" w:rsidP="00043506">
      <w:pPr>
        <w:pStyle w:val="ListParagraph"/>
        <w:numPr>
          <w:ilvl w:val="0"/>
          <w:numId w:val="26"/>
        </w:numPr>
      </w:pPr>
      <w:r>
        <w:t>Whereas the consumer can improve his or her APR by maintaining their payments timely. Also if they miss a payment no late fees will be charged but a higher interest penalty will be charged which a customer can improve over time.</w:t>
      </w:r>
    </w:p>
    <w:p w:rsidR="00043506" w:rsidRPr="00564508" w:rsidRDefault="0000175E" w:rsidP="00043506">
      <w:pPr>
        <w:pStyle w:val="ListParagraph"/>
        <w:numPr>
          <w:ilvl w:val="0"/>
          <w:numId w:val="26"/>
        </w:numPr>
      </w:pPr>
      <w:r>
        <w:t>Also, the consumer's posted account balance will help estimate the Interest. Hence to advisable not include pending transactions or purchases before the end of the billing period</w:t>
      </w:r>
      <w:sdt>
        <w:sdtPr>
          <w:id w:val="-286579069"/>
          <w:citation/>
        </w:sdtPr>
        <w:sdtEndPr/>
        <w:sdtContent>
          <w:r>
            <w:fldChar w:fldCharType="begin"/>
          </w:r>
          <w:r>
            <w:rPr>
              <w:lang w:val="en-US"/>
            </w:rPr>
            <w:instrText xml:space="preserve"> CITATION App193 \l 1033 </w:instrText>
          </w:r>
          <w:r>
            <w:fldChar w:fldCharType="separate"/>
          </w:r>
          <w:r>
            <w:rPr>
              <w:noProof/>
              <w:lang w:val="en-US"/>
            </w:rPr>
            <w:t xml:space="preserve"> </w:t>
          </w:r>
          <w:r w:rsidRPr="00D350D5">
            <w:rPr>
              <w:noProof/>
              <w:lang w:val="en-US"/>
            </w:rPr>
            <w:t>(Apple Inc., 2019)</w:t>
          </w:r>
          <w:r>
            <w:fldChar w:fldCharType="end"/>
          </w:r>
        </w:sdtContent>
      </w:sdt>
      <w:r>
        <w:t>.</w:t>
      </w:r>
    </w:p>
    <w:p w:rsidR="00D3478B" w:rsidRDefault="00D3478B" w:rsidP="00D3478B">
      <w:pPr>
        <w:rPr>
          <w:rFonts w:ascii="Helvetica" w:hAnsi="Helvetica"/>
        </w:rPr>
      </w:pPr>
    </w:p>
    <w:p w:rsidR="00564508" w:rsidRPr="00564508" w:rsidRDefault="0000175E" w:rsidP="00D3478B">
      <w:r w:rsidRPr="00564508">
        <w:t>Other than the competitors mentioned above, there are few more which don't offer credit but their services are an exact match to what apple card is coming with. Analysis of those is mentioned below.</w:t>
      </w:r>
    </w:p>
    <w:p w:rsidR="00564508" w:rsidRDefault="00564508" w:rsidP="00D3478B">
      <w:pPr>
        <w:rPr>
          <w:rFonts w:ascii="Helvetica" w:hAnsi="Helvetica"/>
        </w:rPr>
      </w:pPr>
    </w:p>
    <w:p w:rsidR="008B406C" w:rsidRDefault="0000175E" w:rsidP="00577C3F">
      <w:pPr>
        <w:pStyle w:val="Caption"/>
        <w:keepNext/>
      </w:pPr>
      <w:bookmarkStart w:id="47" w:name="_Toc15523918"/>
      <w:r>
        <w:rPr>
          <w:noProof/>
        </w:rPr>
        <w:drawing>
          <wp:inline distT="0" distB="0" distL="0" distR="0">
            <wp:extent cx="5727700" cy="3813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47994" name="Screenshot 2019-08-01 at 1.59.46 A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813175"/>
                    </a:xfrm>
                    <a:prstGeom prst="rect">
                      <a:avLst/>
                    </a:prstGeom>
                  </pic:spPr>
                </pic:pic>
              </a:graphicData>
            </a:graphic>
          </wp:inline>
        </w:drawing>
      </w:r>
      <w:r w:rsidR="00577C3F" w:rsidRPr="00577C3F">
        <w:t xml:space="preserve"> </w:t>
      </w:r>
    </w:p>
    <w:p w:rsidR="00527111" w:rsidRDefault="0000175E" w:rsidP="00577C3F">
      <w:pPr>
        <w:pStyle w:val="Caption"/>
        <w:keepNext/>
      </w:pPr>
      <w:bookmarkStart w:id="48" w:name="_Toc15559132"/>
      <w:r>
        <w:t xml:space="preserve">Table </w:t>
      </w:r>
      <w:r w:rsidR="006B6E89">
        <w:fldChar w:fldCharType="begin"/>
      </w:r>
      <w:r w:rsidR="006B6E89">
        <w:instrText xml:space="preserve"> SEQ Table \* ARABIC </w:instrText>
      </w:r>
      <w:r w:rsidR="006B6E89">
        <w:fldChar w:fldCharType="separate"/>
      </w:r>
      <w:r>
        <w:rPr>
          <w:noProof/>
        </w:rPr>
        <w:t>2</w:t>
      </w:r>
      <w:r w:rsidR="006B6E89">
        <w:rPr>
          <w:noProof/>
        </w:rPr>
        <w:fldChar w:fldCharType="end"/>
      </w:r>
      <w:r>
        <w:t xml:space="preserve"> </w:t>
      </w:r>
      <w:r w:rsidRPr="00481AE2">
        <w:t xml:space="preserve">Competitor analysis Part </w:t>
      </w:r>
      <w:r>
        <w:t>2</w:t>
      </w:r>
      <w:bookmarkEnd w:id="47"/>
      <w:bookmarkEnd w:id="48"/>
    </w:p>
    <w:p w:rsidR="00527111" w:rsidRPr="00527111" w:rsidRDefault="00527111" w:rsidP="00527111"/>
    <w:p w:rsidR="00D3478B" w:rsidRDefault="0000175E" w:rsidP="00D3478B">
      <w:pPr>
        <w:pStyle w:val="Heading2"/>
        <w:rPr>
          <w:szCs w:val="28"/>
        </w:rPr>
      </w:pPr>
      <w:bookmarkStart w:id="49" w:name="_Toc15559458"/>
      <w:r w:rsidRPr="000B2BAE">
        <w:t>CUSTOMER RETENTION</w:t>
      </w:r>
      <w:bookmarkEnd w:id="49"/>
    </w:p>
    <w:p w:rsidR="00D3478B" w:rsidRPr="000B2BAE" w:rsidRDefault="0000175E" w:rsidP="00D3478B">
      <w:pPr>
        <w:rPr>
          <w:lang w:val="en-IE" w:eastAsia="en-GB"/>
        </w:rPr>
      </w:pPr>
      <w:r>
        <w:t>A</w:t>
      </w:r>
      <w:r w:rsidRPr="000B2BAE">
        <w:t xml:space="preserve"> survey carried out by </w:t>
      </w:r>
      <w:sdt>
        <w:sdtPr>
          <w:rPr>
            <w:lang w:val="en-IE" w:eastAsia="en-GB"/>
          </w:rPr>
          <w:id w:val="-16231348"/>
          <w:citation/>
        </w:sdtPr>
        <w:sdtEndPr/>
        <w:sdtContent>
          <w:r w:rsidRPr="000B2BAE">
            <w:rPr>
              <w:lang w:val="en-IE" w:eastAsia="en-GB"/>
            </w:rPr>
            <w:fldChar w:fldCharType="begin"/>
          </w:r>
          <w:r w:rsidRPr="000B2BAE">
            <w:rPr>
              <w:lang w:val="en-US" w:eastAsia="en-GB"/>
            </w:rPr>
            <w:instrText xml:space="preserve"> CITATION Har18 \l 1033 </w:instrText>
          </w:r>
          <w:r w:rsidRPr="000B2BAE">
            <w:rPr>
              <w:lang w:val="en-IE" w:eastAsia="en-GB"/>
            </w:rPr>
            <w:fldChar w:fldCharType="separate"/>
          </w:r>
          <w:r w:rsidR="00DC35E2">
            <w:rPr>
              <w:noProof/>
              <w:lang w:val="en-US" w:eastAsia="en-GB"/>
            </w:rPr>
            <w:t>(Harward Business Review Analytical Service, 2018)</w:t>
          </w:r>
          <w:r w:rsidRPr="000B2BAE">
            <w:rPr>
              <w:lang w:val="en-IE" w:eastAsia="en-GB"/>
            </w:rPr>
            <w:fldChar w:fldCharType="end"/>
          </w:r>
        </w:sdtContent>
      </w:sdt>
      <w:r w:rsidRPr="000B2BAE">
        <w:t xml:space="preserve"> concludes that the </w:t>
      </w:r>
      <w:r w:rsidRPr="000B2BAE">
        <w:rPr>
          <w:lang w:val="en-IE" w:eastAsia="en-GB"/>
        </w:rPr>
        <w:t xml:space="preserve">most effective </w:t>
      </w:r>
      <w:r w:rsidRPr="000B2BAE">
        <w:t xml:space="preserve">brands possess these three capabilities </w:t>
      </w:r>
      <w:r w:rsidRPr="000B2BAE">
        <w:rPr>
          <w:lang w:val="en-IE" w:eastAsia="en-GB"/>
        </w:rPr>
        <w:t>unified customer data platforms, proactive &amp; contextual interactions. Apple has demonstrated these qualities countless time and has maintained robust customer experience. W</w:t>
      </w:r>
      <w:r>
        <w:rPr>
          <w:lang w:val="en-IE" w:eastAsia="en-GB"/>
        </w:rPr>
        <w:t>ith</w:t>
      </w:r>
      <w:r w:rsidRPr="000B2BAE">
        <w:rPr>
          <w:lang w:val="en-IE" w:eastAsia="en-GB"/>
        </w:rPr>
        <w:t xml:space="preserve"> the help of apple card application &amp; apple pay in addition to physical apple card, Apple is planning to reinvent how customers see credit card and enrich user experience.  </w:t>
      </w:r>
    </w:p>
    <w:p w:rsidR="002A3C0A" w:rsidRDefault="0000175E" w:rsidP="002A3C0A">
      <w:r w:rsidRPr="000B2BAE">
        <w:lastRenderedPageBreak/>
        <w:t>Customer retention is always been a vital part of any business and it is driven by retention strategies which the company applies. Being apple what it is, they have a fully optimize stack of technology i.e., from hardware &amp; storage to software &amp; application. It helps them to handle a variety of analytics and come down the desired outcome which helps them develop retention strategies. Since Apple card is a new product, which is not yet launched. it is difficult to develop a retention strategy with no analytics of performance. In this case, a base strategy is developed for a customer who opts to move out after initial adoption until a robust data arrives to target specific issues.</w:t>
      </w:r>
      <w:r w:rsidRPr="001E1384">
        <w:t xml:space="preserve"> </w:t>
      </w:r>
    </w:p>
    <w:p w:rsidR="00371123" w:rsidRPr="00371123" w:rsidRDefault="00371123" w:rsidP="002A3C0A"/>
    <w:p w:rsidR="00D065F6" w:rsidRDefault="0000175E" w:rsidP="00D065F6">
      <w:pPr>
        <w:pStyle w:val="Heading1"/>
      </w:pPr>
      <w:bookmarkStart w:id="50" w:name="_Toc15559459"/>
      <w:r w:rsidRPr="00CC7828">
        <w:t xml:space="preserve">PART </w:t>
      </w:r>
      <w:r>
        <w:t>5 MARKETING STRATEGIES:</w:t>
      </w:r>
      <w:bookmarkEnd w:id="50"/>
    </w:p>
    <w:p w:rsidR="00245B41" w:rsidRDefault="0000175E" w:rsidP="005D3105">
      <w:r>
        <w:t xml:space="preserve">The whole process of marketing and promotion is </w:t>
      </w:r>
      <w:r w:rsidR="00967F76">
        <w:t>d</w:t>
      </w:r>
      <w:r>
        <w:t xml:space="preserve">one in various parts </w:t>
      </w:r>
      <w:r w:rsidR="00967F76">
        <w:t xml:space="preserve">&amp; </w:t>
      </w:r>
      <w:r>
        <w:t>mentioned below.</w:t>
      </w:r>
    </w:p>
    <w:p w:rsidR="00371123" w:rsidRDefault="00371123" w:rsidP="005D3105"/>
    <w:p w:rsidR="00245B41" w:rsidRDefault="0000175E" w:rsidP="003A4CCF">
      <w:pPr>
        <w:pStyle w:val="Heading2"/>
      </w:pPr>
      <w:bookmarkStart w:id="51" w:name="_Toc15559460"/>
      <w:r>
        <w:t>KEYNOTE</w:t>
      </w:r>
      <w:bookmarkEnd w:id="51"/>
    </w:p>
    <w:p w:rsidR="00245B41" w:rsidRDefault="0000175E" w:rsidP="005D3105">
      <w:r>
        <w:t xml:space="preserve">Though this is not a </w:t>
      </w:r>
      <w:r w:rsidR="006F023B">
        <w:t>first time, Apple is coming up with a new product but to engage the customer and to demonstrate the product. Apple has always kept one simple strategy to educate the consumer by holding a keynote. In the case of Ireland, it will be a beneficiary step since the consumers are not aware of what APRs they are being charged to.</w:t>
      </w:r>
    </w:p>
    <w:p w:rsidR="0089302D" w:rsidRDefault="0089302D" w:rsidP="00245B41"/>
    <w:p w:rsidR="0089302D" w:rsidRDefault="0000175E" w:rsidP="003A4CCF">
      <w:pPr>
        <w:pStyle w:val="Heading2"/>
      </w:pPr>
      <w:bookmarkStart w:id="52" w:name="_Toc15559461"/>
      <w:r>
        <w:t>THROUGH TRADITIONAL MARKETING</w:t>
      </w:r>
      <w:bookmarkEnd w:id="52"/>
    </w:p>
    <w:p w:rsidR="0089302D" w:rsidRDefault="0000175E" w:rsidP="005D3105">
      <w:r>
        <w:t xml:space="preserve">Ireland has approximately 60 newspaper and 150 periodical and trade magazine hence Advertisement through newspapers, billboards, brochures, magazines will be rolled out before and after the keynote. To keep consumers notified about the keynote and after to maintain the impact. A regulatory check will be planned whether the things are going according to plan &amp; legally considering advertisings standards authority of Ireland’s requirement. </w:t>
      </w:r>
      <w:r w:rsidR="005D3105">
        <w:t>During SWOT analysis a cultural factor observed is people are prone to accept a product if it is marketed out in public event hence, popup events will be organized in the populated areas during weekends with the help of regional event management agencies.</w:t>
      </w:r>
    </w:p>
    <w:p w:rsidR="0089302D" w:rsidRDefault="0089302D" w:rsidP="0089302D"/>
    <w:p w:rsidR="0089302D" w:rsidRDefault="0000175E" w:rsidP="003A4CCF">
      <w:pPr>
        <w:pStyle w:val="Heading2"/>
      </w:pPr>
      <w:bookmarkStart w:id="53" w:name="_Toc15559462"/>
      <w:r>
        <w:t>THROUGH DIGITAL MARKETING</w:t>
      </w:r>
      <w:bookmarkEnd w:id="53"/>
    </w:p>
    <w:p w:rsidR="0089302D" w:rsidRDefault="0000175E" w:rsidP="005D3105">
      <w:r>
        <w:t xml:space="preserve">Digital advertisement will be rolled out for digital billboards. Also, advertisements through streaming platforms like </w:t>
      </w:r>
      <w:r w:rsidR="005D3105">
        <w:t>YouTube</w:t>
      </w:r>
      <w:r>
        <w:t>, Netflix, Etc. will be rolled out. In addition to this Marketing through social media will be done via apple</w:t>
      </w:r>
      <w:r w:rsidR="005D3105">
        <w:t>’s</w:t>
      </w:r>
      <w:r>
        <w:t xml:space="preserve"> Facebook, Instagram, Google+ </w:t>
      </w:r>
      <w:r w:rsidR="005D3105">
        <w:t>handle &amp; in collaboration with internet celebrities, influencers as well.</w:t>
      </w:r>
    </w:p>
    <w:p w:rsidR="006F023B" w:rsidRPr="00245B41" w:rsidRDefault="006F023B" w:rsidP="00245B41"/>
    <w:p w:rsidR="0089302D" w:rsidRPr="0089302D" w:rsidRDefault="0000175E" w:rsidP="003A4CCF">
      <w:pPr>
        <w:pStyle w:val="Heading2"/>
      </w:pPr>
      <w:bookmarkStart w:id="54" w:name="_Toc15559463"/>
      <w:r>
        <w:t>THROUGH APPLESTORE AND AUTHORIZE PARTNERS</w:t>
      </w:r>
      <w:bookmarkEnd w:id="54"/>
    </w:p>
    <w:p w:rsidR="006F023B" w:rsidRDefault="0000175E" w:rsidP="005D3105">
      <w:r>
        <w:t xml:space="preserve">After the Launch of the product the </w:t>
      </w:r>
      <w:r w:rsidR="0089302D">
        <w:t>apple store</w:t>
      </w:r>
      <w:r>
        <w:t xml:space="preserve"> and apple authorized </w:t>
      </w:r>
      <w:r w:rsidR="0089302D">
        <w:t>partners</w:t>
      </w:r>
      <w:r>
        <w:t xml:space="preserve"> like Iconnect and </w:t>
      </w:r>
      <w:r w:rsidR="0089302D">
        <w:t>C</w:t>
      </w:r>
      <w:r>
        <w:t>ompuB</w:t>
      </w:r>
      <w:r w:rsidR="0089302D">
        <w:t>,</w:t>
      </w:r>
      <w:r>
        <w:t xml:space="preserve"> etc will be a key areas of marketing where the customers can get personal experience and clear</w:t>
      </w:r>
      <w:r w:rsidR="0089302D">
        <w:t xml:space="preserve"> </w:t>
      </w:r>
      <w:r>
        <w:t xml:space="preserve">out there queries </w:t>
      </w:r>
      <w:r w:rsidR="0089302D">
        <w:t xml:space="preserve">to enhance the process, separate </w:t>
      </w:r>
      <w:r>
        <w:t>staff</w:t>
      </w:r>
      <w:r w:rsidR="0089302D">
        <w:t xml:space="preserve"> or selected staff</w:t>
      </w:r>
      <w:r>
        <w:t xml:space="preserve"> will be trained for the product </w:t>
      </w:r>
      <w:r w:rsidR="0089302D">
        <w:t>features and how to market it out.</w:t>
      </w:r>
    </w:p>
    <w:p w:rsidR="00A24AF4" w:rsidRDefault="00A24AF4" w:rsidP="005D3105"/>
    <w:p w:rsidR="00A24AF4" w:rsidRDefault="0000175E" w:rsidP="003A4CCF">
      <w:pPr>
        <w:pStyle w:val="Heading2"/>
      </w:pPr>
      <w:bookmarkStart w:id="55" w:name="_Toc15559464"/>
      <w:r>
        <w:lastRenderedPageBreak/>
        <w:t>PROMOTIONAL OFFERS</w:t>
      </w:r>
      <w:bookmarkEnd w:id="55"/>
    </w:p>
    <w:p w:rsidR="00A24AF4" w:rsidRDefault="0000175E" w:rsidP="001956C5">
      <w:pPr>
        <w:pStyle w:val="ListParagraph"/>
        <w:numPr>
          <w:ilvl w:val="0"/>
          <w:numId w:val="34"/>
        </w:numPr>
      </w:pPr>
      <w:r>
        <w:t xml:space="preserve">Promotional offers for </w:t>
      </w:r>
      <w:r w:rsidR="001956C5">
        <w:t>a referral will be given to consumers in terms of 5% cashback on their next purchases.</w:t>
      </w:r>
    </w:p>
    <w:p w:rsidR="001956C5" w:rsidRDefault="0000175E" w:rsidP="001956C5">
      <w:pPr>
        <w:pStyle w:val="ListParagraph"/>
        <w:numPr>
          <w:ilvl w:val="0"/>
          <w:numId w:val="34"/>
        </w:numPr>
      </w:pPr>
      <w:r>
        <w:t>Promotional offer for Consumers coming from competitor credit cards will be given which will be their balance will be kept on 0% APR for the first year.</w:t>
      </w:r>
    </w:p>
    <w:p w:rsidR="001956C5" w:rsidRDefault="0000175E" w:rsidP="001956C5">
      <w:pPr>
        <w:pStyle w:val="ListParagraph"/>
        <w:numPr>
          <w:ilvl w:val="0"/>
          <w:numId w:val="34"/>
        </w:numPr>
      </w:pPr>
      <w:r>
        <w:t>Timely Balance transfer promotions will be given based on seasonal transfers.</w:t>
      </w:r>
    </w:p>
    <w:p w:rsidR="001956C5" w:rsidRDefault="0000175E" w:rsidP="001956C5">
      <w:pPr>
        <w:pStyle w:val="ListParagraph"/>
        <w:numPr>
          <w:ilvl w:val="0"/>
          <w:numId w:val="33"/>
        </w:numPr>
      </w:pPr>
      <w:r>
        <w:t>During January, 3% Cashbacks on the transfer of holiday balance.</w:t>
      </w:r>
    </w:p>
    <w:p w:rsidR="001956C5" w:rsidRDefault="0000175E" w:rsidP="001956C5">
      <w:pPr>
        <w:pStyle w:val="ListParagraph"/>
        <w:numPr>
          <w:ilvl w:val="0"/>
          <w:numId w:val="33"/>
        </w:numPr>
      </w:pPr>
      <w:r>
        <w:t xml:space="preserve">During April, 0% Interest on credit </w:t>
      </w:r>
      <w:r w:rsidR="001434FC">
        <w:t>spending</w:t>
      </w:r>
      <w:r>
        <w:t xml:space="preserve"> on taxes.</w:t>
      </w:r>
    </w:p>
    <w:p w:rsidR="006A5A19" w:rsidRDefault="0000175E" w:rsidP="00381A5D">
      <w:pPr>
        <w:pStyle w:val="ListParagraph"/>
        <w:numPr>
          <w:ilvl w:val="0"/>
          <w:numId w:val="33"/>
        </w:numPr>
      </w:pPr>
      <w:r>
        <w:t xml:space="preserve">During September, 2% cashback will be given on transfer of </w:t>
      </w:r>
      <w:r w:rsidR="001434FC">
        <w:t>tuition</w:t>
      </w:r>
      <w:r>
        <w:t xml:space="preserve"> fees.</w:t>
      </w:r>
    </w:p>
    <w:p w:rsidR="00D4251C" w:rsidRDefault="00D4251C" w:rsidP="00D4251C">
      <w:pPr>
        <w:pStyle w:val="NormalWeb"/>
        <w:shd w:val="clear" w:color="auto" w:fill="FFFFFF"/>
        <w:spacing w:before="0" w:beforeAutospacing="0" w:after="0" w:afterAutospacing="0"/>
        <w:rPr>
          <w:rFonts w:ascii="Calibri" w:hAnsi="Calibri"/>
          <w:color w:val="000000"/>
        </w:rPr>
      </w:pPr>
    </w:p>
    <w:p w:rsidR="00D4251C" w:rsidRDefault="0000175E" w:rsidP="003A4CCF">
      <w:pPr>
        <w:pStyle w:val="Heading2"/>
      </w:pPr>
      <w:bookmarkStart w:id="56" w:name="_Toc15559465"/>
      <w:r>
        <w:t>NETWORKING EVENTS</w:t>
      </w:r>
      <w:bookmarkEnd w:id="56"/>
    </w:p>
    <w:p w:rsidR="00D4251C" w:rsidRDefault="0000175E" w:rsidP="00D4251C">
      <w:pPr>
        <w:pStyle w:val="NormalWeb"/>
        <w:shd w:val="clear" w:color="auto" w:fill="FFFFFF"/>
        <w:spacing w:before="0" w:beforeAutospacing="0" w:after="0" w:afterAutospacing="0"/>
        <w:rPr>
          <w:rFonts w:ascii="Calibri" w:hAnsi="Calibri"/>
          <w:color w:val="000000"/>
        </w:rPr>
      </w:pPr>
      <w:r>
        <w:rPr>
          <w:rFonts w:ascii="Calibri" w:hAnsi="Calibri"/>
          <w:color w:val="000000"/>
        </w:rPr>
        <w:t>Once the product is launched Apple can utilize the opportunity of promoting it via networking events like Tech fairs which are happening across Ireland in regular intervals and can easily attract public and masses to get an overview of the product. Usually, such events have our target audience present, and it can be beneficial for the product to gain some initial market.</w:t>
      </w:r>
    </w:p>
    <w:p w:rsidR="00D4251C" w:rsidRDefault="0000175E" w:rsidP="00D4251C">
      <w:pPr>
        <w:pStyle w:val="NormalWeb"/>
        <w:shd w:val="clear" w:color="auto" w:fill="FFFFFF"/>
        <w:spacing w:before="0" w:beforeAutospacing="0" w:after="0" w:afterAutospacing="0"/>
        <w:rPr>
          <w:rFonts w:ascii="Calibri" w:hAnsi="Calibri"/>
          <w:color w:val="000000"/>
        </w:rPr>
      </w:pPr>
      <w:r>
        <w:rPr>
          <w:rFonts w:ascii="Calibri" w:hAnsi="Calibri"/>
          <w:color w:val="000000"/>
        </w:rPr>
        <w:t>Another way to market is through Music Events and National Sports Events where with the help of electronic display banner we can market the product. Irish people craze towards football and music is well known and people love to visit such events always, we can leverage this chance to make our product noticed by thousands of people.</w:t>
      </w:r>
    </w:p>
    <w:p w:rsidR="00D4251C" w:rsidRDefault="00D4251C" w:rsidP="00D4251C">
      <w:pPr>
        <w:pStyle w:val="NormalWeb"/>
        <w:shd w:val="clear" w:color="auto" w:fill="FFFFFF"/>
        <w:spacing w:before="0" w:beforeAutospacing="0" w:after="0" w:afterAutospacing="0"/>
        <w:rPr>
          <w:rFonts w:ascii="Calibri" w:hAnsi="Calibri"/>
          <w:color w:val="000000"/>
        </w:rPr>
      </w:pPr>
    </w:p>
    <w:p w:rsidR="00D4251C" w:rsidRPr="00967F76" w:rsidRDefault="0000175E" w:rsidP="003A4CCF">
      <w:pPr>
        <w:pStyle w:val="Heading2"/>
      </w:pPr>
      <w:bookmarkStart w:id="57" w:name="_Toc15559466"/>
      <w:r>
        <w:t>CONTENT MARKETING</w:t>
      </w:r>
      <w:bookmarkEnd w:id="57"/>
    </w:p>
    <w:p w:rsidR="00D4251C" w:rsidRDefault="0000175E" w:rsidP="00D4251C">
      <w:pPr>
        <w:pStyle w:val="NormalWeb"/>
        <w:shd w:val="clear" w:color="auto" w:fill="FFFFFF"/>
        <w:spacing w:before="0" w:beforeAutospacing="0" w:after="0" w:afterAutospacing="0"/>
        <w:rPr>
          <w:rFonts w:ascii="Calibri" w:hAnsi="Calibri"/>
          <w:color w:val="000000"/>
        </w:rPr>
      </w:pPr>
      <w:r>
        <w:rPr>
          <w:rFonts w:ascii="Calibri" w:hAnsi="Calibri"/>
          <w:color w:val="000000"/>
        </w:rPr>
        <w:t xml:space="preserve">We as a team believe the utilization of digital marketing should be optimum and by putting blogs and videos about our product which briefly explains the specifications and features of the product. This content can be put up in public platform and electronic media like YouTube and e-papers. Moreover, we can invite experts from the field of banking to talk about product pros and cons. </w:t>
      </w:r>
      <w:r>
        <w:rPr>
          <w:rFonts w:ascii="Calibri" w:hAnsi="Calibri"/>
          <w:color w:val="000000"/>
          <w:bdr w:val="none" w:sz="0" w:space="0" w:color="auto" w:frame="1"/>
        </w:rPr>
        <w:t> </w:t>
      </w:r>
    </w:p>
    <w:p w:rsidR="00381A5D" w:rsidRDefault="00381A5D" w:rsidP="00381A5D"/>
    <w:p w:rsidR="00381A5D" w:rsidRDefault="0000175E" w:rsidP="00381A5D">
      <w:pPr>
        <w:pStyle w:val="Heading1"/>
      </w:pPr>
      <w:bookmarkStart w:id="58" w:name="_Toc15559467"/>
      <w:r>
        <w:t>PART 6: CORPORATE SOCIAL RESPONSIBILITY</w:t>
      </w:r>
      <w:bookmarkEnd w:id="58"/>
    </w:p>
    <w:p w:rsidR="00381A5D" w:rsidRDefault="0000175E" w:rsidP="00D30C20">
      <w:pPr>
        <w:rPr>
          <w:b/>
          <w:bCs/>
        </w:rPr>
      </w:pPr>
      <w:r w:rsidRPr="00D30C20">
        <w:rPr>
          <w:b/>
          <w:bCs/>
        </w:rPr>
        <w:t>APPLE CSR PROGRESS</w:t>
      </w:r>
    </w:p>
    <w:p w:rsidR="00D30C20" w:rsidRPr="00D30C20" w:rsidRDefault="00D30C20" w:rsidP="00D30C20">
      <w:pPr>
        <w:rPr>
          <w:b/>
          <w:bCs/>
        </w:rPr>
      </w:pPr>
    </w:p>
    <w:p w:rsidR="00381A5D" w:rsidRDefault="0000175E" w:rsidP="00967F76">
      <w:r w:rsidRPr="00967F76">
        <w:t>Apple’s Corporate Social Responsibility program is headed by </w:t>
      </w:r>
      <w:r w:rsidRPr="00967F76">
        <w:rPr>
          <w:i/>
          <w:iCs/>
        </w:rPr>
        <w:t>Lisa Jackson</w:t>
      </w:r>
      <w:r w:rsidRPr="00967F76">
        <w:t> who holds the chair of </w:t>
      </w:r>
      <w:r w:rsidRPr="00967F76">
        <w:rPr>
          <w:i/>
          <w:iCs/>
        </w:rPr>
        <w:t>Vice President of Environment Policy and Social Initiatives</w:t>
      </w:r>
      <w:r w:rsidRPr="00967F76">
        <w:t xml:space="preserve"> and reports directly to Tim Cook. </w:t>
      </w:r>
    </w:p>
    <w:p w:rsidR="00D60868" w:rsidRDefault="0000175E" w:rsidP="0033691F">
      <w:pPr>
        <w:pStyle w:val="ListParagraph"/>
        <w:numPr>
          <w:ilvl w:val="0"/>
          <w:numId w:val="35"/>
        </w:numPr>
      </w:pPr>
      <w:r>
        <w:t xml:space="preserve">Apple is very transparent considering the environmental impact they have chosen to go ahead, with practices like using eco-friendly materials, less packaging which in the end helps them reduce carbon footprint. </w:t>
      </w:r>
    </w:p>
    <w:p w:rsidR="00D60868" w:rsidRDefault="0000175E" w:rsidP="0033691F">
      <w:pPr>
        <w:pStyle w:val="ListParagraph"/>
        <w:numPr>
          <w:ilvl w:val="0"/>
          <w:numId w:val="35"/>
        </w:numPr>
      </w:pPr>
      <w:r>
        <w:t>With this product, they want to educate the consumer on how they can manage their finances better way.</w:t>
      </w:r>
    </w:p>
    <w:p w:rsidR="00D60868" w:rsidRDefault="0000175E" w:rsidP="0033691F">
      <w:pPr>
        <w:pStyle w:val="ListParagraph"/>
        <w:numPr>
          <w:ilvl w:val="0"/>
          <w:numId w:val="35"/>
        </w:numPr>
      </w:pPr>
      <w:r>
        <w:t>With apple card, they have devised an intuitive interface which helps them inculcate consumer to opt for no receipts which will again reduce the population.</w:t>
      </w:r>
    </w:p>
    <w:p w:rsidR="0039401A" w:rsidRDefault="0000175E" w:rsidP="0039401A">
      <w:pPr>
        <w:pStyle w:val="ListParagraph"/>
        <w:numPr>
          <w:ilvl w:val="0"/>
          <w:numId w:val="35"/>
        </w:numPr>
      </w:pPr>
      <w:r>
        <w:lastRenderedPageBreak/>
        <w:t xml:space="preserve">Apart from the product, Like the clean water program in 2013, apple </w:t>
      </w:r>
      <w:r w:rsidR="00972FFB">
        <w:t xml:space="preserve">will engage in developing innovating practices for waste management authorities in Ireland to reduce </w:t>
      </w:r>
      <w:r>
        <w:t>pollution.</w:t>
      </w:r>
    </w:p>
    <w:p w:rsidR="0039401A" w:rsidRDefault="0039401A" w:rsidP="0039401A"/>
    <w:bookmarkStart w:id="59" w:name="_Toc15559468" w:displacedByCustomXml="next"/>
    <w:sdt>
      <w:sdtPr>
        <w:rPr>
          <w:rFonts w:eastAsia="Times New Roman" w:cs="Times New Roman"/>
          <w:b w:val="0"/>
          <w:color w:val="auto"/>
          <w:spacing w:val="0"/>
          <w:sz w:val="24"/>
          <w:szCs w:val="24"/>
        </w:rPr>
        <w:id w:val="1757633898"/>
        <w:docPartObj>
          <w:docPartGallery w:val="Bibliographies"/>
          <w:docPartUnique/>
        </w:docPartObj>
      </w:sdtPr>
      <w:sdtEndPr/>
      <w:sdtContent>
        <w:p w:rsidR="0039401A" w:rsidRPr="00686883" w:rsidRDefault="00686883">
          <w:pPr>
            <w:pStyle w:val="Heading1"/>
          </w:pPr>
          <w:r w:rsidRPr="00686883">
            <w:t>BIBLIOGRAPHY</w:t>
          </w:r>
          <w:bookmarkEnd w:id="59"/>
        </w:p>
        <w:sdt>
          <w:sdtPr>
            <w:id w:val="111145805"/>
            <w:bibliography/>
          </w:sdtPr>
          <w:sdtEndPr/>
          <w:sdtContent>
            <w:p w:rsidR="0039401A" w:rsidRDefault="0039401A" w:rsidP="0039401A">
              <w:pPr>
                <w:pStyle w:val="Bibliography"/>
                <w:rPr>
                  <w:noProof/>
                </w:rPr>
              </w:pPr>
              <w:r>
                <w:fldChar w:fldCharType="begin"/>
              </w:r>
              <w:r>
                <w:instrText xml:space="preserve"> BIBLIOGRAPHY </w:instrText>
              </w:r>
              <w:r>
                <w:fldChar w:fldCharType="separate"/>
              </w:r>
              <w:r>
                <w:rPr>
                  <w:noProof/>
                </w:rPr>
                <w:t xml:space="preserve">Apple Inc, September 29, 2018. </w:t>
              </w:r>
              <w:r>
                <w:rPr>
                  <w:i/>
                  <w:iCs/>
                  <w:noProof/>
                </w:rPr>
                <w:t xml:space="preserve">ANNUAL REPORT PURSUANT TO SECTION 13 OR 15(d) OF THE SECURITIES EXCHANGE ACT OF 1934, </w:t>
              </w:r>
              <w:r>
                <w:rPr>
                  <w:noProof/>
                </w:rPr>
                <w:t>s.l.: Apple Inc.</w:t>
              </w:r>
            </w:p>
            <w:p w:rsidR="0039401A" w:rsidRDefault="0039401A" w:rsidP="0039401A">
              <w:pPr>
                <w:pStyle w:val="Bibliography"/>
                <w:rPr>
                  <w:noProof/>
                </w:rPr>
              </w:pPr>
              <w:r>
                <w:rPr>
                  <w:noProof/>
                </w:rPr>
                <w:t xml:space="preserve">KBC Bank Ireland, 2019. </w:t>
              </w:r>
              <w:r>
                <w:rPr>
                  <w:i/>
                  <w:iCs/>
                  <w:noProof/>
                </w:rPr>
                <w:t xml:space="preserve">https://www.esri.ie. </w:t>
              </w:r>
              <w:r>
                <w:rPr>
                  <w:noProof/>
                </w:rPr>
                <w:t xml:space="preserve">[Online] </w:t>
              </w:r>
              <w:r>
                <w:rPr>
                  <w:noProof/>
                </w:rPr>
                <w:br/>
                <w:t xml:space="preserve">Available at: </w:t>
              </w:r>
              <w:r>
                <w:rPr>
                  <w:noProof/>
                  <w:u w:val="single"/>
                </w:rPr>
                <w:t>https://www.esri.ie/system/files/publications/CSI2019APR.pdf</w:t>
              </w:r>
              <w:r>
                <w:rPr>
                  <w:noProof/>
                </w:rPr>
                <w:br/>
                <w:t>[Accessed 27 July 2019].</w:t>
              </w:r>
            </w:p>
            <w:p w:rsidR="0039401A" w:rsidRDefault="0039401A" w:rsidP="0039401A">
              <w:pPr>
                <w:pStyle w:val="Bibliography"/>
                <w:rPr>
                  <w:noProof/>
                </w:rPr>
              </w:pPr>
              <w:r>
                <w:rPr>
                  <w:noProof/>
                </w:rPr>
                <w:t xml:space="preserve">Harward Business Review Analytical Service, 2018. </w:t>
              </w:r>
              <w:r>
                <w:rPr>
                  <w:i/>
                  <w:iCs/>
                  <w:noProof/>
                </w:rPr>
                <w:t xml:space="preserve">https://www.sas.com. </w:t>
              </w:r>
              <w:r>
                <w:rPr>
                  <w:noProof/>
                </w:rPr>
                <w:t xml:space="preserve">[Online] </w:t>
              </w:r>
              <w:r>
                <w:rPr>
                  <w:noProof/>
                </w:rPr>
                <w:br/>
                <w:t xml:space="preserve">Available at: </w:t>
              </w:r>
              <w:r>
                <w:rPr>
                  <w:noProof/>
                  <w:u w:val="single"/>
                </w:rPr>
                <w:t>https://www.sas.com/content/dam/SAS/en_us/doc/whitepaper2/real-time-analytics-109676.pdf</w:t>
              </w:r>
              <w:r>
                <w:rPr>
                  <w:noProof/>
                </w:rPr>
                <w:br/>
                <w:t>[Accessed 27 July 2019].</w:t>
              </w:r>
            </w:p>
            <w:p w:rsidR="0039401A" w:rsidRDefault="0039401A" w:rsidP="0039401A">
              <w:pPr>
                <w:pStyle w:val="Bibliography"/>
                <w:rPr>
                  <w:noProof/>
                </w:rPr>
              </w:pPr>
              <w:r>
                <w:rPr>
                  <w:noProof/>
                </w:rPr>
                <w:t xml:space="preserve">Ashford, K., 2016. </w:t>
              </w:r>
              <w:r>
                <w:rPr>
                  <w:i/>
                  <w:iCs/>
                  <w:noProof/>
                </w:rPr>
                <w:t xml:space="preserve">Forbes. </w:t>
              </w:r>
              <w:r>
                <w:rPr>
                  <w:noProof/>
                </w:rPr>
                <w:t xml:space="preserve">[Online] </w:t>
              </w:r>
              <w:r>
                <w:rPr>
                  <w:noProof/>
                </w:rPr>
                <w:br/>
                <w:t xml:space="preserve">Available at: </w:t>
              </w:r>
              <w:r>
                <w:rPr>
                  <w:noProof/>
                  <w:u w:val="single"/>
                </w:rPr>
                <w:t>https://www.forbes.com/sites/kateashford/2016/06/30/millennials-credit-card/#25dffc1a6ee3</w:t>
              </w:r>
              <w:r>
                <w:rPr>
                  <w:noProof/>
                </w:rPr>
                <w:br/>
                <w:t>[Accessed 2 July 2019].</w:t>
              </w:r>
            </w:p>
            <w:p w:rsidR="0039401A" w:rsidRDefault="0039401A" w:rsidP="0039401A">
              <w:pPr>
                <w:pStyle w:val="Bibliography"/>
                <w:rPr>
                  <w:noProof/>
                </w:rPr>
              </w:pPr>
              <w:r>
                <w:rPr>
                  <w:noProof/>
                </w:rPr>
                <w:t xml:space="preserve">Central Bank of ireland, 2019. </w:t>
              </w:r>
              <w:r>
                <w:rPr>
                  <w:i/>
                  <w:iCs/>
                  <w:noProof/>
                </w:rPr>
                <w:t xml:space="preserve">https://www.centralbank.ie. </w:t>
              </w:r>
              <w:r>
                <w:rPr>
                  <w:noProof/>
                </w:rPr>
                <w:t xml:space="preserve">[Online] </w:t>
              </w:r>
              <w:r>
                <w:rPr>
                  <w:noProof/>
                </w:rPr>
                <w:br/>
                <w:t xml:space="preserve">Available at: </w:t>
              </w:r>
              <w:r>
                <w:rPr>
                  <w:noProof/>
                  <w:u w:val="single"/>
                </w:rPr>
                <w:t>https://www.centralbank.ie/statistics/data-and-analysis/credit-and-banking-statistics/credit-and-debit-card-statistics</w:t>
              </w:r>
              <w:r>
                <w:rPr>
                  <w:noProof/>
                </w:rPr>
                <w:br/>
                <w:t>[Accessed 29 July 2019].</w:t>
              </w:r>
            </w:p>
            <w:p w:rsidR="0039401A" w:rsidRDefault="0039401A" w:rsidP="0039401A">
              <w:pPr>
                <w:pStyle w:val="Bibliography"/>
                <w:rPr>
                  <w:noProof/>
                </w:rPr>
              </w:pPr>
              <w:r>
                <w:rPr>
                  <w:noProof/>
                </w:rPr>
                <w:t xml:space="preserve">Peter Hamilton, 2019. </w:t>
              </w:r>
              <w:r>
                <w:rPr>
                  <w:i/>
                  <w:iCs/>
                  <w:noProof/>
                </w:rPr>
                <w:t xml:space="preserve">Irish times. </w:t>
              </w:r>
              <w:r>
                <w:rPr>
                  <w:noProof/>
                </w:rPr>
                <w:t xml:space="preserve">[Online] </w:t>
              </w:r>
              <w:r>
                <w:rPr>
                  <w:noProof/>
                </w:rPr>
                <w:br/>
                <w:t xml:space="preserve">Available at: </w:t>
              </w:r>
              <w:r>
                <w:rPr>
                  <w:noProof/>
                  <w:u w:val="single"/>
                </w:rPr>
                <w:t>https://www.irishtimes.com/business/economy/irish-consumers-increasingly-using-credit-and-debit-cards-1.3900575</w:t>
              </w:r>
              <w:r>
                <w:rPr>
                  <w:noProof/>
                </w:rPr>
                <w:br/>
                <w:t>[Accessed 30 July 2019].</w:t>
              </w:r>
            </w:p>
            <w:p w:rsidR="0039401A" w:rsidRDefault="0039401A" w:rsidP="0039401A">
              <w:pPr>
                <w:pStyle w:val="Bibliography"/>
                <w:rPr>
                  <w:noProof/>
                </w:rPr>
              </w:pPr>
              <w:r>
                <w:rPr>
                  <w:noProof/>
                </w:rPr>
                <w:t xml:space="preserve">Central Bank of Ireland, 2019. </w:t>
              </w:r>
              <w:r>
                <w:rPr>
                  <w:i/>
                  <w:iCs/>
                  <w:noProof/>
                </w:rPr>
                <w:t xml:space="preserve">Central Bank of Ireland. </w:t>
              </w:r>
              <w:r>
                <w:rPr>
                  <w:noProof/>
                </w:rPr>
                <w:t xml:space="preserve">[Online] </w:t>
              </w:r>
              <w:r>
                <w:rPr>
                  <w:noProof/>
                </w:rPr>
                <w:br/>
                <w:t xml:space="preserve">Available at: </w:t>
              </w:r>
              <w:r>
                <w:rPr>
                  <w:noProof/>
                  <w:u w:val="single"/>
                </w:rPr>
                <w:t>https://www.centralbank.ie/statistics/data-and-analysis/credit-and-banking-statistics/credit-and-debit-card-statistics</w:t>
              </w:r>
              <w:r>
                <w:rPr>
                  <w:noProof/>
                </w:rPr>
                <w:br/>
                <w:t>[Accessed 30 July 2019].</w:t>
              </w:r>
            </w:p>
            <w:p w:rsidR="0039401A" w:rsidRDefault="0039401A" w:rsidP="0039401A">
              <w:pPr>
                <w:pStyle w:val="Bibliography"/>
                <w:rPr>
                  <w:noProof/>
                </w:rPr>
              </w:pPr>
              <w:r>
                <w:rPr>
                  <w:noProof/>
                </w:rPr>
                <w:t xml:space="preserve">Apple Inc., 2019. </w:t>
              </w:r>
              <w:r>
                <w:rPr>
                  <w:i/>
                  <w:iCs/>
                  <w:noProof/>
                </w:rPr>
                <w:t xml:space="preserve">Apple. </w:t>
              </w:r>
              <w:r>
                <w:rPr>
                  <w:noProof/>
                </w:rPr>
                <w:t xml:space="preserve">[Online] </w:t>
              </w:r>
              <w:r>
                <w:rPr>
                  <w:noProof/>
                </w:rPr>
                <w:br/>
                <w:t xml:space="preserve">Available at: </w:t>
              </w:r>
              <w:r>
                <w:rPr>
                  <w:noProof/>
                  <w:u w:val="single"/>
                </w:rPr>
                <w:t>https://www.apple.com/apple-card/</w:t>
              </w:r>
              <w:r>
                <w:rPr>
                  <w:noProof/>
                </w:rPr>
                <w:br/>
                <w:t>[Accessed 30 July 2019].</w:t>
              </w:r>
            </w:p>
            <w:p w:rsidR="0039401A" w:rsidRDefault="0039401A" w:rsidP="0039401A">
              <w:pPr>
                <w:pStyle w:val="Bibliography"/>
                <w:rPr>
                  <w:noProof/>
                </w:rPr>
              </w:pPr>
              <w:r>
                <w:rPr>
                  <w:noProof/>
                </w:rPr>
                <w:t xml:space="preserve">Apple, 2019. </w:t>
              </w:r>
              <w:r>
                <w:rPr>
                  <w:i/>
                  <w:iCs/>
                  <w:noProof/>
                </w:rPr>
                <w:t xml:space="preserve">Apple Inc. </w:t>
              </w:r>
              <w:r>
                <w:rPr>
                  <w:noProof/>
                </w:rPr>
                <w:t xml:space="preserve">[Online] </w:t>
              </w:r>
              <w:r>
                <w:rPr>
                  <w:noProof/>
                </w:rPr>
                <w:br/>
                <w:t xml:space="preserve">Available at: </w:t>
              </w:r>
              <w:r>
                <w:rPr>
                  <w:noProof/>
                  <w:u w:val="single"/>
                </w:rPr>
                <w:t>https://www.apple.com/ie/newsroom/2019/06/highlights-from-wwdc-2019/</w:t>
              </w:r>
              <w:r>
                <w:rPr>
                  <w:noProof/>
                </w:rPr>
                <w:br/>
                <w:t>[Accessed 20 July 2019].</w:t>
              </w:r>
            </w:p>
            <w:p w:rsidR="0039401A" w:rsidRDefault="0039401A" w:rsidP="0039401A">
              <w:pPr>
                <w:pStyle w:val="Bibliography"/>
                <w:rPr>
                  <w:noProof/>
                </w:rPr>
              </w:pPr>
              <w:r>
                <w:rPr>
                  <w:noProof/>
                </w:rPr>
                <w:t xml:space="preserve">Apple , 2019. </w:t>
              </w:r>
              <w:r>
                <w:rPr>
                  <w:i/>
                  <w:iCs/>
                  <w:noProof/>
                </w:rPr>
                <w:t xml:space="preserve">www.apple.ie. </w:t>
              </w:r>
              <w:r>
                <w:rPr>
                  <w:noProof/>
                </w:rPr>
                <w:t xml:space="preserve">[Online] </w:t>
              </w:r>
              <w:r>
                <w:rPr>
                  <w:noProof/>
                </w:rPr>
                <w:br/>
                <w:t xml:space="preserve">Available at: </w:t>
              </w:r>
              <w:r>
                <w:rPr>
                  <w:noProof/>
                  <w:u w:val="single"/>
                </w:rPr>
                <w:t>https://www.apple.com/apple -card/</w:t>
              </w:r>
              <w:r>
                <w:rPr>
                  <w:noProof/>
                </w:rPr>
                <w:br/>
                <w:t>[Accessed 19 July 2019].</w:t>
              </w:r>
            </w:p>
            <w:p w:rsidR="0039401A" w:rsidRDefault="0039401A" w:rsidP="0039401A">
              <w:pPr>
                <w:pStyle w:val="Bibliography"/>
                <w:rPr>
                  <w:noProof/>
                </w:rPr>
              </w:pPr>
              <w:r>
                <w:rPr>
                  <w:noProof/>
                </w:rPr>
                <w:t xml:space="preserve">Apple INC, 2019. </w:t>
              </w:r>
              <w:r>
                <w:rPr>
                  <w:i/>
                  <w:iCs/>
                  <w:noProof/>
                </w:rPr>
                <w:t xml:space="preserve">www.apple.ie. </w:t>
              </w:r>
              <w:r>
                <w:rPr>
                  <w:noProof/>
                </w:rPr>
                <w:t xml:space="preserve">[Online] </w:t>
              </w:r>
              <w:r>
                <w:rPr>
                  <w:noProof/>
                </w:rPr>
                <w:br/>
                <w:t xml:space="preserve">Available at: </w:t>
              </w:r>
              <w:r>
                <w:rPr>
                  <w:noProof/>
                  <w:u w:val="single"/>
                </w:rPr>
                <w:t xml:space="preserve">https://www.apple.com/apple-card/how-it-works/ </w:t>
              </w:r>
              <w:r>
                <w:rPr>
                  <w:noProof/>
                </w:rPr>
                <w:br/>
                <w:t>[Accessed 20 July 2019].</w:t>
              </w:r>
            </w:p>
            <w:p w:rsidR="0039401A" w:rsidRDefault="0039401A" w:rsidP="0039401A">
              <w:pPr>
                <w:pStyle w:val="Bibliography"/>
                <w:rPr>
                  <w:noProof/>
                </w:rPr>
              </w:pPr>
              <w:r>
                <w:rPr>
                  <w:noProof/>
                </w:rPr>
                <w:t xml:space="preserve">Apple INC, 2019. </w:t>
              </w:r>
              <w:r>
                <w:rPr>
                  <w:i/>
                  <w:iCs/>
                  <w:noProof/>
                </w:rPr>
                <w:t xml:space="preserve">www.apple.ie. </w:t>
              </w:r>
              <w:r>
                <w:rPr>
                  <w:noProof/>
                </w:rPr>
                <w:t xml:space="preserve">[Online] </w:t>
              </w:r>
              <w:r>
                <w:rPr>
                  <w:noProof/>
                </w:rPr>
                <w:br/>
                <w:t xml:space="preserve">Available at: </w:t>
              </w:r>
              <w:r>
                <w:rPr>
                  <w:noProof/>
                  <w:u w:val="single"/>
                </w:rPr>
                <w:t xml:space="preserve">https://www.apple.com/retail/storelist/ </w:t>
              </w:r>
              <w:r>
                <w:rPr>
                  <w:noProof/>
                </w:rPr>
                <w:br/>
                <w:t>[Accessed 22 July 2019].</w:t>
              </w:r>
            </w:p>
            <w:p w:rsidR="0039401A" w:rsidRDefault="0039401A" w:rsidP="0039401A">
              <w:pPr>
                <w:pStyle w:val="Bibliography"/>
                <w:rPr>
                  <w:noProof/>
                </w:rPr>
              </w:pPr>
              <w:r>
                <w:rPr>
                  <w:noProof/>
                </w:rPr>
                <w:lastRenderedPageBreak/>
                <w:t xml:space="preserve">Apple INC, 2019. </w:t>
              </w:r>
              <w:r>
                <w:rPr>
                  <w:i/>
                  <w:iCs/>
                  <w:noProof/>
                </w:rPr>
                <w:t xml:space="preserve">www.apple.ie. </w:t>
              </w:r>
              <w:r>
                <w:rPr>
                  <w:noProof/>
                </w:rPr>
                <w:t xml:space="preserve">[Online] </w:t>
              </w:r>
              <w:r>
                <w:rPr>
                  <w:noProof/>
                </w:rPr>
                <w:br/>
                <w:t xml:space="preserve">Available at: </w:t>
              </w:r>
              <w:r>
                <w:rPr>
                  <w:noProof/>
                  <w:u w:val="single"/>
                </w:rPr>
                <w:t>https://www.apple.com/apple-card/#footnote-7</w:t>
              </w:r>
              <w:r>
                <w:rPr>
                  <w:noProof/>
                </w:rPr>
                <w:br/>
                <w:t>[Accessed 22 July 2019].</w:t>
              </w:r>
            </w:p>
            <w:p w:rsidR="0039401A" w:rsidRDefault="0039401A" w:rsidP="0039401A">
              <w:pPr>
                <w:pStyle w:val="Bibliography"/>
                <w:rPr>
                  <w:noProof/>
                </w:rPr>
              </w:pPr>
              <w:r>
                <w:rPr>
                  <w:noProof/>
                </w:rPr>
                <w:t xml:space="preserve">statcounter, 2019. </w:t>
              </w:r>
              <w:r>
                <w:rPr>
                  <w:i/>
                  <w:iCs/>
                  <w:noProof/>
                </w:rPr>
                <w:t xml:space="preserve">statcounter. </w:t>
              </w:r>
              <w:r>
                <w:rPr>
                  <w:noProof/>
                </w:rPr>
                <w:t xml:space="preserve">[Online] </w:t>
              </w:r>
              <w:r>
                <w:rPr>
                  <w:noProof/>
                </w:rPr>
                <w:br/>
                <w:t xml:space="preserve">Available at: </w:t>
              </w:r>
              <w:r>
                <w:rPr>
                  <w:noProof/>
                  <w:u w:val="single"/>
                </w:rPr>
                <w:t>http://gs.statcounter.com/os-market-share/mobile/ireland/#monthly-201812-201907-bar</w:t>
              </w:r>
              <w:r>
                <w:rPr>
                  <w:noProof/>
                </w:rPr>
                <w:br/>
                <w:t>[Accessed 29 July 2019].</w:t>
              </w:r>
            </w:p>
            <w:p w:rsidR="0039401A" w:rsidRDefault="0039401A" w:rsidP="0039401A">
              <w:pPr>
                <w:pStyle w:val="Bibliography"/>
                <w:rPr>
                  <w:noProof/>
                </w:rPr>
              </w:pPr>
              <w:r>
                <w:rPr>
                  <w:noProof/>
                </w:rPr>
                <w:t xml:space="preserve">Charlie Weston, 2019. </w:t>
              </w:r>
              <w:r>
                <w:rPr>
                  <w:i/>
                  <w:iCs/>
                  <w:noProof/>
                </w:rPr>
                <w:t xml:space="preserve">Indipendent.ie. </w:t>
              </w:r>
              <w:r>
                <w:rPr>
                  <w:noProof/>
                </w:rPr>
                <w:t xml:space="preserve">[Online] </w:t>
              </w:r>
              <w:r>
                <w:rPr>
                  <w:noProof/>
                </w:rPr>
                <w:br/>
                <w:t xml:space="preserve">Available at: </w:t>
              </w:r>
              <w:r>
                <w:rPr>
                  <w:noProof/>
                  <w:u w:val="single"/>
                </w:rPr>
                <w:t>https://www.independent.ie/business/personal-finance/majority-of-people-dont-know-what-interest-rate-is-on-their-credit-cards-37883899.html</w:t>
              </w:r>
              <w:r>
                <w:rPr>
                  <w:noProof/>
                </w:rPr>
                <w:br/>
                <w:t>[Accessed 15 July 2019].</w:t>
              </w:r>
            </w:p>
            <w:p w:rsidR="0039401A" w:rsidRDefault="0039401A" w:rsidP="0039401A">
              <w:pPr>
                <w:pStyle w:val="Bibliography"/>
                <w:rPr>
                  <w:noProof/>
                </w:rPr>
              </w:pPr>
              <w:r>
                <w:rPr>
                  <w:noProof/>
                </w:rPr>
                <w:t xml:space="preserve">Brewster, T., 2019. </w:t>
              </w:r>
              <w:r>
                <w:rPr>
                  <w:i/>
                  <w:iCs/>
                  <w:noProof/>
                </w:rPr>
                <w:t xml:space="preserve">Forbes.com. </w:t>
              </w:r>
              <w:r>
                <w:rPr>
                  <w:noProof/>
                </w:rPr>
                <w:t xml:space="preserve">[Online] </w:t>
              </w:r>
              <w:r>
                <w:rPr>
                  <w:noProof/>
                </w:rPr>
                <w:br/>
                <w:t xml:space="preserve">Available at: </w:t>
              </w:r>
              <w:r>
                <w:rPr>
                  <w:noProof/>
                  <w:u w:val="single"/>
                </w:rPr>
                <w:t>https://www.forbes.com/sites/thomasbrewster/2019/03/27/millions-are-being-lost-to-apple-pay-fraudwill-apple-card-come-to-the-rescue/#2e674988622f</w:t>
              </w:r>
              <w:r>
                <w:rPr>
                  <w:noProof/>
                </w:rPr>
                <w:br/>
                <w:t>[Accessed 15 July 2019].</w:t>
              </w:r>
            </w:p>
            <w:p w:rsidR="0039401A" w:rsidRDefault="0039401A" w:rsidP="0039401A">
              <w:pPr>
                <w:pStyle w:val="Bibliography"/>
                <w:rPr>
                  <w:noProof/>
                </w:rPr>
              </w:pPr>
              <w:r>
                <w:rPr>
                  <w:noProof/>
                </w:rPr>
                <w:t xml:space="preserve">Toplensky, R., 2018. </w:t>
              </w:r>
              <w:r>
                <w:rPr>
                  <w:i/>
                  <w:iCs/>
                  <w:noProof/>
                </w:rPr>
                <w:t xml:space="preserve">Financial Times. </w:t>
              </w:r>
              <w:r>
                <w:rPr>
                  <w:noProof/>
                </w:rPr>
                <w:t xml:space="preserve">[Online] </w:t>
              </w:r>
              <w:r>
                <w:rPr>
                  <w:noProof/>
                </w:rPr>
                <w:br/>
                <w:t xml:space="preserve">Available at: </w:t>
              </w:r>
              <w:r>
                <w:rPr>
                  <w:noProof/>
                  <w:u w:val="single"/>
                </w:rPr>
                <w:t>https://www.ft.com/content/bff4b32c-bb4d-11e8-8274-55b72926558f</w:t>
              </w:r>
              <w:r>
                <w:rPr>
                  <w:noProof/>
                </w:rPr>
                <w:br/>
                <w:t>[Accessed 20 july 2019].</w:t>
              </w:r>
            </w:p>
            <w:p w:rsidR="0039401A" w:rsidRDefault="0039401A" w:rsidP="0039401A">
              <w:pPr>
                <w:pStyle w:val="Bibliography"/>
                <w:rPr>
                  <w:noProof/>
                </w:rPr>
              </w:pPr>
              <w:r>
                <w:rPr>
                  <w:noProof/>
                </w:rPr>
                <w:t xml:space="preserve">Apple INC, 2019. </w:t>
              </w:r>
              <w:r>
                <w:rPr>
                  <w:i/>
                  <w:iCs/>
                  <w:noProof/>
                </w:rPr>
                <w:t xml:space="preserve">apple.ie. </w:t>
              </w:r>
              <w:r>
                <w:rPr>
                  <w:noProof/>
                </w:rPr>
                <w:t xml:space="preserve">[Online] </w:t>
              </w:r>
              <w:r>
                <w:rPr>
                  <w:noProof/>
                </w:rPr>
                <w:br/>
                <w:t xml:space="preserve">Available at: </w:t>
              </w:r>
              <w:r>
                <w:rPr>
                  <w:noProof/>
                  <w:u w:val="single"/>
                </w:rPr>
                <w:t>https://www.apple.com/apple-card/privacy-security/</w:t>
              </w:r>
              <w:r>
                <w:rPr>
                  <w:noProof/>
                </w:rPr>
                <w:br/>
                <w:t>[Accessed 15 July 2019].</w:t>
              </w:r>
            </w:p>
            <w:p w:rsidR="0039401A" w:rsidRDefault="0039401A" w:rsidP="0039401A">
              <w:pPr>
                <w:pStyle w:val="Bibliography"/>
                <w:rPr>
                  <w:noProof/>
                </w:rPr>
              </w:pPr>
              <w:r>
                <w:rPr>
                  <w:noProof/>
                </w:rPr>
                <w:t xml:space="preserve">McGrath, L., 2019. </w:t>
              </w:r>
              <w:r>
                <w:rPr>
                  <w:i/>
                  <w:iCs/>
                  <w:noProof/>
                </w:rPr>
                <w:t xml:space="preserve">Bloomberg. </w:t>
              </w:r>
              <w:r>
                <w:rPr>
                  <w:noProof/>
                </w:rPr>
                <w:t xml:space="preserve">[Online] </w:t>
              </w:r>
              <w:r>
                <w:rPr>
                  <w:noProof/>
                </w:rPr>
                <w:br/>
                <w:t xml:space="preserve">Available at: </w:t>
              </w:r>
              <w:r>
                <w:rPr>
                  <w:noProof/>
                  <w:u w:val="single"/>
                </w:rPr>
                <w:t>https://www.bloomberg.com/news/articles/2019-07-23/cash-is-king-when-it-comes-to-credit-card-rewards</w:t>
              </w:r>
              <w:r>
                <w:rPr>
                  <w:noProof/>
                </w:rPr>
                <w:br/>
                <w:t>[Accessed 28 July 2019].</w:t>
              </w:r>
            </w:p>
            <w:p w:rsidR="0039401A" w:rsidRDefault="0039401A" w:rsidP="0039401A">
              <w:pPr>
                <w:pStyle w:val="Bibliography"/>
                <w:rPr>
                  <w:noProof/>
                </w:rPr>
              </w:pPr>
              <w:r>
                <w:rPr>
                  <w:noProof/>
                </w:rPr>
                <w:t xml:space="preserve">Central Bank of Ireland, 2019. </w:t>
              </w:r>
              <w:r>
                <w:rPr>
                  <w:i/>
                  <w:iCs/>
                  <w:noProof/>
                </w:rPr>
                <w:t xml:space="preserve">Central Bank of Ireland. </w:t>
              </w:r>
              <w:r>
                <w:rPr>
                  <w:noProof/>
                </w:rPr>
                <w:t xml:space="preserve">[Online] </w:t>
              </w:r>
              <w:r>
                <w:rPr>
                  <w:noProof/>
                </w:rPr>
                <w:br/>
                <w:t xml:space="preserve">Available at: </w:t>
              </w:r>
              <w:r>
                <w:rPr>
                  <w:noProof/>
                  <w:u w:val="single"/>
                </w:rPr>
                <w:t>https://centralbank.ie/consumer-hub/explainers/what-is-fintech-and-how-is-it-changing-financial-products</w:t>
              </w:r>
              <w:r>
                <w:rPr>
                  <w:noProof/>
                </w:rPr>
                <w:br/>
                <w:t>[Accessed 30 July 2019].</w:t>
              </w:r>
            </w:p>
            <w:p w:rsidR="0039401A" w:rsidRDefault="0039401A" w:rsidP="0039401A">
              <w:pPr>
                <w:pStyle w:val="Bibliography"/>
                <w:rPr>
                  <w:noProof/>
                </w:rPr>
              </w:pPr>
              <w:r>
                <w:rPr>
                  <w:noProof/>
                </w:rPr>
                <w:t xml:space="preserve">bpfi, 2019. </w:t>
              </w:r>
              <w:r>
                <w:rPr>
                  <w:i/>
                  <w:iCs/>
                  <w:noProof/>
                </w:rPr>
                <w:t xml:space="preserve">Banking and payments federation Ireland. </w:t>
              </w:r>
              <w:r>
                <w:rPr>
                  <w:noProof/>
                </w:rPr>
                <w:t xml:space="preserve">[Online] </w:t>
              </w:r>
              <w:r>
                <w:rPr>
                  <w:noProof/>
                </w:rPr>
                <w:br/>
                <w:t xml:space="preserve">Available at: </w:t>
              </w:r>
              <w:r>
                <w:rPr>
                  <w:noProof/>
                  <w:u w:val="single"/>
                </w:rPr>
                <w:t>https://www.bpfi.ie/wp-content/uploads/2019/05/BPFI-Payments-Monitor-H2-2018-FINAL-for-website.pdf</w:t>
              </w:r>
              <w:r>
                <w:rPr>
                  <w:noProof/>
                </w:rPr>
                <w:br/>
                <w:t>[Accessed 30 July 2019].</w:t>
              </w:r>
            </w:p>
            <w:p w:rsidR="0039401A" w:rsidRDefault="0039401A" w:rsidP="0039401A">
              <w:r>
                <w:rPr>
                  <w:b/>
                  <w:bCs/>
                  <w:noProof/>
                </w:rPr>
                <w:fldChar w:fldCharType="end"/>
              </w:r>
            </w:p>
          </w:sdtContent>
        </w:sdt>
      </w:sdtContent>
    </w:sdt>
    <w:p w:rsidR="0039401A" w:rsidRDefault="0039401A" w:rsidP="0039401A"/>
    <w:p w:rsidR="0039401A" w:rsidRDefault="0039401A" w:rsidP="0039401A">
      <w:r>
        <w:br w:type="page"/>
      </w:r>
    </w:p>
    <w:p w:rsidR="00371123" w:rsidRPr="00967F76" w:rsidRDefault="0000175E" w:rsidP="00967F76">
      <w:pPr>
        <w:pStyle w:val="Heading1"/>
      </w:pPr>
      <w:bookmarkStart w:id="60" w:name="_Toc15559469"/>
      <w:r w:rsidRPr="00967F76">
        <w:lastRenderedPageBreak/>
        <w:t>APPENDIX:</w:t>
      </w:r>
      <w:bookmarkEnd w:id="60"/>
      <w:r w:rsidRPr="00967F76">
        <w:t xml:space="preserve"> </w:t>
      </w:r>
    </w:p>
    <w:p w:rsidR="006A5A19" w:rsidRPr="004005E9" w:rsidRDefault="0000175E" w:rsidP="008B406C">
      <w:pPr>
        <w:pStyle w:val="Heading3"/>
      </w:pPr>
      <w:bookmarkStart w:id="61" w:name="_Toc15559470"/>
      <w:r w:rsidRPr="004005E9">
        <w:t>Current analysis of Apple.</w:t>
      </w:r>
      <w:bookmarkEnd w:id="61"/>
    </w:p>
    <w:p w:rsidR="00371123" w:rsidRDefault="0000175E" w:rsidP="00371123">
      <w:r>
        <w:rPr>
          <w:noProof/>
        </w:rPr>
        <w:drawing>
          <wp:inline distT="0" distB="0" distL="0" distR="0">
            <wp:extent cx="5727700" cy="335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56357" name="Screenshot 2019-07-12 at 10.54.50 P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356610"/>
                    </a:xfrm>
                    <a:prstGeom prst="rect">
                      <a:avLst/>
                    </a:prstGeom>
                  </pic:spPr>
                </pic:pic>
              </a:graphicData>
            </a:graphic>
          </wp:inline>
        </w:drawing>
      </w:r>
    </w:p>
    <w:p w:rsidR="006A5A19" w:rsidRDefault="006A5A19" w:rsidP="00371123"/>
    <w:p w:rsidR="006A5A19" w:rsidRDefault="0000175E" w:rsidP="008B406C">
      <w:pPr>
        <w:pStyle w:val="Heading3"/>
      </w:pPr>
      <w:bookmarkStart w:id="62" w:name="_Toc15559471"/>
      <w:r>
        <w:t>The comprehensive income statement of Apple 2017-18.</w:t>
      </w:r>
      <w:bookmarkEnd w:id="62"/>
    </w:p>
    <w:p w:rsidR="00371123" w:rsidRPr="002A3C0A" w:rsidRDefault="0000175E" w:rsidP="00371123">
      <w:r>
        <w:rPr>
          <w:noProof/>
        </w:rPr>
        <w:drawing>
          <wp:inline distT="0" distB="0" distL="0" distR="0">
            <wp:extent cx="5727700" cy="4323080"/>
            <wp:effectExtent l="0" t="0" r="635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23516" name="Capture_AnnualReport.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323080"/>
                    </a:xfrm>
                    <a:prstGeom prst="rect">
                      <a:avLst/>
                    </a:prstGeom>
                  </pic:spPr>
                </pic:pic>
              </a:graphicData>
            </a:graphic>
          </wp:inline>
        </w:drawing>
      </w:r>
    </w:p>
    <w:p w:rsidR="00371123" w:rsidRDefault="00371123" w:rsidP="00371123"/>
    <w:p w:rsidR="006A5A19" w:rsidRDefault="0000175E" w:rsidP="008B406C">
      <w:pPr>
        <w:pStyle w:val="Heading3"/>
      </w:pPr>
      <w:bookmarkStart w:id="63" w:name="_Toc15559472"/>
      <w:r>
        <w:t>Rough work for SWOT Analysis.</w:t>
      </w:r>
      <w:bookmarkEnd w:id="63"/>
    </w:p>
    <w:p w:rsidR="006A5A19" w:rsidRDefault="0000175E" w:rsidP="00371123">
      <w:r>
        <w:rPr>
          <w:noProof/>
        </w:rPr>
        <w:drawing>
          <wp:inline distT="0" distB="0" distL="0" distR="0">
            <wp:extent cx="5727700" cy="6961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20678" name="Screenshot 2019-08-01 at 1.02.06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6961505"/>
                    </a:xfrm>
                    <a:prstGeom prst="rect">
                      <a:avLst/>
                    </a:prstGeom>
                  </pic:spPr>
                </pic:pic>
              </a:graphicData>
            </a:graphic>
          </wp:inline>
        </w:drawing>
      </w:r>
    </w:p>
    <w:p w:rsidR="006A5A19" w:rsidRDefault="006A5A19" w:rsidP="00371123"/>
    <w:p w:rsidR="006A5A19" w:rsidRDefault="006A5A19" w:rsidP="00371123"/>
    <w:p w:rsidR="006A5A19" w:rsidRDefault="006A5A19" w:rsidP="00371123"/>
    <w:p w:rsidR="006A5A19" w:rsidRDefault="0000175E" w:rsidP="00371123">
      <w:r>
        <w:rPr>
          <w:noProof/>
        </w:rPr>
        <w:lastRenderedPageBreak/>
        <w:drawing>
          <wp:inline distT="0" distB="0" distL="0" distR="0">
            <wp:extent cx="5727700" cy="693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2111" name="Screenshot 2019-08-01 at 1.02.29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6934200"/>
                    </a:xfrm>
                    <a:prstGeom prst="rect">
                      <a:avLst/>
                    </a:prstGeom>
                  </pic:spPr>
                </pic:pic>
              </a:graphicData>
            </a:graphic>
          </wp:inline>
        </w:drawing>
      </w:r>
    </w:p>
    <w:p w:rsidR="006A5A19" w:rsidRDefault="006A5A19" w:rsidP="00371123"/>
    <w:p w:rsidR="006A5A19" w:rsidRPr="00E0721A" w:rsidRDefault="0000175E" w:rsidP="00371123">
      <w:r>
        <w:rPr>
          <w:noProof/>
        </w:rPr>
        <w:lastRenderedPageBreak/>
        <w:drawing>
          <wp:inline distT="0" distB="0" distL="0" distR="0">
            <wp:extent cx="5727700" cy="6878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8064" name="Screenshot 2019-08-01 at 1.02.42 A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6878320"/>
                    </a:xfrm>
                    <a:prstGeom prst="rect">
                      <a:avLst/>
                    </a:prstGeom>
                  </pic:spPr>
                </pic:pic>
              </a:graphicData>
            </a:graphic>
          </wp:inline>
        </w:drawing>
      </w:r>
    </w:p>
    <w:sectPr w:rsidR="006A5A19" w:rsidRPr="00E0721A" w:rsidSect="00070EB0">
      <w:footerReference w:type="even" r:id="rId30"/>
      <w:footerReference w:type="default" r:id="rId31"/>
      <w:pgSz w:w="11900" w:h="16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175E" w:rsidRDefault="0000175E">
      <w:r>
        <w:separator/>
      </w:r>
    </w:p>
  </w:endnote>
  <w:endnote w:type="continuationSeparator" w:id="0">
    <w:p w:rsidR="0000175E" w:rsidRDefault="00001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 w:name="Helvetica">
    <w:altName w:val="Arial"/>
    <w:panose1 w:val="020B05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81258906"/>
      <w:docPartObj>
        <w:docPartGallery w:val="Page Numbers (Bottom of Page)"/>
        <w:docPartUnique/>
      </w:docPartObj>
    </w:sdtPr>
    <w:sdtEndPr>
      <w:rPr>
        <w:rStyle w:val="PageNumber"/>
      </w:rPr>
    </w:sdtEndPr>
    <w:sdtContent>
      <w:p w:rsidR="00CA44B2" w:rsidRDefault="0000175E" w:rsidP="00070EB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A44B2" w:rsidRDefault="00CA44B2" w:rsidP="00070EB0">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1731036"/>
      <w:docPartObj>
        <w:docPartGallery w:val="Page Numbers (Bottom of Page)"/>
        <w:docPartUnique/>
      </w:docPartObj>
    </w:sdtPr>
    <w:sdtEndPr>
      <w:rPr>
        <w:rStyle w:val="PageNumber"/>
      </w:rPr>
    </w:sdtEndPr>
    <w:sdtContent>
      <w:p w:rsidR="00CA44B2" w:rsidRDefault="0000175E" w:rsidP="00070EB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44B2" w:rsidRDefault="00CA44B2" w:rsidP="00070EB0">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175E" w:rsidRDefault="0000175E">
      <w:r>
        <w:separator/>
      </w:r>
    </w:p>
  </w:footnote>
  <w:footnote w:type="continuationSeparator" w:id="0">
    <w:p w:rsidR="0000175E" w:rsidRDefault="000017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F37A5"/>
    <w:multiLevelType w:val="hybridMultilevel"/>
    <w:tmpl w:val="B846EBB8"/>
    <w:lvl w:ilvl="0" w:tplc="8676DB86">
      <w:numFmt w:val="bullet"/>
      <w:lvlText w:val=""/>
      <w:lvlJc w:val="left"/>
      <w:pPr>
        <w:ind w:left="720" w:hanging="360"/>
      </w:pPr>
      <w:rPr>
        <w:rFonts w:ascii="Symbol" w:eastAsia="Times New Roman" w:hAnsi="Symbol" w:cs="Times New Roman" w:hint="default"/>
      </w:rPr>
    </w:lvl>
    <w:lvl w:ilvl="1" w:tplc="67C0C4E0" w:tentative="1">
      <w:start w:val="1"/>
      <w:numFmt w:val="bullet"/>
      <w:lvlText w:val="o"/>
      <w:lvlJc w:val="left"/>
      <w:pPr>
        <w:ind w:left="1440" w:hanging="360"/>
      </w:pPr>
      <w:rPr>
        <w:rFonts w:ascii="Courier New" w:hAnsi="Courier New" w:cs="Courier New" w:hint="default"/>
      </w:rPr>
    </w:lvl>
    <w:lvl w:ilvl="2" w:tplc="4536799A" w:tentative="1">
      <w:start w:val="1"/>
      <w:numFmt w:val="bullet"/>
      <w:lvlText w:val=""/>
      <w:lvlJc w:val="left"/>
      <w:pPr>
        <w:ind w:left="2160" w:hanging="360"/>
      </w:pPr>
      <w:rPr>
        <w:rFonts w:ascii="Wingdings" w:hAnsi="Wingdings" w:hint="default"/>
      </w:rPr>
    </w:lvl>
    <w:lvl w:ilvl="3" w:tplc="AD74E2B8" w:tentative="1">
      <w:start w:val="1"/>
      <w:numFmt w:val="bullet"/>
      <w:lvlText w:val=""/>
      <w:lvlJc w:val="left"/>
      <w:pPr>
        <w:ind w:left="2880" w:hanging="360"/>
      </w:pPr>
      <w:rPr>
        <w:rFonts w:ascii="Symbol" w:hAnsi="Symbol" w:hint="default"/>
      </w:rPr>
    </w:lvl>
    <w:lvl w:ilvl="4" w:tplc="4FD4C78A" w:tentative="1">
      <w:start w:val="1"/>
      <w:numFmt w:val="bullet"/>
      <w:lvlText w:val="o"/>
      <w:lvlJc w:val="left"/>
      <w:pPr>
        <w:ind w:left="3600" w:hanging="360"/>
      </w:pPr>
      <w:rPr>
        <w:rFonts w:ascii="Courier New" w:hAnsi="Courier New" w:cs="Courier New" w:hint="default"/>
      </w:rPr>
    </w:lvl>
    <w:lvl w:ilvl="5" w:tplc="B31E1C74" w:tentative="1">
      <w:start w:val="1"/>
      <w:numFmt w:val="bullet"/>
      <w:lvlText w:val=""/>
      <w:lvlJc w:val="left"/>
      <w:pPr>
        <w:ind w:left="4320" w:hanging="360"/>
      </w:pPr>
      <w:rPr>
        <w:rFonts w:ascii="Wingdings" w:hAnsi="Wingdings" w:hint="default"/>
      </w:rPr>
    </w:lvl>
    <w:lvl w:ilvl="6" w:tplc="EDC077E2" w:tentative="1">
      <w:start w:val="1"/>
      <w:numFmt w:val="bullet"/>
      <w:lvlText w:val=""/>
      <w:lvlJc w:val="left"/>
      <w:pPr>
        <w:ind w:left="5040" w:hanging="360"/>
      </w:pPr>
      <w:rPr>
        <w:rFonts w:ascii="Symbol" w:hAnsi="Symbol" w:hint="default"/>
      </w:rPr>
    </w:lvl>
    <w:lvl w:ilvl="7" w:tplc="79289912" w:tentative="1">
      <w:start w:val="1"/>
      <w:numFmt w:val="bullet"/>
      <w:lvlText w:val="o"/>
      <w:lvlJc w:val="left"/>
      <w:pPr>
        <w:ind w:left="5760" w:hanging="360"/>
      </w:pPr>
      <w:rPr>
        <w:rFonts w:ascii="Courier New" w:hAnsi="Courier New" w:cs="Courier New" w:hint="default"/>
      </w:rPr>
    </w:lvl>
    <w:lvl w:ilvl="8" w:tplc="F190A6A6" w:tentative="1">
      <w:start w:val="1"/>
      <w:numFmt w:val="bullet"/>
      <w:lvlText w:val=""/>
      <w:lvlJc w:val="left"/>
      <w:pPr>
        <w:ind w:left="6480" w:hanging="360"/>
      </w:pPr>
      <w:rPr>
        <w:rFonts w:ascii="Wingdings" w:hAnsi="Wingdings" w:hint="default"/>
      </w:rPr>
    </w:lvl>
  </w:abstractNum>
  <w:abstractNum w:abstractNumId="1" w15:restartNumberingAfterBreak="0">
    <w:nsid w:val="046F58BA"/>
    <w:multiLevelType w:val="multilevel"/>
    <w:tmpl w:val="499E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8F244D"/>
    <w:multiLevelType w:val="hybridMultilevel"/>
    <w:tmpl w:val="FFFFFFFF"/>
    <w:lvl w:ilvl="0" w:tplc="3402B120">
      <w:start w:val="1"/>
      <w:numFmt w:val="decimal"/>
      <w:lvlText w:val="%1."/>
      <w:lvlJc w:val="left"/>
      <w:pPr>
        <w:ind w:left="720" w:hanging="360"/>
      </w:pPr>
    </w:lvl>
    <w:lvl w:ilvl="1" w:tplc="B71A1700">
      <w:start w:val="1"/>
      <w:numFmt w:val="lowerLetter"/>
      <w:lvlText w:val="%2."/>
      <w:lvlJc w:val="left"/>
      <w:pPr>
        <w:ind w:left="1440" w:hanging="360"/>
      </w:pPr>
    </w:lvl>
    <w:lvl w:ilvl="2" w:tplc="9E96594C">
      <w:start w:val="1"/>
      <w:numFmt w:val="lowerRoman"/>
      <w:lvlText w:val="%3."/>
      <w:lvlJc w:val="right"/>
      <w:pPr>
        <w:ind w:left="2160" w:hanging="180"/>
      </w:pPr>
    </w:lvl>
    <w:lvl w:ilvl="3" w:tplc="187A499E">
      <w:start w:val="1"/>
      <w:numFmt w:val="decimal"/>
      <w:lvlText w:val="%4."/>
      <w:lvlJc w:val="left"/>
      <w:pPr>
        <w:ind w:left="2880" w:hanging="360"/>
      </w:pPr>
    </w:lvl>
    <w:lvl w:ilvl="4" w:tplc="C928B000">
      <w:start w:val="1"/>
      <w:numFmt w:val="lowerLetter"/>
      <w:lvlText w:val="%5."/>
      <w:lvlJc w:val="left"/>
      <w:pPr>
        <w:ind w:left="3600" w:hanging="360"/>
      </w:pPr>
    </w:lvl>
    <w:lvl w:ilvl="5" w:tplc="6DE8E546">
      <w:start w:val="1"/>
      <w:numFmt w:val="lowerRoman"/>
      <w:lvlText w:val="%6."/>
      <w:lvlJc w:val="right"/>
      <w:pPr>
        <w:ind w:left="4320" w:hanging="180"/>
      </w:pPr>
    </w:lvl>
    <w:lvl w:ilvl="6" w:tplc="29668EC8">
      <w:start w:val="1"/>
      <w:numFmt w:val="decimal"/>
      <w:lvlText w:val="%7."/>
      <w:lvlJc w:val="left"/>
      <w:pPr>
        <w:ind w:left="5040" w:hanging="360"/>
      </w:pPr>
    </w:lvl>
    <w:lvl w:ilvl="7" w:tplc="384070DC">
      <w:start w:val="1"/>
      <w:numFmt w:val="lowerLetter"/>
      <w:lvlText w:val="%8."/>
      <w:lvlJc w:val="left"/>
      <w:pPr>
        <w:ind w:left="5760" w:hanging="360"/>
      </w:pPr>
    </w:lvl>
    <w:lvl w:ilvl="8" w:tplc="3648CECA">
      <w:start w:val="1"/>
      <w:numFmt w:val="lowerRoman"/>
      <w:lvlText w:val="%9."/>
      <w:lvlJc w:val="right"/>
      <w:pPr>
        <w:ind w:left="6480" w:hanging="180"/>
      </w:pPr>
    </w:lvl>
  </w:abstractNum>
  <w:abstractNum w:abstractNumId="3" w15:restartNumberingAfterBreak="0">
    <w:nsid w:val="04A25861"/>
    <w:multiLevelType w:val="hybridMultilevel"/>
    <w:tmpl w:val="FFFFFFFF"/>
    <w:lvl w:ilvl="0" w:tplc="41AE458E">
      <w:start w:val="1"/>
      <w:numFmt w:val="decimal"/>
      <w:lvlText w:val="%1."/>
      <w:lvlJc w:val="left"/>
      <w:pPr>
        <w:ind w:left="720" w:hanging="360"/>
      </w:pPr>
    </w:lvl>
    <w:lvl w:ilvl="1" w:tplc="BC38319A">
      <w:start w:val="1"/>
      <w:numFmt w:val="lowerLetter"/>
      <w:lvlText w:val="%2."/>
      <w:lvlJc w:val="left"/>
      <w:pPr>
        <w:ind w:left="1440" w:hanging="360"/>
      </w:pPr>
    </w:lvl>
    <w:lvl w:ilvl="2" w:tplc="394C7666">
      <w:start w:val="1"/>
      <w:numFmt w:val="lowerRoman"/>
      <w:lvlText w:val="%3."/>
      <w:lvlJc w:val="right"/>
      <w:pPr>
        <w:ind w:left="2160" w:hanging="180"/>
      </w:pPr>
    </w:lvl>
    <w:lvl w:ilvl="3" w:tplc="C34CF7A4">
      <w:start w:val="1"/>
      <w:numFmt w:val="decimal"/>
      <w:lvlText w:val="%4."/>
      <w:lvlJc w:val="left"/>
      <w:pPr>
        <w:ind w:left="2880" w:hanging="360"/>
      </w:pPr>
    </w:lvl>
    <w:lvl w:ilvl="4" w:tplc="D4706E74">
      <w:start w:val="1"/>
      <w:numFmt w:val="lowerLetter"/>
      <w:lvlText w:val="%5."/>
      <w:lvlJc w:val="left"/>
      <w:pPr>
        <w:ind w:left="3600" w:hanging="360"/>
      </w:pPr>
    </w:lvl>
    <w:lvl w:ilvl="5" w:tplc="F814B05E">
      <w:start w:val="1"/>
      <w:numFmt w:val="lowerRoman"/>
      <w:lvlText w:val="%6."/>
      <w:lvlJc w:val="right"/>
      <w:pPr>
        <w:ind w:left="4320" w:hanging="180"/>
      </w:pPr>
    </w:lvl>
    <w:lvl w:ilvl="6" w:tplc="854C3050">
      <w:start w:val="1"/>
      <w:numFmt w:val="decimal"/>
      <w:lvlText w:val="%7."/>
      <w:lvlJc w:val="left"/>
      <w:pPr>
        <w:ind w:left="5040" w:hanging="360"/>
      </w:pPr>
    </w:lvl>
    <w:lvl w:ilvl="7" w:tplc="B5A4E530">
      <w:start w:val="1"/>
      <w:numFmt w:val="lowerLetter"/>
      <w:lvlText w:val="%8."/>
      <w:lvlJc w:val="left"/>
      <w:pPr>
        <w:ind w:left="5760" w:hanging="360"/>
      </w:pPr>
    </w:lvl>
    <w:lvl w:ilvl="8" w:tplc="131EDB42">
      <w:start w:val="1"/>
      <w:numFmt w:val="lowerRoman"/>
      <w:lvlText w:val="%9."/>
      <w:lvlJc w:val="right"/>
      <w:pPr>
        <w:ind w:left="6480" w:hanging="180"/>
      </w:pPr>
    </w:lvl>
  </w:abstractNum>
  <w:abstractNum w:abstractNumId="4" w15:restartNumberingAfterBreak="0">
    <w:nsid w:val="0888774E"/>
    <w:multiLevelType w:val="hybridMultilevel"/>
    <w:tmpl w:val="6A360612"/>
    <w:lvl w:ilvl="0" w:tplc="74AECD94">
      <w:start w:val="1"/>
      <w:numFmt w:val="decimal"/>
      <w:lvlText w:val="%1."/>
      <w:lvlJc w:val="left"/>
      <w:pPr>
        <w:ind w:left="720" w:hanging="360"/>
      </w:pPr>
    </w:lvl>
    <w:lvl w:ilvl="1" w:tplc="1F6E1D6E" w:tentative="1">
      <w:start w:val="1"/>
      <w:numFmt w:val="lowerLetter"/>
      <w:lvlText w:val="%2."/>
      <w:lvlJc w:val="left"/>
      <w:pPr>
        <w:ind w:left="1440" w:hanging="360"/>
      </w:pPr>
    </w:lvl>
    <w:lvl w:ilvl="2" w:tplc="5F7A2402" w:tentative="1">
      <w:start w:val="1"/>
      <w:numFmt w:val="lowerRoman"/>
      <w:lvlText w:val="%3."/>
      <w:lvlJc w:val="right"/>
      <w:pPr>
        <w:ind w:left="2160" w:hanging="180"/>
      </w:pPr>
    </w:lvl>
    <w:lvl w:ilvl="3" w:tplc="E1483698" w:tentative="1">
      <w:start w:val="1"/>
      <w:numFmt w:val="decimal"/>
      <w:lvlText w:val="%4."/>
      <w:lvlJc w:val="left"/>
      <w:pPr>
        <w:ind w:left="2880" w:hanging="360"/>
      </w:pPr>
    </w:lvl>
    <w:lvl w:ilvl="4" w:tplc="E034AE16" w:tentative="1">
      <w:start w:val="1"/>
      <w:numFmt w:val="lowerLetter"/>
      <w:lvlText w:val="%5."/>
      <w:lvlJc w:val="left"/>
      <w:pPr>
        <w:ind w:left="3600" w:hanging="360"/>
      </w:pPr>
    </w:lvl>
    <w:lvl w:ilvl="5" w:tplc="1A209348" w:tentative="1">
      <w:start w:val="1"/>
      <w:numFmt w:val="lowerRoman"/>
      <w:lvlText w:val="%6."/>
      <w:lvlJc w:val="right"/>
      <w:pPr>
        <w:ind w:left="4320" w:hanging="180"/>
      </w:pPr>
    </w:lvl>
    <w:lvl w:ilvl="6" w:tplc="BCB27D12" w:tentative="1">
      <w:start w:val="1"/>
      <w:numFmt w:val="decimal"/>
      <w:lvlText w:val="%7."/>
      <w:lvlJc w:val="left"/>
      <w:pPr>
        <w:ind w:left="5040" w:hanging="360"/>
      </w:pPr>
    </w:lvl>
    <w:lvl w:ilvl="7" w:tplc="A74A6428" w:tentative="1">
      <w:start w:val="1"/>
      <w:numFmt w:val="lowerLetter"/>
      <w:lvlText w:val="%8."/>
      <w:lvlJc w:val="left"/>
      <w:pPr>
        <w:ind w:left="5760" w:hanging="360"/>
      </w:pPr>
    </w:lvl>
    <w:lvl w:ilvl="8" w:tplc="B61AB30C" w:tentative="1">
      <w:start w:val="1"/>
      <w:numFmt w:val="lowerRoman"/>
      <w:lvlText w:val="%9."/>
      <w:lvlJc w:val="right"/>
      <w:pPr>
        <w:ind w:left="6480" w:hanging="180"/>
      </w:pPr>
    </w:lvl>
  </w:abstractNum>
  <w:abstractNum w:abstractNumId="5" w15:restartNumberingAfterBreak="0">
    <w:nsid w:val="0EDD543F"/>
    <w:multiLevelType w:val="hybridMultilevel"/>
    <w:tmpl w:val="906C026E"/>
    <w:lvl w:ilvl="0" w:tplc="AB8A68DA">
      <w:start w:val="1"/>
      <w:numFmt w:val="bullet"/>
      <w:lvlText w:val=""/>
      <w:lvlJc w:val="left"/>
      <w:pPr>
        <w:ind w:left="720" w:hanging="360"/>
      </w:pPr>
      <w:rPr>
        <w:rFonts w:ascii="Symbol" w:hAnsi="Symbol" w:hint="default"/>
      </w:rPr>
    </w:lvl>
    <w:lvl w:ilvl="1" w:tplc="EE9C78C0" w:tentative="1">
      <w:start w:val="1"/>
      <w:numFmt w:val="bullet"/>
      <w:lvlText w:val="o"/>
      <w:lvlJc w:val="left"/>
      <w:pPr>
        <w:ind w:left="1440" w:hanging="360"/>
      </w:pPr>
      <w:rPr>
        <w:rFonts w:ascii="Courier New" w:hAnsi="Courier New" w:cs="Courier New" w:hint="default"/>
      </w:rPr>
    </w:lvl>
    <w:lvl w:ilvl="2" w:tplc="C5F86E38" w:tentative="1">
      <w:start w:val="1"/>
      <w:numFmt w:val="bullet"/>
      <w:lvlText w:val=""/>
      <w:lvlJc w:val="left"/>
      <w:pPr>
        <w:ind w:left="2160" w:hanging="360"/>
      </w:pPr>
      <w:rPr>
        <w:rFonts w:ascii="Wingdings" w:hAnsi="Wingdings" w:hint="default"/>
      </w:rPr>
    </w:lvl>
    <w:lvl w:ilvl="3" w:tplc="B9E63EE2" w:tentative="1">
      <w:start w:val="1"/>
      <w:numFmt w:val="bullet"/>
      <w:lvlText w:val=""/>
      <w:lvlJc w:val="left"/>
      <w:pPr>
        <w:ind w:left="2880" w:hanging="360"/>
      </w:pPr>
      <w:rPr>
        <w:rFonts w:ascii="Symbol" w:hAnsi="Symbol" w:hint="default"/>
      </w:rPr>
    </w:lvl>
    <w:lvl w:ilvl="4" w:tplc="F2F42CC2" w:tentative="1">
      <w:start w:val="1"/>
      <w:numFmt w:val="bullet"/>
      <w:lvlText w:val="o"/>
      <w:lvlJc w:val="left"/>
      <w:pPr>
        <w:ind w:left="3600" w:hanging="360"/>
      </w:pPr>
      <w:rPr>
        <w:rFonts w:ascii="Courier New" w:hAnsi="Courier New" w:cs="Courier New" w:hint="default"/>
      </w:rPr>
    </w:lvl>
    <w:lvl w:ilvl="5" w:tplc="92881746" w:tentative="1">
      <w:start w:val="1"/>
      <w:numFmt w:val="bullet"/>
      <w:lvlText w:val=""/>
      <w:lvlJc w:val="left"/>
      <w:pPr>
        <w:ind w:left="4320" w:hanging="360"/>
      </w:pPr>
      <w:rPr>
        <w:rFonts w:ascii="Wingdings" w:hAnsi="Wingdings" w:hint="default"/>
      </w:rPr>
    </w:lvl>
    <w:lvl w:ilvl="6" w:tplc="59E4FA22" w:tentative="1">
      <w:start w:val="1"/>
      <w:numFmt w:val="bullet"/>
      <w:lvlText w:val=""/>
      <w:lvlJc w:val="left"/>
      <w:pPr>
        <w:ind w:left="5040" w:hanging="360"/>
      </w:pPr>
      <w:rPr>
        <w:rFonts w:ascii="Symbol" w:hAnsi="Symbol" w:hint="default"/>
      </w:rPr>
    </w:lvl>
    <w:lvl w:ilvl="7" w:tplc="B080929C" w:tentative="1">
      <w:start w:val="1"/>
      <w:numFmt w:val="bullet"/>
      <w:lvlText w:val="o"/>
      <w:lvlJc w:val="left"/>
      <w:pPr>
        <w:ind w:left="5760" w:hanging="360"/>
      </w:pPr>
      <w:rPr>
        <w:rFonts w:ascii="Courier New" w:hAnsi="Courier New" w:cs="Courier New" w:hint="default"/>
      </w:rPr>
    </w:lvl>
    <w:lvl w:ilvl="8" w:tplc="DF6A66B4" w:tentative="1">
      <w:start w:val="1"/>
      <w:numFmt w:val="bullet"/>
      <w:lvlText w:val=""/>
      <w:lvlJc w:val="left"/>
      <w:pPr>
        <w:ind w:left="6480" w:hanging="360"/>
      </w:pPr>
      <w:rPr>
        <w:rFonts w:ascii="Wingdings" w:hAnsi="Wingdings" w:hint="default"/>
      </w:rPr>
    </w:lvl>
  </w:abstractNum>
  <w:abstractNum w:abstractNumId="6" w15:restartNumberingAfterBreak="0">
    <w:nsid w:val="11D60421"/>
    <w:multiLevelType w:val="multilevel"/>
    <w:tmpl w:val="1B06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623A3A"/>
    <w:multiLevelType w:val="hybridMultilevel"/>
    <w:tmpl w:val="FFFFFFFF"/>
    <w:lvl w:ilvl="0" w:tplc="68864904">
      <w:start w:val="1"/>
      <w:numFmt w:val="decimal"/>
      <w:lvlText w:val="%1."/>
      <w:lvlJc w:val="left"/>
      <w:pPr>
        <w:ind w:left="720" w:hanging="360"/>
      </w:pPr>
    </w:lvl>
    <w:lvl w:ilvl="1" w:tplc="6B5E5A70">
      <w:start w:val="1"/>
      <w:numFmt w:val="lowerLetter"/>
      <w:lvlText w:val="%2."/>
      <w:lvlJc w:val="left"/>
      <w:pPr>
        <w:ind w:left="1440" w:hanging="360"/>
      </w:pPr>
    </w:lvl>
    <w:lvl w:ilvl="2" w:tplc="08A051C6">
      <w:start w:val="1"/>
      <w:numFmt w:val="lowerRoman"/>
      <w:lvlText w:val="%3."/>
      <w:lvlJc w:val="right"/>
      <w:pPr>
        <w:ind w:left="2160" w:hanging="180"/>
      </w:pPr>
    </w:lvl>
    <w:lvl w:ilvl="3" w:tplc="AB508A32">
      <w:start w:val="1"/>
      <w:numFmt w:val="decimal"/>
      <w:lvlText w:val="%4."/>
      <w:lvlJc w:val="left"/>
      <w:pPr>
        <w:ind w:left="2880" w:hanging="360"/>
      </w:pPr>
    </w:lvl>
    <w:lvl w:ilvl="4" w:tplc="1AFA606A">
      <w:start w:val="1"/>
      <w:numFmt w:val="lowerLetter"/>
      <w:lvlText w:val="%5."/>
      <w:lvlJc w:val="left"/>
      <w:pPr>
        <w:ind w:left="3600" w:hanging="360"/>
      </w:pPr>
    </w:lvl>
    <w:lvl w:ilvl="5" w:tplc="32F8BC8A">
      <w:start w:val="1"/>
      <w:numFmt w:val="lowerRoman"/>
      <w:lvlText w:val="%6."/>
      <w:lvlJc w:val="right"/>
      <w:pPr>
        <w:ind w:left="4320" w:hanging="180"/>
      </w:pPr>
    </w:lvl>
    <w:lvl w:ilvl="6" w:tplc="6D3E6A4C">
      <w:start w:val="1"/>
      <w:numFmt w:val="decimal"/>
      <w:lvlText w:val="%7."/>
      <w:lvlJc w:val="left"/>
      <w:pPr>
        <w:ind w:left="5040" w:hanging="360"/>
      </w:pPr>
    </w:lvl>
    <w:lvl w:ilvl="7" w:tplc="554CA608">
      <w:start w:val="1"/>
      <w:numFmt w:val="lowerLetter"/>
      <w:lvlText w:val="%8."/>
      <w:lvlJc w:val="left"/>
      <w:pPr>
        <w:ind w:left="5760" w:hanging="360"/>
      </w:pPr>
    </w:lvl>
    <w:lvl w:ilvl="8" w:tplc="1CCC0B88">
      <w:start w:val="1"/>
      <w:numFmt w:val="lowerRoman"/>
      <w:lvlText w:val="%9."/>
      <w:lvlJc w:val="right"/>
      <w:pPr>
        <w:ind w:left="6480" w:hanging="180"/>
      </w:pPr>
    </w:lvl>
  </w:abstractNum>
  <w:abstractNum w:abstractNumId="8" w15:restartNumberingAfterBreak="0">
    <w:nsid w:val="1AC9567D"/>
    <w:multiLevelType w:val="hybridMultilevel"/>
    <w:tmpl w:val="8BDA8AD0"/>
    <w:lvl w:ilvl="0" w:tplc="1DA2558E">
      <w:start w:val="1"/>
      <w:numFmt w:val="bullet"/>
      <w:lvlText w:val=""/>
      <w:lvlJc w:val="left"/>
      <w:pPr>
        <w:ind w:left="720" w:hanging="360"/>
      </w:pPr>
      <w:rPr>
        <w:rFonts w:ascii="Symbol" w:hAnsi="Symbol" w:hint="default"/>
      </w:rPr>
    </w:lvl>
    <w:lvl w:ilvl="1" w:tplc="847293AE" w:tentative="1">
      <w:start w:val="1"/>
      <w:numFmt w:val="bullet"/>
      <w:lvlText w:val="o"/>
      <w:lvlJc w:val="left"/>
      <w:pPr>
        <w:ind w:left="1440" w:hanging="360"/>
      </w:pPr>
      <w:rPr>
        <w:rFonts w:ascii="Courier New" w:hAnsi="Courier New" w:cs="Courier New" w:hint="default"/>
      </w:rPr>
    </w:lvl>
    <w:lvl w:ilvl="2" w:tplc="05668D9E" w:tentative="1">
      <w:start w:val="1"/>
      <w:numFmt w:val="bullet"/>
      <w:lvlText w:val=""/>
      <w:lvlJc w:val="left"/>
      <w:pPr>
        <w:ind w:left="2160" w:hanging="360"/>
      </w:pPr>
      <w:rPr>
        <w:rFonts w:ascii="Wingdings" w:hAnsi="Wingdings" w:hint="default"/>
      </w:rPr>
    </w:lvl>
    <w:lvl w:ilvl="3" w:tplc="7F7AECB0" w:tentative="1">
      <w:start w:val="1"/>
      <w:numFmt w:val="bullet"/>
      <w:lvlText w:val=""/>
      <w:lvlJc w:val="left"/>
      <w:pPr>
        <w:ind w:left="2880" w:hanging="360"/>
      </w:pPr>
      <w:rPr>
        <w:rFonts w:ascii="Symbol" w:hAnsi="Symbol" w:hint="default"/>
      </w:rPr>
    </w:lvl>
    <w:lvl w:ilvl="4" w:tplc="9EBE63A4" w:tentative="1">
      <w:start w:val="1"/>
      <w:numFmt w:val="bullet"/>
      <w:lvlText w:val="o"/>
      <w:lvlJc w:val="left"/>
      <w:pPr>
        <w:ind w:left="3600" w:hanging="360"/>
      </w:pPr>
      <w:rPr>
        <w:rFonts w:ascii="Courier New" w:hAnsi="Courier New" w:cs="Courier New" w:hint="default"/>
      </w:rPr>
    </w:lvl>
    <w:lvl w:ilvl="5" w:tplc="E8F0E4D8" w:tentative="1">
      <w:start w:val="1"/>
      <w:numFmt w:val="bullet"/>
      <w:lvlText w:val=""/>
      <w:lvlJc w:val="left"/>
      <w:pPr>
        <w:ind w:left="4320" w:hanging="360"/>
      </w:pPr>
      <w:rPr>
        <w:rFonts w:ascii="Wingdings" w:hAnsi="Wingdings" w:hint="default"/>
      </w:rPr>
    </w:lvl>
    <w:lvl w:ilvl="6" w:tplc="E9060CF4" w:tentative="1">
      <w:start w:val="1"/>
      <w:numFmt w:val="bullet"/>
      <w:lvlText w:val=""/>
      <w:lvlJc w:val="left"/>
      <w:pPr>
        <w:ind w:left="5040" w:hanging="360"/>
      </w:pPr>
      <w:rPr>
        <w:rFonts w:ascii="Symbol" w:hAnsi="Symbol" w:hint="default"/>
      </w:rPr>
    </w:lvl>
    <w:lvl w:ilvl="7" w:tplc="3D461808" w:tentative="1">
      <w:start w:val="1"/>
      <w:numFmt w:val="bullet"/>
      <w:lvlText w:val="o"/>
      <w:lvlJc w:val="left"/>
      <w:pPr>
        <w:ind w:left="5760" w:hanging="360"/>
      </w:pPr>
      <w:rPr>
        <w:rFonts w:ascii="Courier New" w:hAnsi="Courier New" w:cs="Courier New" w:hint="default"/>
      </w:rPr>
    </w:lvl>
    <w:lvl w:ilvl="8" w:tplc="711EE8C4" w:tentative="1">
      <w:start w:val="1"/>
      <w:numFmt w:val="bullet"/>
      <w:lvlText w:val=""/>
      <w:lvlJc w:val="left"/>
      <w:pPr>
        <w:ind w:left="6480" w:hanging="360"/>
      </w:pPr>
      <w:rPr>
        <w:rFonts w:ascii="Wingdings" w:hAnsi="Wingdings" w:hint="default"/>
      </w:rPr>
    </w:lvl>
  </w:abstractNum>
  <w:abstractNum w:abstractNumId="9" w15:restartNumberingAfterBreak="0">
    <w:nsid w:val="21DD5423"/>
    <w:multiLevelType w:val="multilevel"/>
    <w:tmpl w:val="09D4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61C4D"/>
    <w:multiLevelType w:val="hybridMultilevel"/>
    <w:tmpl w:val="EA94BCFE"/>
    <w:lvl w:ilvl="0" w:tplc="E914399A">
      <w:start w:val="1"/>
      <w:numFmt w:val="decimal"/>
      <w:lvlText w:val="%1."/>
      <w:lvlJc w:val="left"/>
      <w:pPr>
        <w:ind w:left="720" w:hanging="360"/>
      </w:pPr>
    </w:lvl>
    <w:lvl w:ilvl="1" w:tplc="44B67644">
      <w:start w:val="1"/>
      <w:numFmt w:val="lowerLetter"/>
      <w:lvlText w:val="%2."/>
      <w:lvlJc w:val="left"/>
      <w:pPr>
        <w:ind w:left="1440" w:hanging="360"/>
      </w:pPr>
    </w:lvl>
    <w:lvl w:ilvl="2" w:tplc="71D2178A">
      <w:start w:val="1"/>
      <w:numFmt w:val="lowerRoman"/>
      <w:lvlText w:val="%3."/>
      <w:lvlJc w:val="right"/>
      <w:pPr>
        <w:ind w:left="2160" w:hanging="180"/>
      </w:pPr>
    </w:lvl>
    <w:lvl w:ilvl="3" w:tplc="5A76BE22">
      <w:start w:val="1"/>
      <w:numFmt w:val="decimal"/>
      <w:lvlText w:val="%4."/>
      <w:lvlJc w:val="left"/>
      <w:pPr>
        <w:ind w:left="2880" w:hanging="360"/>
      </w:pPr>
    </w:lvl>
    <w:lvl w:ilvl="4" w:tplc="BEF08DA6">
      <w:start w:val="1"/>
      <w:numFmt w:val="lowerLetter"/>
      <w:lvlText w:val="%5."/>
      <w:lvlJc w:val="left"/>
      <w:pPr>
        <w:ind w:left="3600" w:hanging="360"/>
      </w:pPr>
    </w:lvl>
    <w:lvl w:ilvl="5" w:tplc="8A041C54">
      <w:start w:val="1"/>
      <w:numFmt w:val="lowerRoman"/>
      <w:lvlText w:val="%6."/>
      <w:lvlJc w:val="right"/>
      <w:pPr>
        <w:ind w:left="4320" w:hanging="180"/>
      </w:pPr>
    </w:lvl>
    <w:lvl w:ilvl="6" w:tplc="1DBADE3C">
      <w:start w:val="1"/>
      <w:numFmt w:val="decimal"/>
      <w:lvlText w:val="%7."/>
      <w:lvlJc w:val="left"/>
      <w:pPr>
        <w:ind w:left="5040" w:hanging="360"/>
      </w:pPr>
    </w:lvl>
    <w:lvl w:ilvl="7" w:tplc="5CB6160A">
      <w:start w:val="1"/>
      <w:numFmt w:val="lowerLetter"/>
      <w:lvlText w:val="%8."/>
      <w:lvlJc w:val="left"/>
      <w:pPr>
        <w:ind w:left="5760" w:hanging="360"/>
      </w:pPr>
    </w:lvl>
    <w:lvl w:ilvl="8" w:tplc="C832CABA">
      <w:start w:val="1"/>
      <w:numFmt w:val="lowerRoman"/>
      <w:lvlText w:val="%9."/>
      <w:lvlJc w:val="right"/>
      <w:pPr>
        <w:ind w:left="6480" w:hanging="180"/>
      </w:pPr>
    </w:lvl>
  </w:abstractNum>
  <w:abstractNum w:abstractNumId="11" w15:restartNumberingAfterBreak="0">
    <w:nsid w:val="2B580380"/>
    <w:multiLevelType w:val="hybridMultilevel"/>
    <w:tmpl w:val="F93E89DE"/>
    <w:lvl w:ilvl="0" w:tplc="D374A77C">
      <w:start w:val="1"/>
      <w:numFmt w:val="bullet"/>
      <w:lvlText w:val=""/>
      <w:lvlJc w:val="left"/>
      <w:pPr>
        <w:ind w:left="1080" w:hanging="360"/>
      </w:pPr>
      <w:rPr>
        <w:rFonts w:ascii="Symbol" w:hAnsi="Symbol" w:hint="default"/>
      </w:rPr>
    </w:lvl>
    <w:lvl w:ilvl="1" w:tplc="DC369890" w:tentative="1">
      <w:start w:val="1"/>
      <w:numFmt w:val="bullet"/>
      <w:lvlText w:val="o"/>
      <w:lvlJc w:val="left"/>
      <w:pPr>
        <w:ind w:left="1800" w:hanging="360"/>
      </w:pPr>
      <w:rPr>
        <w:rFonts w:ascii="Courier New" w:hAnsi="Courier New" w:cs="Courier New" w:hint="default"/>
      </w:rPr>
    </w:lvl>
    <w:lvl w:ilvl="2" w:tplc="54FE0790" w:tentative="1">
      <w:start w:val="1"/>
      <w:numFmt w:val="bullet"/>
      <w:lvlText w:val=""/>
      <w:lvlJc w:val="left"/>
      <w:pPr>
        <w:ind w:left="2520" w:hanging="360"/>
      </w:pPr>
      <w:rPr>
        <w:rFonts w:ascii="Wingdings" w:hAnsi="Wingdings" w:hint="default"/>
      </w:rPr>
    </w:lvl>
    <w:lvl w:ilvl="3" w:tplc="9F82C6D8" w:tentative="1">
      <w:start w:val="1"/>
      <w:numFmt w:val="bullet"/>
      <w:lvlText w:val=""/>
      <w:lvlJc w:val="left"/>
      <w:pPr>
        <w:ind w:left="3240" w:hanging="360"/>
      </w:pPr>
      <w:rPr>
        <w:rFonts w:ascii="Symbol" w:hAnsi="Symbol" w:hint="default"/>
      </w:rPr>
    </w:lvl>
    <w:lvl w:ilvl="4" w:tplc="027483FE" w:tentative="1">
      <w:start w:val="1"/>
      <w:numFmt w:val="bullet"/>
      <w:lvlText w:val="o"/>
      <w:lvlJc w:val="left"/>
      <w:pPr>
        <w:ind w:left="3960" w:hanging="360"/>
      </w:pPr>
      <w:rPr>
        <w:rFonts w:ascii="Courier New" w:hAnsi="Courier New" w:cs="Courier New" w:hint="default"/>
      </w:rPr>
    </w:lvl>
    <w:lvl w:ilvl="5" w:tplc="11428E9C" w:tentative="1">
      <w:start w:val="1"/>
      <w:numFmt w:val="bullet"/>
      <w:lvlText w:val=""/>
      <w:lvlJc w:val="left"/>
      <w:pPr>
        <w:ind w:left="4680" w:hanging="360"/>
      </w:pPr>
      <w:rPr>
        <w:rFonts w:ascii="Wingdings" w:hAnsi="Wingdings" w:hint="default"/>
      </w:rPr>
    </w:lvl>
    <w:lvl w:ilvl="6" w:tplc="9D0C61B0" w:tentative="1">
      <w:start w:val="1"/>
      <w:numFmt w:val="bullet"/>
      <w:lvlText w:val=""/>
      <w:lvlJc w:val="left"/>
      <w:pPr>
        <w:ind w:left="5400" w:hanging="360"/>
      </w:pPr>
      <w:rPr>
        <w:rFonts w:ascii="Symbol" w:hAnsi="Symbol" w:hint="default"/>
      </w:rPr>
    </w:lvl>
    <w:lvl w:ilvl="7" w:tplc="346C7846" w:tentative="1">
      <w:start w:val="1"/>
      <w:numFmt w:val="bullet"/>
      <w:lvlText w:val="o"/>
      <w:lvlJc w:val="left"/>
      <w:pPr>
        <w:ind w:left="6120" w:hanging="360"/>
      </w:pPr>
      <w:rPr>
        <w:rFonts w:ascii="Courier New" w:hAnsi="Courier New" w:cs="Courier New" w:hint="default"/>
      </w:rPr>
    </w:lvl>
    <w:lvl w:ilvl="8" w:tplc="7D6AF1AC" w:tentative="1">
      <w:start w:val="1"/>
      <w:numFmt w:val="bullet"/>
      <w:lvlText w:val=""/>
      <w:lvlJc w:val="left"/>
      <w:pPr>
        <w:ind w:left="6840" w:hanging="360"/>
      </w:pPr>
      <w:rPr>
        <w:rFonts w:ascii="Wingdings" w:hAnsi="Wingdings" w:hint="default"/>
      </w:rPr>
    </w:lvl>
  </w:abstractNum>
  <w:abstractNum w:abstractNumId="12" w15:restartNumberingAfterBreak="0">
    <w:nsid w:val="2BB73EE9"/>
    <w:multiLevelType w:val="hybridMultilevel"/>
    <w:tmpl w:val="FFFFFFFF"/>
    <w:lvl w:ilvl="0" w:tplc="54D85D98">
      <w:start w:val="1"/>
      <w:numFmt w:val="bullet"/>
      <w:lvlText w:val=""/>
      <w:lvlJc w:val="left"/>
      <w:pPr>
        <w:ind w:left="720" w:hanging="360"/>
      </w:pPr>
      <w:rPr>
        <w:rFonts w:ascii="Symbol" w:hAnsi="Symbol" w:hint="default"/>
      </w:rPr>
    </w:lvl>
    <w:lvl w:ilvl="1" w:tplc="07DCDD10">
      <w:start w:val="1"/>
      <w:numFmt w:val="bullet"/>
      <w:lvlText w:val="o"/>
      <w:lvlJc w:val="left"/>
      <w:pPr>
        <w:ind w:left="1440" w:hanging="360"/>
      </w:pPr>
      <w:rPr>
        <w:rFonts w:ascii="Courier New" w:hAnsi="Courier New" w:hint="default"/>
      </w:rPr>
    </w:lvl>
    <w:lvl w:ilvl="2" w:tplc="5C00FBAA">
      <w:start w:val="1"/>
      <w:numFmt w:val="bullet"/>
      <w:lvlText w:val=""/>
      <w:lvlJc w:val="left"/>
      <w:pPr>
        <w:ind w:left="2160" w:hanging="360"/>
      </w:pPr>
      <w:rPr>
        <w:rFonts w:ascii="Wingdings" w:hAnsi="Wingdings" w:hint="default"/>
      </w:rPr>
    </w:lvl>
    <w:lvl w:ilvl="3" w:tplc="35463666">
      <w:start w:val="1"/>
      <w:numFmt w:val="bullet"/>
      <w:lvlText w:val=""/>
      <w:lvlJc w:val="left"/>
      <w:pPr>
        <w:ind w:left="2880" w:hanging="360"/>
      </w:pPr>
      <w:rPr>
        <w:rFonts w:ascii="Symbol" w:hAnsi="Symbol" w:hint="default"/>
      </w:rPr>
    </w:lvl>
    <w:lvl w:ilvl="4" w:tplc="453EAC0E">
      <w:start w:val="1"/>
      <w:numFmt w:val="bullet"/>
      <w:lvlText w:val="o"/>
      <w:lvlJc w:val="left"/>
      <w:pPr>
        <w:ind w:left="3600" w:hanging="360"/>
      </w:pPr>
      <w:rPr>
        <w:rFonts w:ascii="Courier New" w:hAnsi="Courier New" w:hint="default"/>
      </w:rPr>
    </w:lvl>
    <w:lvl w:ilvl="5" w:tplc="1C9AC1EE">
      <w:start w:val="1"/>
      <w:numFmt w:val="bullet"/>
      <w:lvlText w:val=""/>
      <w:lvlJc w:val="left"/>
      <w:pPr>
        <w:ind w:left="4320" w:hanging="360"/>
      </w:pPr>
      <w:rPr>
        <w:rFonts w:ascii="Wingdings" w:hAnsi="Wingdings" w:hint="default"/>
      </w:rPr>
    </w:lvl>
    <w:lvl w:ilvl="6" w:tplc="585C4288">
      <w:start w:val="1"/>
      <w:numFmt w:val="bullet"/>
      <w:lvlText w:val=""/>
      <w:lvlJc w:val="left"/>
      <w:pPr>
        <w:ind w:left="5040" w:hanging="360"/>
      </w:pPr>
      <w:rPr>
        <w:rFonts w:ascii="Symbol" w:hAnsi="Symbol" w:hint="default"/>
      </w:rPr>
    </w:lvl>
    <w:lvl w:ilvl="7" w:tplc="E0BE72CE">
      <w:start w:val="1"/>
      <w:numFmt w:val="bullet"/>
      <w:lvlText w:val="o"/>
      <w:lvlJc w:val="left"/>
      <w:pPr>
        <w:ind w:left="5760" w:hanging="360"/>
      </w:pPr>
      <w:rPr>
        <w:rFonts w:ascii="Courier New" w:hAnsi="Courier New" w:hint="default"/>
      </w:rPr>
    </w:lvl>
    <w:lvl w:ilvl="8" w:tplc="B4B62780">
      <w:start w:val="1"/>
      <w:numFmt w:val="bullet"/>
      <w:lvlText w:val=""/>
      <w:lvlJc w:val="left"/>
      <w:pPr>
        <w:ind w:left="6480" w:hanging="360"/>
      </w:pPr>
      <w:rPr>
        <w:rFonts w:ascii="Wingdings" w:hAnsi="Wingdings" w:hint="default"/>
      </w:rPr>
    </w:lvl>
  </w:abstractNum>
  <w:abstractNum w:abstractNumId="13" w15:restartNumberingAfterBreak="0">
    <w:nsid w:val="2DB95D94"/>
    <w:multiLevelType w:val="hybridMultilevel"/>
    <w:tmpl w:val="FFFFFFFF"/>
    <w:lvl w:ilvl="0" w:tplc="FF7A838C">
      <w:start w:val="1"/>
      <w:numFmt w:val="decimal"/>
      <w:lvlText w:val="%1."/>
      <w:lvlJc w:val="left"/>
      <w:pPr>
        <w:ind w:left="720" w:hanging="360"/>
      </w:pPr>
    </w:lvl>
    <w:lvl w:ilvl="1" w:tplc="3326AE44">
      <w:start w:val="1"/>
      <w:numFmt w:val="lowerLetter"/>
      <w:lvlText w:val="%2."/>
      <w:lvlJc w:val="left"/>
      <w:pPr>
        <w:ind w:left="1440" w:hanging="360"/>
      </w:pPr>
    </w:lvl>
    <w:lvl w:ilvl="2" w:tplc="1250F86A">
      <w:start w:val="1"/>
      <w:numFmt w:val="lowerRoman"/>
      <w:lvlText w:val="%3."/>
      <w:lvlJc w:val="right"/>
      <w:pPr>
        <w:ind w:left="2160" w:hanging="180"/>
      </w:pPr>
    </w:lvl>
    <w:lvl w:ilvl="3" w:tplc="96FA636C">
      <w:start w:val="1"/>
      <w:numFmt w:val="decimal"/>
      <w:lvlText w:val="%4."/>
      <w:lvlJc w:val="left"/>
      <w:pPr>
        <w:ind w:left="2880" w:hanging="360"/>
      </w:pPr>
    </w:lvl>
    <w:lvl w:ilvl="4" w:tplc="B2AC0836">
      <w:start w:val="1"/>
      <w:numFmt w:val="lowerLetter"/>
      <w:lvlText w:val="%5."/>
      <w:lvlJc w:val="left"/>
      <w:pPr>
        <w:ind w:left="3600" w:hanging="360"/>
      </w:pPr>
    </w:lvl>
    <w:lvl w:ilvl="5" w:tplc="3AE4CFAC">
      <w:start w:val="1"/>
      <w:numFmt w:val="lowerRoman"/>
      <w:lvlText w:val="%6."/>
      <w:lvlJc w:val="right"/>
      <w:pPr>
        <w:ind w:left="4320" w:hanging="180"/>
      </w:pPr>
    </w:lvl>
    <w:lvl w:ilvl="6" w:tplc="92C0333E">
      <w:start w:val="1"/>
      <w:numFmt w:val="decimal"/>
      <w:lvlText w:val="%7."/>
      <w:lvlJc w:val="left"/>
      <w:pPr>
        <w:ind w:left="5040" w:hanging="360"/>
      </w:pPr>
    </w:lvl>
    <w:lvl w:ilvl="7" w:tplc="3A1EFC40">
      <w:start w:val="1"/>
      <w:numFmt w:val="lowerLetter"/>
      <w:lvlText w:val="%8."/>
      <w:lvlJc w:val="left"/>
      <w:pPr>
        <w:ind w:left="5760" w:hanging="360"/>
      </w:pPr>
    </w:lvl>
    <w:lvl w:ilvl="8" w:tplc="B40A74EC">
      <w:start w:val="1"/>
      <w:numFmt w:val="lowerRoman"/>
      <w:lvlText w:val="%9."/>
      <w:lvlJc w:val="right"/>
      <w:pPr>
        <w:ind w:left="6480" w:hanging="180"/>
      </w:pPr>
    </w:lvl>
  </w:abstractNum>
  <w:abstractNum w:abstractNumId="14" w15:restartNumberingAfterBreak="0">
    <w:nsid w:val="30C1136F"/>
    <w:multiLevelType w:val="hybridMultilevel"/>
    <w:tmpl w:val="FFFFFFFF"/>
    <w:lvl w:ilvl="0" w:tplc="582C0D74">
      <w:start w:val="1"/>
      <w:numFmt w:val="bullet"/>
      <w:lvlText w:val=""/>
      <w:lvlJc w:val="left"/>
      <w:pPr>
        <w:ind w:left="720" w:hanging="360"/>
      </w:pPr>
      <w:rPr>
        <w:rFonts w:ascii="Symbol" w:hAnsi="Symbol" w:hint="default"/>
      </w:rPr>
    </w:lvl>
    <w:lvl w:ilvl="1" w:tplc="8DE075F8">
      <w:start w:val="1"/>
      <w:numFmt w:val="bullet"/>
      <w:lvlText w:val="o"/>
      <w:lvlJc w:val="left"/>
      <w:pPr>
        <w:ind w:left="1440" w:hanging="360"/>
      </w:pPr>
      <w:rPr>
        <w:rFonts w:ascii="Courier New" w:hAnsi="Courier New" w:hint="default"/>
      </w:rPr>
    </w:lvl>
    <w:lvl w:ilvl="2" w:tplc="4C388038">
      <w:start w:val="1"/>
      <w:numFmt w:val="bullet"/>
      <w:lvlText w:val=""/>
      <w:lvlJc w:val="left"/>
      <w:pPr>
        <w:ind w:left="2160" w:hanging="360"/>
      </w:pPr>
      <w:rPr>
        <w:rFonts w:ascii="Wingdings" w:hAnsi="Wingdings" w:hint="default"/>
      </w:rPr>
    </w:lvl>
    <w:lvl w:ilvl="3" w:tplc="741494A4">
      <w:start w:val="1"/>
      <w:numFmt w:val="bullet"/>
      <w:lvlText w:val=""/>
      <w:lvlJc w:val="left"/>
      <w:pPr>
        <w:ind w:left="2880" w:hanging="360"/>
      </w:pPr>
      <w:rPr>
        <w:rFonts w:ascii="Symbol" w:hAnsi="Symbol" w:hint="default"/>
      </w:rPr>
    </w:lvl>
    <w:lvl w:ilvl="4" w:tplc="F22E8930">
      <w:start w:val="1"/>
      <w:numFmt w:val="bullet"/>
      <w:lvlText w:val="o"/>
      <w:lvlJc w:val="left"/>
      <w:pPr>
        <w:ind w:left="3600" w:hanging="360"/>
      </w:pPr>
      <w:rPr>
        <w:rFonts w:ascii="Courier New" w:hAnsi="Courier New" w:hint="default"/>
      </w:rPr>
    </w:lvl>
    <w:lvl w:ilvl="5" w:tplc="573619B4">
      <w:start w:val="1"/>
      <w:numFmt w:val="bullet"/>
      <w:lvlText w:val=""/>
      <w:lvlJc w:val="left"/>
      <w:pPr>
        <w:ind w:left="4320" w:hanging="360"/>
      </w:pPr>
      <w:rPr>
        <w:rFonts w:ascii="Wingdings" w:hAnsi="Wingdings" w:hint="default"/>
      </w:rPr>
    </w:lvl>
    <w:lvl w:ilvl="6" w:tplc="8792944E">
      <w:start w:val="1"/>
      <w:numFmt w:val="bullet"/>
      <w:lvlText w:val=""/>
      <w:lvlJc w:val="left"/>
      <w:pPr>
        <w:ind w:left="5040" w:hanging="360"/>
      </w:pPr>
      <w:rPr>
        <w:rFonts w:ascii="Symbol" w:hAnsi="Symbol" w:hint="default"/>
      </w:rPr>
    </w:lvl>
    <w:lvl w:ilvl="7" w:tplc="02920D6A">
      <w:start w:val="1"/>
      <w:numFmt w:val="bullet"/>
      <w:lvlText w:val="o"/>
      <w:lvlJc w:val="left"/>
      <w:pPr>
        <w:ind w:left="5760" w:hanging="360"/>
      </w:pPr>
      <w:rPr>
        <w:rFonts w:ascii="Courier New" w:hAnsi="Courier New" w:hint="default"/>
      </w:rPr>
    </w:lvl>
    <w:lvl w:ilvl="8" w:tplc="FC167F82">
      <w:start w:val="1"/>
      <w:numFmt w:val="bullet"/>
      <w:lvlText w:val=""/>
      <w:lvlJc w:val="left"/>
      <w:pPr>
        <w:ind w:left="6480" w:hanging="360"/>
      </w:pPr>
      <w:rPr>
        <w:rFonts w:ascii="Wingdings" w:hAnsi="Wingdings" w:hint="default"/>
      </w:rPr>
    </w:lvl>
  </w:abstractNum>
  <w:abstractNum w:abstractNumId="15" w15:restartNumberingAfterBreak="0">
    <w:nsid w:val="37783AC2"/>
    <w:multiLevelType w:val="multilevel"/>
    <w:tmpl w:val="B4D4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5A7EAA"/>
    <w:multiLevelType w:val="hybridMultilevel"/>
    <w:tmpl w:val="FFFFFFFF"/>
    <w:lvl w:ilvl="0" w:tplc="C23C314C">
      <w:start w:val="1"/>
      <w:numFmt w:val="bullet"/>
      <w:lvlText w:val=""/>
      <w:lvlJc w:val="left"/>
      <w:pPr>
        <w:ind w:left="720" w:hanging="360"/>
      </w:pPr>
      <w:rPr>
        <w:rFonts w:ascii="Symbol" w:hAnsi="Symbol" w:hint="default"/>
      </w:rPr>
    </w:lvl>
    <w:lvl w:ilvl="1" w:tplc="ADFE620C">
      <w:start w:val="1"/>
      <w:numFmt w:val="bullet"/>
      <w:lvlText w:val="o"/>
      <w:lvlJc w:val="left"/>
      <w:pPr>
        <w:ind w:left="1440" w:hanging="360"/>
      </w:pPr>
      <w:rPr>
        <w:rFonts w:ascii="Courier New" w:hAnsi="Courier New" w:hint="default"/>
      </w:rPr>
    </w:lvl>
    <w:lvl w:ilvl="2" w:tplc="CCECFCD2">
      <w:start w:val="1"/>
      <w:numFmt w:val="bullet"/>
      <w:lvlText w:val=""/>
      <w:lvlJc w:val="left"/>
      <w:pPr>
        <w:ind w:left="2160" w:hanging="360"/>
      </w:pPr>
      <w:rPr>
        <w:rFonts w:ascii="Wingdings" w:hAnsi="Wingdings" w:hint="default"/>
      </w:rPr>
    </w:lvl>
    <w:lvl w:ilvl="3" w:tplc="C318156C">
      <w:start w:val="1"/>
      <w:numFmt w:val="bullet"/>
      <w:lvlText w:val=""/>
      <w:lvlJc w:val="left"/>
      <w:pPr>
        <w:ind w:left="2880" w:hanging="360"/>
      </w:pPr>
      <w:rPr>
        <w:rFonts w:ascii="Symbol" w:hAnsi="Symbol" w:hint="default"/>
      </w:rPr>
    </w:lvl>
    <w:lvl w:ilvl="4" w:tplc="372AD636">
      <w:start w:val="1"/>
      <w:numFmt w:val="bullet"/>
      <w:lvlText w:val="o"/>
      <w:lvlJc w:val="left"/>
      <w:pPr>
        <w:ind w:left="3600" w:hanging="360"/>
      </w:pPr>
      <w:rPr>
        <w:rFonts w:ascii="Courier New" w:hAnsi="Courier New" w:hint="default"/>
      </w:rPr>
    </w:lvl>
    <w:lvl w:ilvl="5" w:tplc="6B4A7BD4">
      <w:start w:val="1"/>
      <w:numFmt w:val="bullet"/>
      <w:lvlText w:val=""/>
      <w:lvlJc w:val="left"/>
      <w:pPr>
        <w:ind w:left="4320" w:hanging="360"/>
      </w:pPr>
      <w:rPr>
        <w:rFonts w:ascii="Wingdings" w:hAnsi="Wingdings" w:hint="default"/>
      </w:rPr>
    </w:lvl>
    <w:lvl w:ilvl="6" w:tplc="D774F9E0">
      <w:start w:val="1"/>
      <w:numFmt w:val="bullet"/>
      <w:lvlText w:val=""/>
      <w:lvlJc w:val="left"/>
      <w:pPr>
        <w:ind w:left="5040" w:hanging="360"/>
      </w:pPr>
      <w:rPr>
        <w:rFonts w:ascii="Symbol" w:hAnsi="Symbol" w:hint="default"/>
      </w:rPr>
    </w:lvl>
    <w:lvl w:ilvl="7" w:tplc="BEBCEB84">
      <w:start w:val="1"/>
      <w:numFmt w:val="bullet"/>
      <w:lvlText w:val="o"/>
      <w:lvlJc w:val="left"/>
      <w:pPr>
        <w:ind w:left="5760" w:hanging="360"/>
      </w:pPr>
      <w:rPr>
        <w:rFonts w:ascii="Courier New" w:hAnsi="Courier New" w:hint="default"/>
      </w:rPr>
    </w:lvl>
    <w:lvl w:ilvl="8" w:tplc="C7F6D78E">
      <w:start w:val="1"/>
      <w:numFmt w:val="bullet"/>
      <w:lvlText w:val=""/>
      <w:lvlJc w:val="left"/>
      <w:pPr>
        <w:ind w:left="6480" w:hanging="360"/>
      </w:pPr>
      <w:rPr>
        <w:rFonts w:ascii="Wingdings" w:hAnsi="Wingdings" w:hint="default"/>
      </w:rPr>
    </w:lvl>
  </w:abstractNum>
  <w:abstractNum w:abstractNumId="17" w15:restartNumberingAfterBreak="0">
    <w:nsid w:val="48B50B7C"/>
    <w:multiLevelType w:val="hybridMultilevel"/>
    <w:tmpl w:val="FFFFFFFF"/>
    <w:lvl w:ilvl="0" w:tplc="D65AC096">
      <w:start w:val="1"/>
      <w:numFmt w:val="decimal"/>
      <w:lvlText w:val="%1."/>
      <w:lvlJc w:val="left"/>
      <w:pPr>
        <w:ind w:left="720" w:hanging="360"/>
      </w:pPr>
    </w:lvl>
    <w:lvl w:ilvl="1" w:tplc="BA469B1A">
      <w:start w:val="1"/>
      <w:numFmt w:val="lowerLetter"/>
      <w:lvlText w:val="%2."/>
      <w:lvlJc w:val="left"/>
      <w:pPr>
        <w:ind w:left="1440" w:hanging="360"/>
      </w:pPr>
    </w:lvl>
    <w:lvl w:ilvl="2" w:tplc="BD18B582">
      <w:start w:val="1"/>
      <w:numFmt w:val="lowerRoman"/>
      <w:lvlText w:val="%3."/>
      <w:lvlJc w:val="right"/>
      <w:pPr>
        <w:ind w:left="2160" w:hanging="180"/>
      </w:pPr>
    </w:lvl>
    <w:lvl w:ilvl="3" w:tplc="DA8CD0FE">
      <w:start w:val="1"/>
      <w:numFmt w:val="decimal"/>
      <w:lvlText w:val="%4."/>
      <w:lvlJc w:val="left"/>
      <w:pPr>
        <w:ind w:left="2880" w:hanging="360"/>
      </w:pPr>
    </w:lvl>
    <w:lvl w:ilvl="4" w:tplc="2B888F0C">
      <w:start w:val="1"/>
      <w:numFmt w:val="lowerLetter"/>
      <w:lvlText w:val="%5."/>
      <w:lvlJc w:val="left"/>
      <w:pPr>
        <w:ind w:left="3600" w:hanging="360"/>
      </w:pPr>
    </w:lvl>
    <w:lvl w:ilvl="5" w:tplc="30B2887E">
      <w:start w:val="1"/>
      <w:numFmt w:val="lowerRoman"/>
      <w:lvlText w:val="%6."/>
      <w:lvlJc w:val="right"/>
      <w:pPr>
        <w:ind w:left="4320" w:hanging="180"/>
      </w:pPr>
    </w:lvl>
    <w:lvl w:ilvl="6" w:tplc="D8AE4CF4">
      <w:start w:val="1"/>
      <w:numFmt w:val="decimal"/>
      <w:lvlText w:val="%7."/>
      <w:lvlJc w:val="left"/>
      <w:pPr>
        <w:ind w:left="5040" w:hanging="360"/>
      </w:pPr>
    </w:lvl>
    <w:lvl w:ilvl="7" w:tplc="B5CE1D40">
      <w:start w:val="1"/>
      <w:numFmt w:val="lowerLetter"/>
      <w:lvlText w:val="%8."/>
      <w:lvlJc w:val="left"/>
      <w:pPr>
        <w:ind w:left="5760" w:hanging="360"/>
      </w:pPr>
    </w:lvl>
    <w:lvl w:ilvl="8" w:tplc="8E14F950">
      <w:start w:val="1"/>
      <w:numFmt w:val="lowerRoman"/>
      <w:lvlText w:val="%9."/>
      <w:lvlJc w:val="right"/>
      <w:pPr>
        <w:ind w:left="6480" w:hanging="180"/>
      </w:pPr>
    </w:lvl>
  </w:abstractNum>
  <w:abstractNum w:abstractNumId="18" w15:restartNumberingAfterBreak="0">
    <w:nsid w:val="49FC00C5"/>
    <w:multiLevelType w:val="multilevel"/>
    <w:tmpl w:val="7FB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AA2598"/>
    <w:multiLevelType w:val="hybridMultilevel"/>
    <w:tmpl w:val="FFFFFFFF"/>
    <w:lvl w:ilvl="0" w:tplc="65FAC246">
      <w:start w:val="1"/>
      <w:numFmt w:val="decimal"/>
      <w:lvlText w:val="%1."/>
      <w:lvlJc w:val="left"/>
      <w:pPr>
        <w:ind w:left="720" w:hanging="360"/>
      </w:pPr>
    </w:lvl>
    <w:lvl w:ilvl="1" w:tplc="A3EC1102">
      <w:start w:val="1"/>
      <w:numFmt w:val="lowerLetter"/>
      <w:lvlText w:val="%2."/>
      <w:lvlJc w:val="left"/>
      <w:pPr>
        <w:ind w:left="1440" w:hanging="360"/>
      </w:pPr>
    </w:lvl>
    <w:lvl w:ilvl="2" w:tplc="ED4AD664">
      <w:start w:val="1"/>
      <w:numFmt w:val="lowerRoman"/>
      <w:lvlText w:val="%3."/>
      <w:lvlJc w:val="right"/>
      <w:pPr>
        <w:ind w:left="2160" w:hanging="180"/>
      </w:pPr>
    </w:lvl>
    <w:lvl w:ilvl="3" w:tplc="37B43EBC">
      <w:start w:val="1"/>
      <w:numFmt w:val="decimal"/>
      <w:lvlText w:val="%4."/>
      <w:lvlJc w:val="left"/>
      <w:pPr>
        <w:ind w:left="2880" w:hanging="360"/>
      </w:pPr>
    </w:lvl>
    <w:lvl w:ilvl="4" w:tplc="2DA2FC6C">
      <w:start w:val="1"/>
      <w:numFmt w:val="lowerLetter"/>
      <w:lvlText w:val="%5."/>
      <w:lvlJc w:val="left"/>
      <w:pPr>
        <w:ind w:left="3600" w:hanging="360"/>
      </w:pPr>
    </w:lvl>
    <w:lvl w:ilvl="5" w:tplc="45DEE4C2">
      <w:start w:val="1"/>
      <w:numFmt w:val="lowerRoman"/>
      <w:lvlText w:val="%6."/>
      <w:lvlJc w:val="right"/>
      <w:pPr>
        <w:ind w:left="4320" w:hanging="180"/>
      </w:pPr>
    </w:lvl>
    <w:lvl w:ilvl="6" w:tplc="79E01C54">
      <w:start w:val="1"/>
      <w:numFmt w:val="decimal"/>
      <w:lvlText w:val="%7."/>
      <w:lvlJc w:val="left"/>
      <w:pPr>
        <w:ind w:left="5040" w:hanging="360"/>
      </w:pPr>
    </w:lvl>
    <w:lvl w:ilvl="7" w:tplc="0B80863C">
      <w:start w:val="1"/>
      <w:numFmt w:val="lowerLetter"/>
      <w:lvlText w:val="%8."/>
      <w:lvlJc w:val="left"/>
      <w:pPr>
        <w:ind w:left="5760" w:hanging="360"/>
      </w:pPr>
    </w:lvl>
    <w:lvl w:ilvl="8" w:tplc="401CC770">
      <w:start w:val="1"/>
      <w:numFmt w:val="lowerRoman"/>
      <w:lvlText w:val="%9."/>
      <w:lvlJc w:val="right"/>
      <w:pPr>
        <w:ind w:left="6480" w:hanging="180"/>
      </w:pPr>
    </w:lvl>
  </w:abstractNum>
  <w:abstractNum w:abstractNumId="20" w15:restartNumberingAfterBreak="0">
    <w:nsid w:val="4DA9168D"/>
    <w:multiLevelType w:val="hybridMultilevel"/>
    <w:tmpl w:val="FFFFFFFF"/>
    <w:lvl w:ilvl="0" w:tplc="2EC0F590">
      <w:start w:val="1"/>
      <w:numFmt w:val="decimal"/>
      <w:lvlText w:val="%1."/>
      <w:lvlJc w:val="left"/>
      <w:pPr>
        <w:ind w:left="720" w:hanging="360"/>
      </w:pPr>
    </w:lvl>
    <w:lvl w:ilvl="1" w:tplc="3F8C2AE6">
      <w:start w:val="1"/>
      <w:numFmt w:val="lowerLetter"/>
      <w:lvlText w:val="%2."/>
      <w:lvlJc w:val="left"/>
      <w:pPr>
        <w:ind w:left="1440" w:hanging="360"/>
      </w:pPr>
    </w:lvl>
    <w:lvl w:ilvl="2" w:tplc="06D454CA">
      <w:start w:val="1"/>
      <w:numFmt w:val="lowerRoman"/>
      <w:lvlText w:val="%3."/>
      <w:lvlJc w:val="right"/>
      <w:pPr>
        <w:ind w:left="2160" w:hanging="180"/>
      </w:pPr>
    </w:lvl>
    <w:lvl w:ilvl="3" w:tplc="489E2A7C">
      <w:start w:val="1"/>
      <w:numFmt w:val="decimal"/>
      <w:lvlText w:val="%4."/>
      <w:lvlJc w:val="left"/>
      <w:pPr>
        <w:ind w:left="2880" w:hanging="360"/>
      </w:pPr>
    </w:lvl>
    <w:lvl w:ilvl="4" w:tplc="203AA4CC">
      <w:start w:val="1"/>
      <w:numFmt w:val="lowerLetter"/>
      <w:lvlText w:val="%5."/>
      <w:lvlJc w:val="left"/>
      <w:pPr>
        <w:ind w:left="3600" w:hanging="360"/>
      </w:pPr>
    </w:lvl>
    <w:lvl w:ilvl="5" w:tplc="B790855C">
      <w:start w:val="1"/>
      <w:numFmt w:val="lowerRoman"/>
      <w:lvlText w:val="%6."/>
      <w:lvlJc w:val="right"/>
      <w:pPr>
        <w:ind w:left="4320" w:hanging="180"/>
      </w:pPr>
    </w:lvl>
    <w:lvl w:ilvl="6" w:tplc="9C2CAB22">
      <w:start w:val="1"/>
      <w:numFmt w:val="decimal"/>
      <w:lvlText w:val="%7."/>
      <w:lvlJc w:val="left"/>
      <w:pPr>
        <w:ind w:left="5040" w:hanging="360"/>
      </w:pPr>
    </w:lvl>
    <w:lvl w:ilvl="7" w:tplc="D2DA8DBC">
      <w:start w:val="1"/>
      <w:numFmt w:val="lowerLetter"/>
      <w:lvlText w:val="%8."/>
      <w:lvlJc w:val="left"/>
      <w:pPr>
        <w:ind w:left="5760" w:hanging="360"/>
      </w:pPr>
    </w:lvl>
    <w:lvl w:ilvl="8" w:tplc="EE421318">
      <w:start w:val="1"/>
      <w:numFmt w:val="lowerRoman"/>
      <w:lvlText w:val="%9."/>
      <w:lvlJc w:val="right"/>
      <w:pPr>
        <w:ind w:left="6480" w:hanging="180"/>
      </w:pPr>
    </w:lvl>
  </w:abstractNum>
  <w:abstractNum w:abstractNumId="21" w15:restartNumberingAfterBreak="0">
    <w:nsid w:val="570525FB"/>
    <w:multiLevelType w:val="hybridMultilevel"/>
    <w:tmpl w:val="8046A674"/>
    <w:lvl w:ilvl="0" w:tplc="6B54F8E2">
      <w:start w:val="1"/>
      <w:numFmt w:val="decimal"/>
      <w:lvlText w:val="%1."/>
      <w:lvlJc w:val="left"/>
      <w:pPr>
        <w:ind w:left="720" w:hanging="360"/>
      </w:pPr>
    </w:lvl>
    <w:lvl w:ilvl="1" w:tplc="9CDE724A">
      <w:start w:val="1"/>
      <w:numFmt w:val="lowerLetter"/>
      <w:lvlText w:val="%2."/>
      <w:lvlJc w:val="left"/>
      <w:pPr>
        <w:ind w:left="1440" w:hanging="360"/>
      </w:pPr>
    </w:lvl>
    <w:lvl w:ilvl="2" w:tplc="00AE872A">
      <w:start w:val="1"/>
      <w:numFmt w:val="lowerRoman"/>
      <w:lvlText w:val="%3."/>
      <w:lvlJc w:val="right"/>
      <w:pPr>
        <w:ind w:left="2160" w:hanging="180"/>
      </w:pPr>
    </w:lvl>
    <w:lvl w:ilvl="3" w:tplc="DB920FB4">
      <w:start w:val="1"/>
      <w:numFmt w:val="decimal"/>
      <w:lvlText w:val="%4."/>
      <w:lvlJc w:val="left"/>
      <w:pPr>
        <w:ind w:left="2880" w:hanging="360"/>
      </w:pPr>
    </w:lvl>
    <w:lvl w:ilvl="4" w:tplc="B9B86C8E">
      <w:start w:val="1"/>
      <w:numFmt w:val="lowerLetter"/>
      <w:lvlText w:val="%5."/>
      <w:lvlJc w:val="left"/>
      <w:pPr>
        <w:ind w:left="3600" w:hanging="360"/>
      </w:pPr>
    </w:lvl>
    <w:lvl w:ilvl="5" w:tplc="18DAE294">
      <w:start w:val="1"/>
      <w:numFmt w:val="lowerRoman"/>
      <w:lvlText w:val="%6."/>
      <w:lvlJc w:val="right"/>
      <w:pPr>
        <w:ind w:left="4320" w:hanging="180"/>
      </w:pPr>
    </w:lvl>
    <w:lvl w:ilvl="6" w:tplc="0CF8DD60">
      <w:start w:val="1"/>
      <w:numFmt w:val="decimal"/>
      <w:lvlText w:val="%7."/>
      <w:lvlJc w:val="left"/>
      <w:pPr>
        <w:ind w:left="5040" w:hanging="360"/>
      </w:pPr>
    </w:lvl>
    <w:lvl w:ilvl="7" w:tplc="6CDEEB64">
      <w:start w:val="1"/>
      <w:numFmt w:val="lowerLetter"/>
      <w:lvlText w:val="%8."/>
      <w:lvlJc w:val="left"/>
      <w:pPr>
        <w:ind w:left="5760" w:hanging="360"/>
      </w:pPr>
    </w:lvl>
    <w:lvl w:ilvl="8" w:tplc="1C3EE4E8">
      <w:start w:val="1"/>
      <w:numFmt w:val="lowerRoman"/>
      <w:lvlText w:val="%9."/>
      <w:lvlJc w:val="right"/>
      <w:pPr>
        <w:ind w:left="6480" w:hanging="180"/>
      </w:pPr>
    </w:lvl>
  </w:abstractNum>
  <w:abstractNum w:abstractNumId="22" w15:restartNumberingAfterBreak="0">
    <w:nsid w:val="58B67AB6"/>
    <w:multiLevelType w:val="hybridMultilevel"/>
    <w:tmpl w:val="FFFFFFFF"/>
    <w:lvl w:ilvl="0" w:tplc="51B6091A">
      <w:start w:val="1"/>
      <w:numFmt w:val="decimal"/>
      <w:lvlText w:val="%1."/>
      <w:lvlJc w:val="left"/>
      <w:pPr>
        <w:ind w:left="720" w:hanging="360"/>
      </w:pPr>
    </w:lvl>
    <w:lvl w:ilvl="1" w:tplc="7376043A">
      <w:start w:val="1"/>
      <w:numFmt w:val="lowerLetter"/>
      <w:lvlText w:val="%2."/>
      <w:lvlJc w:val="left"/>
      <w:pPr>
        <w:ind w:left="1440" w:hanging="360"/>
      </w:pPr>
    </w:lvl>
    <w:lvl w:ilvl="2" w:tplc="77626672">
      <w:start w:val="1"/>
      <w:numFmt w:val="lowerRoman"/>
      <w:lvlText w:val="%3."/>
      <w:lvlJc w:val="right"/>
      <w:pPr>
        <w:ind w:left="2160" w:hanging="180"/>
      </w:pPr>
    </w:lvl>
    <w:lvl w:ilvl="3" w:tplc="8788EBF2">
      <w:start w:val="1"/>
      <w:numFmt w:val="decimal"/>
      <w:lvlText w:val="%4."/>
      <w:lvlJc w:val="left"/>
      <w:pPr>
        <w:ind w:left="2880" w:hanging="360"/>
      </w:pPr>
    </w:lvl>
    <w:lvl w:ilvl="4" w:tplc="4074292C">
      <w:start w:val="1"/>
      <w:numFmt w:val="lowerLetter"/>
      <w:lvlText w:val="%5."/>
      <w:lvlJc w:val="left"/>
      <w:pPr>
        <w:ind w:left="3600" w:hanging="360"/>
      </w:pPr>
    </w:lvl>
    <w:lvl w:ilvl="5" w:tplc="F5682F7E">
      <w:start w:val="1"/>
      <w:numFmt w:val="lowerRoman"/>
      <w:lvlText w:val="%6."/>
      <w:lvlJc w:val="right"/>
      <w:pPr>
        <w:ind w:left="4320" w:hanging="180"/>
      </w:pPr>
    </w:lvl>
    <w:lvl w:ilvl="6" w:tplc="67E2DD64">
      <w:start w:val="1"/>
      <w:numFmt w:val="decimal"/>
      <w:lvlText w:val="%7."/>
      <w:lvlJc w:val="left"/>
      <w:pPr>
        <w:ind w:left="5040" w:hanging="360"/>
      </w:pPr>
    </w:lvl>
    <w:lvl w:ilvl="7" w:tplc="D7382E26">
      <w:start w:val="1"/>
      <w:numFmt w:val="lowerLetter"/>
      <w:lvlText w:val="%8."/>
      <w:lvlJc w:val="left"/>
      <w:pPr>
        <w:ind w:left="5760" w:hanging="360"/>
      </w:pPr>
    </w:lvl>
    <w:lvl w:ilvl="8" w:tplc="E528E2E0">
      <w:start w:val="1"/>
      <w:numFmt w:val="lowerRoman"/>
      <w:lvlText w:val="%9."/>
      <w:lvlJc w:val="right"/>
      <w:pPr>
        <w:ind w:left="6480" w:hanging="180"/>
      </w:pPr>
    </w:lvl>
  </w:abstractNum>
  <w:abstractNum w:abstractNumId="23" w15:restartNumberingAfterBreak="0">
    <w:nsid w:val="5A14756F"/>
    <w:multiLevelType w:val="hybridMultilevel"/>
    <w:tmpl w:val="F502D6BE"/>
    <w:lvl w:ilvl="0" w:tplc="51C420D6">
      <w:start w:val="1"/>
      <w:numFmt w:val="bullet"/>
      <w:lvlText w:val=""/>
      <w:lvlJc w:val="left"/>
      <w:pPr>
        <w:ind w:left="720" w:hanging="360"/>
      </w:pPr>
      <w:rPr>
        <w:rFonts w:ascii="Symbol" w:hAnsi="Symbol" w:hint="default"/>
      </w:rPr>
    </w:lvl>
    <w:lvl w:ilvl="1" w:tplc="34F865CE">
      <w:start w:val="1"/>
      <w:numFmt w:val="bullet"/>
      <w:lvlText w:val="o"/>
      <w:lvlJc w:val="left"/>
      <w:pPr>
        <w:ind w:left="1440" w:hanging="360"/>
      </w:pPr>
      <w:rPr>
        <w:rFonts w:ascii="Courier New" w:hAnsi="Courier New" w:hint="default"/>
      </w:rPr>
    </w:lvl>
    <w:lvl w:ilvl="2" w:tplc="22742F98">
      <w:start w:val="1"/>
      <w:numFmt w:val="bullet"/>
      <w:lvlText w:val=""/>
      <w:lvlJc w:val="left"/>
      <w:pPr>
        <w:ind w:left="2160" w:hanging="360"/>
      </w:pPr>
      <w:rPr>
        <w:rFonts w:ascii="Wingdings" w:hAnsi="Wingdings" w:hint="default"/>
      </w:rPr>
    </w:lvl>
    <w:lvl w:ilvl="3" w:tplc="66540F4E">
      <w:start w:val="1"/>
      <w:numFmt w:val="bullet"/>
      <w:lvlText w:val=""/>
      <w:lvlJc w:val="left"/>
      <w:pPr>
        <w:ind w:left="2880" w:hanging="360"/>
      </w:pPr>
      <w:rPr>
        <w:rFonts w:ascii="Symbol" w:hAnsi="Symbol" w:hint="default"/>
      </w:rPr>
    </w:lvl>
    <w:lvl w:ilvl="4" w:tplc="985A3E0A">
      <w:start w:val="1"/>
      <w:numFmt w:val="bullet"/>
      <w:lvlText w:val="o"/>
      <w:lvlJc w:val="left"/>
      <w:pPr>
        <w:ind w:left="3600" w:hanging="360"/>
      </w:pPr>
      <w:rPr>
        <w:rFonts w:ascii="Courier New" w:hAnsi="Courier New" w:hint="default"/>
      </w:rPr>
    </w:lvl>
    <w:lvl w:ilvl="5" w:tplc="82B032BE">
      <w:start w:val="1"/>
      <w:numFmt w:val="bullet"/>
      <w:lvlText w:val=""/>
      <w:lvlJc w:val="left"/>
      <w:pPr>
        <w:ind w:left="4320" w:hanging="360"/>
      </w:pPr>
      <w:rPr>
        <w:rFonts w:ascii="Wingdings" w:hAnsi="Wingdings" w:hint="default"/>
      </w:rPr>
    </w:lvl>
    <w:lvl w:ilvl="6" w:tplc="EE722D8E">
      <w:start w:val="1"/>
      <w:numFmt w:val="bullet"/>
      <w:lvlText w:val=""/>
      <w:lvlJc w:val="left"/>
      <w:pPr>
        <w:ind w:left="5040" w:hanging="360"/>
      </w:pPr>
      <w:rPr>
        <w:rFonts w:ascii="Symbol" w:hAnsi="Symbol" w:hint="default"/>
      </w:rPr>
    </w:lvl>
    <w:lvl w:ilvl="7" w:tplc="287C6516">
      <w:start w:val="1"/>
      <w:numFmt w:val="bullet"/>
      <w:lvlText w:val="o"/>
      <w:lvlJc w:val="left"/>
      <w:pPr>
        <w:ind w:left="5760" w:hanging="360"/>
      </w:pPr>
      <w:rPr>
        <w:rFonts w:ascii="Courier New" w:hAnsi="Courier New" w:hint="default"/>
      </w:rPr>
    </w:lvl>
    <w:lvl w:ilvl="8" w:tplc="6F92A312">
      <w:start w:val="1"/>
      <w:numFmt w:val="bullet"/>
      <w:lvlText w:val=""/>
      <w:lvlJc w:val="left"/>
      <w:pPr>
        <w:ind w:left="6480" w:hanging="360"/>
      </w:pPr>
      <w:rPr>
        <w:rFonts w:ascii="Wingdings" w:hAnsi="Wingdings" w:hint="default"/>
      </w:rPr>
    </w:lvl>
  </w:abstractNum>
  <w:abstractNum w:abstractNumId="24" w15:restartNumberingAfterBreak="0">
    <w:nsid w:val="61C345C5"/>
    <w:multiLevelType w:val="hybridMultilevel"/>
    <w:tmpl w:val="AB3801F0"/>
    <w:lvl w:ilvl="0" w:tplc="6BF64934">
      <w:start w:val="1"/>
      <w:numFmt w:val="bullet"/>
      <w:lvlText w:val=""/>
      <w:lvlJc w:val="left"/>
      <w:pPr>
        <w:ind w:left="720" w:hanging="360"/>
      </w:pPr>
      <w:rPr>
        <w:rFonts w:ascii="Symbol" w:hAnsi="Symbol" w:hint="default"/>
      </w:rPr>
    </w:lvl>
    <w:lvl w:ilvl="1" w:tplc="B7ACCD86">
      <w:start w:val="1"/>
      <w:numFmt w:val="bullet"/>
      <w:lvlText w:val="o"/>
      <w:lvlJc w:val="left"/>
      <w:pPr>
        <w:ind w:left="1440" w:hanging="360"/>
      </w:pPr>
      <w:rPr>
        <w:rFonts w:ascii="Courier New" w:hAnsi="Courier New" w:hint="default"/>
      </w:rPr>
    </w:lvl>
    <w:lvl w:ilvl="2" w:tplc="031A61B8">
      <w:start w:val="1"/>
      <w:numFmt w:val="bullet"/>
      <w:lvlText w:val=""/>
      <w:lvlJc w:val="left"/>
      <w:pPr>
        <w:ind w:left="2160" w:hanging="360"/>
      </w:pPr>
      <w:rPr>
        <w:rFonts w:ascii="Wingdings" w:hAnsi="Wingdings" w:hint="default"/>
      </w:rPr>
    </w:lvl>
    <w:lvl w:ilvl="3" w:tplc="47E46138">
      <w:start w:val="1"/>
      <w:numFmt w:val="bullet"/>
      <w:lvlText w:val=""/>
      <w:lvlJc w:val="left"/>
      <w:pPr>
        <w:ind w:left="2880" w:hanging="360"/>
      </w:pPr>
      <w:rPr>
        <w:rFonts w:ascii="Symbol" w:hAnsi="Symbol" w:hint="default"/>
      </w:rPr>
    </w:lvl>
    <w:lvl w:ilvl="4" w:tplc="0422FE5C">
      <w:start w:val="1"/>
      <w:numFmt w:val="bullet"/>
      <w:lvlText w:val="o"/>
      <w:lvlJc w:val="left"/>
      <w:pPr>
        <w:ind w:left="3600" w:hanging="360"/>
      </w:pPr>
      <w:rPr>
        <w:rFonts w:ascii="Courier New" w:hAnsi="Courier New" w:hint="default"/>
      </w:rPr>
    </w:lvl>
    <w:lvl w:ilvl="5" w:tplc="C2E8D7EE">
      <w:start w:val="1"/>
      <w:numFmt w:val="bullet"/>
      <w:lvlText w:val=""/>
      <w:lvlJc w:val="left"/>
      <w:pPr>
        <w:ind w:left="4320" w:hanging="360"/>
      </w:pPr>
      <w:rPr>
        <w:rFonts w:ascii="Wingdings" w:hAnsi="Wingdings" w:hint="default"/>
      </w:rPr>
    </w:lvl>
    <w:lvl w:ilvl="6" w:tplc="5D8AD59E">
      <w:start w:val="1"/>
      <w:numFmt w:val="bullet"/>
      <w:lvlText w:val=""/>
      <w:lvlJc w:val="left"/>
      <w:pPr>
        <w:ind w:left="5040" w:hanging="360"/>
      </w:pPr>
      <w:rPr>
        <w:rFonts w:ascii="Symbol" w:hAnsi="Symbol" w:hint="default"/>
      </w:rPr>
    </w:lvl>
    <w:lvl w:ilvl="7" w:tplc="ADC27410">
      <w:start w:val="1"/>
      <w:numFmt w:val="bullet"/>
      <w:lvlText w:val="o"/>
      <w:lvlJc w:val="left"/>
      <w:pPr>
        <w:ind w:left="5760" w:hanging="360"/>
      </w:pPr>
      <w:rPr>
        <w:rFonts w:ascii="Courier New" w:hAnsi="Courier New" w:hint="default"/>
      </w:rPr>
    </w:lvl>
    <w:lvl w:ilvl="8" w:tplc="E9F29A6E">
      <w:start w:val="1"/>
      <w:numFmt w:val="bullet"/>
      <w:lvlText w:val=""/>
      <w:lvlJc w:val="left"/>
      <w:pPr>
        <w:ind w:left="6480" w:hanging="360"/>
      </w:pPr>
      <w:rPr>
        <w:rFonts w:ascii="Wingdings" w:hAnsi="Wingdings" w:hint="default"/>
      </w:rPr>
    </w:lvl>
  </w:abstractNum>
  <w:abstractNum w:abstractNumId="25" w15:restartNumberingAfterBreak="0">
    <w:nsid w:val="657E504B"/>
    <w:multiLevelType w:val="hybridMultilevel"/>
    <w:tmpl w:val="FFFFFFFF"/>
    <w:lvl w:ilvl="0" w:tplc="B6289A28">
      <w:start w:val="1"/>
      <w:numFmt w:val="decimal"/>
      <w:lvlText w:val="%1."/>
      <w:lvlJc w:val="left"/>
      <w:pPr>
        <w:ind w:left="720" w:hanging="360"/>
      </w:pPr>
    </w:lvl>
    <w:lvl w:ilvl="1" w:tplc="72EC4D32">
      <w:start w:val="1"/>
      <w:numFmt w:val="lowerLetter"/>
      <w:lvlText w:val="%2."/>
      <w:lvlJc w:val="left"/>
      <w:pPr>
        <w:ind w:left="1440" w:hanging="360"/>
      </w:pPr>
    </w:lvl>
    <w:lvl w:ilvl="2" w:tplc="0BE22278">
      <w:start w:val="1"/>
      <w:numFmt w:val="lowerRoman"/>
      <w:lvlText w:val="%3."/>
      <w:lvlJc w:val="right"/>
      <w:pPr>
        <w:ind w:left="2160" w:hanging="180"/>
      </w:pPr>
    </w:lvl>
    <w:lvl w:ilvl="3" w:tplc="9E1E52E4">
      <w:start w:val="1"/>
      <w:numFmt w:val="decimal"/>
      <w:lvlText w:val="%4."/>
      <w:lvlJc w:val="left"/>
      <w:pPr>
        <w:ind w:left="2880" w:hanging="360"/>
      </w:pPr>
    </w:lvl>
    <w:lvl w:ilvl="4" w:tplc="614AAFEA">
      <w:start w:val="1"/>
      <w:numFmt w:val="lowerLetter"/>
      <w:lvlText w:val="%5."/>
      <w:lvlJc w:val="left"/>
      <w:pPr>
        <w:ind w:left="3600" w:hanging="360"/>
      </w:pPr>
    </w:lvl>
    <w:lvl w:ilvl="5" w:tplc="3CA01458">
      <w:start w:val="1"/>
      <w:numFmt w:val="lowerRoman"/>
      <w:lvlText w:val="%6."/>
      <w:lvlJc w:val="right"/>
      <w:pPr>
        <w:ind w:left="4320" w:hanging="180"/>
      </w:pPr>
    </w:lvl>
    <w:lvl w:ilvl="6" w:tplc="F844D1BE">
      <w:start w:val="1"/>
      <w:numFmt w:val="decimal"/>
      <w:lvlText w:val="%7."/>
      <w:lvlJc w:val="left"/>
      <w:pPr>
        <w:ind w:left="5040" w:hanging="360"/>
      </w:pPr>
    </w:lvl>
    <w:lvl w:ilvl="7" w:tplc="23247B36">
      <w:start w:val="1"/>
      <w:numFmt w:val="lowerLetter"/>
      <w:lvlText w:val="%8."/>
      <w:lvlJc w:val="left"/>
      <w:pPr>
        <w:ind w:left="5760" w:hanging="360"/>
      </w:pPr>
    </w:lvl>
    <w:lvl w:ilvl="8" w:tplc="4C688F9A">
      <w:start w:val="1"/>
      <w:numFmt w:val="lowerRoman"/>
      <w:lvlText w:val="%9."/>
      <w:lvlJc w:val="right"/>
      <w:pPr>
        <w:ind w:left="6480" w:hanging="180"/>
      </w:pPr>
    </w:lvl>
  </w:abstractNum>
  <w:abstractNum w:abstractNumId="26" w15:restartNumberingAfterBreak="0">
    <w:nsid w:val="66A2211A"/>
    <w:multiLevelType w:val="hybridMultilevel"/>
    <w:tmpl w:val="8D6E38A0"/>
    <w:lvl w:ilvl="0" w:tplc="8EB8D220">
      <w:start w:val="1"/>
      <w:numFmt w:val="bullet"/>
      <w:lvlText w:val=""/>
      <w:lvlJc w:val="left"/>
      <w:pPr>
        <w:ind w:left="720" w:hanging="360"/>
      </w:pPr>
      <w:rPr>
        <w:rFonts w:ascii="Symbol" w:hAnsi="Symbol" w:hint="default"/>
        <w:b/>
        <w:sz w:val="28"/>
      </w:rPr>
    </w:lvl>
    <w:lvl w:ilvl="1" w:tplc="A4AA9B2C" w:tentative="1">
      <w:start w:val="1"/>
      <w:numFmt w:val="bullet"/>
      <w:lvlText w:val="o"/>
      <w:lvlJc w:val="left"/>
      <w:pPr>
        <w:ind w:left="1440" w:hanging="360"/>
      </w:pPr>
      <w:rPr>
        <w:rFonts w:ascii="Courier New" w:hAnsi="Courier New" w:cs="Courier New" w:hint="default"/>
      </w:rPr>
    </w:lvl>
    <w:lvl w:ilvl="2" w:tplc="6382EFAA" w:tentative="1">
      <w:start w:val="1"/>
      <w:numFmt w:val="bullet"/>
      <w:lvlText w:val=""/>
      <w:lvlJc w:val="left"/>
      <w:pPr>
        <w:ind w:left="2160" w:hanging="360"/>
      </w:pPr>
      <w:rPr>
        <w:rFonts w:ascii="Wingdings" w:hAnsi="Wingdings" w:hint="default"/>
      </w:rPr>
    </w:lvl>
    <w:lvl w:ilvl="3" w:tplc="00643A28" w:tentative="1">
      <w:start w:val="1"/>
      <w:numFmt w:val="bullet"/>
      <w:lvlText w:val=""/>
      <w:lvlJc w:val="left"/>
      <w:pPr>
        <w:ind w:left="2880" w:hanging="360"/>
      </w:pPr>
      <w:rPr>
        <w:rFonts w:ascii="Symbol" w:hAnsi="Symbol" w:hint="default"/>
      </w:rPr>
    </w:lvl>
    <w:lvl w:ilvl="4" w:tplc="783CF14E" w:tentative="1">
      <w:start w:val="1"/>
      <w:numFmt w:val="bullet"/>
      <w:lvlText w:val="o"/>
      <w:lvlJc w:val="left"/>
      <w:pPr>
        <w:ind w:left="3600" w:hanging="360"/>
      </w:pPr>
      <w:rPr>
        <w:rFonts w:ascii="Courier New" w:hAnsi="Courier New" w:cs="Courier New" w:hint="default"/>
      </w:rPr>
    </w:lvl>
    <w:lvl w:ilvl="5" w:tplc="C874AA78" w:tentative="1">
      <w:start w:val="1"/>
      <w:numFmt w:val="bullet"/>
      <w:lvlText w:val=""/>
      <w:lvlJc w:val="left"/>
      <w:pPr>
        <w:ind w:left="4320" w:hanging="360"/>
      </w:pPr>
      <w:rPr>
        <w:rFonts w:ascii="Wingdings" w:hAnsi="Wingdings" w:hint="default"/>
      </w:rPr>
    </w:lvl>
    <w:lvl w:ilvl="6" w:tplc="58BECC0E" w:tentative="1">
      <w:start w:val="1"/>
      <w:numFmt w:val="bullet"/>
      <w:lvlText w:val=""/>
      <w:lvlJc w:val="left"/>
      <w:pPr>
        <w:ind w:left="5040" w:hanging="360"/>
      </w:pPr>
      <w:rPr>
        <w:rFonts w:ascii="Symbol" w:hAnsi="Symbol" w:hint="default"/>
      </w:rPr>
    </w:lvl>
    <w:lvl w:ilvl="7" w:tplc="AEF80DBC" w:tentative="1">
      <w:start w:val="1"/>
      <w:numFmt w:val="bullet"/>
      <w:lvlText w:val="o"/>
      <w:lvlJc w:val="left"/>
      <w:pPr>
        <w:ind w:left="5760" w:hanging="360"/>
      </w:pPr>
      <w:rPr>
        <w:rFonts w:ascii="Courier New" w:hAnsi="Courier New" w:cs="Courier New" w:hint="default"/>
      </w:rPr>
    </w:lvl>
    <w:lvl w:ilvl="8" w:tplc="20420A90" w:tentative="1">
      <w:start w:val="1"/>
      <w:numFmt w:val="bullet"/>
      <w:lvlText w:val=""/>
      <w:lvlJc w:val="left"/>
      <w:pPr>
        <w:ind w:left="6480" w:hanging="360"/>
      </w:pPr>
      <w:rPr>
        <w:rFonts w:ascii="Wingdings" w:hAnsi="Wingdings" w:hint="default"/>
      </w:rPr>
    </w:lvl>
  </w:abstractNum>
  <w:abstractNum w:abstractNumId="27" w15:restartNumberingAfterBreak="0">
    <w:nsid w:val="6B5573EB"/>
    <w:multiLevelType w:val="hybridMultilevel"/>
    <w:tmpl w:val="FFFFFFFF"/>
    <w:lvl w:ilvl="0" w:tplc="88DA92F6">
      <w:start w:val="1"/>
      <w:numFmt w:val="decimal"/>
      <w:lvlText w:val="%1."/>
      <w:lvlJc w:val="left"/>
      <w:pPr>
        <w:ind w:left="720" w:hanging="360"/>
      </w:pPr>
    </w:lvl>
    <w:lvl w:ilvl="1" w:tplc="625CDED0">
      <w:start w:val="1"/>
      <w:numFmt w:val="lowerLetter"/>
      <w:lvlText w:val="%2."/>
      <w:lvlJc w:val="left"/>
      <w:pPr>
        <w:ind w:left="1440" w:hanging="360"/>
      </w:pPr>
    </w:lvl>
    <w:lvl w:ilvl="2" w:tplc="5C3CE1B4">
      <w:start w:val="1"/>
      <w:numFmt w:val="lowerRoman"/>
      <w:lvlText w:val="%3."/>
      <w:lvlJc w:val="right"/>
      <w:pPr>
        <w:ind w:left="2160" w:hanging="180"/>
      </w:pPr>
    </w:lvl>
    <w:lvl w:ilvl="3" w:tplc="7B167208">
      <w:start w:val="1"/>
      <w:numFmt w:val="decimal"/>
      <w:lvlText w:val="%4."/>
      <w:lvlJc w:val="left"/>
      <w:pPr>
        <w:ind w:left="2880" w:hanging="360"/>
      </w:pPr>
    </w:lvl>
    <w:lvl w:ilvl="4" w:tplc="3F423322">
      <w:start w:val="1"/>
      <w:numFmt w:val="lowerLetter"/>
      <w:lvlText w:val="%5."/>
      <w:lvlJc w:val="left"/>
      <w:pPr>
        <w:ind w:left="3600" w:hanging="360"/>
      </w:pPr>
    </w:lvl>
    <w:lvl w:ilvl="5" w:tplc="05D86E36">
      <w:start w:val="1"/>
      <w:numFmt w:val="lowerRoman"/>
      <w:lvlText w:val="%6."/>
      <w:lvlJc w:val="right"/>
      <w:pPr>
        <w:ind w:left="4320" w:hanging="180"/>
      </w:pPr>
    </w:lvl>
    <w:lvl w:ilvl="6" w:tplc="8EC6E912">
      <w:start w:val="1"/>
      <w:numFmt w:val="decimal"/>
      <w:lvlText w:val="%7."/>
      <w:lvlJc w:val="left"/>
      <w:pPr>
        <w:ind w:left="5040" w:hanging="360"/>
      </w:pPr>
    </w:lvl>
    <w:lvl w:ilvl="7" w:tplc="0C0EBBE6">
      <w:start w:val="1"/>
      <w:numFmt w:val="lowerLetter"/>
      <w:lvlText w:val="%8."/>
      <w:lvlJc w:val="left"/>
      <w:pPr>
        <w:ind w:left="5760" w:hanging="360"/>
      </w:pPr>
    </w:lvl>
    <w:lvl w:ilvl="8" w:tplc="E23A7F46">
      <w:start w:val="1"/>
      <w:numFmt w:val="lowerRoman"/>
      <w:lvlText w:val="%9."/>
      <w:lvlJc w:val="right"/>
      <w:pPr>
        <w:ind w:left="6480" w:hanging="180"/>
      </w:pPr>
    </w:lvl>
  </w:abstractNum>
  <w:abstractNum w:abstractNumId="28" w15:restartNumberingAfterBreak="0">
    <w:nsid w:val="6DF3639C"/>
    <w:multiLevelType w:val="hybridMultilevel"/>
    <w:tmpl w:val="FFFFFFFF"/>
    <w:lvl w:ilvl="0" w:tplc="D58E2576">
      <w:start w:val="1"/>
      <w:numFmt w:val="decimal"/>
      <w:lvlText w:val="%1."/>
      <w:lvlJc w:val="left"/>
      <w:pPr>
        <w:ind w:left="720" w:hanging="360"/>
      </w:pPr>
    </w:lvl>
    <w:lvl w:ilvl="1" w:tplc="9492478E">
      <w:start w:val="1"/>
      <w:numFmt w:val="lowerLetter"/>
      <w:lvlText w:val="%2."/>
      <w:lvlJc w:val="left"/>
      <w:pPr>
        <w:ind w:left="1440" w:hanging="360"/>
      </w:pPr>
    </w:lvl>
    <w:lvl w:ilvl="2" w:tplc="AA62ECFA">
      <w:start w:val="1"/>
      <w:numFmt w:val="lowerRoman"/>
      <w:lvlText w:val="%3."/>
      <w:lvlJc w:val="right"/>
      <w:pPr>
        <w:ind w:left="2160" w:hanging="180"/>
      </w:pPr>
    </w:lvl>
    <w:lvl w:ilvl="3" w:tplc="EDDEE7E0">
      <w:start w:val="1"/>
      <w:numFmt w:val="decimal"/>
      <w:lvlText w:val="%4."/>
      <w:lvlJc w:val="left"/>
      <w:pPr>
        <w:ind w:left="2880" w:hanging="360"/>
      </w:pPr>
    </w:lvl>
    <w:lvl w:ilvl="4" w:tplc="225A5F90">
      <w:start w:val="1"/>
      <w:numFmt w:val="lowerLetter"/>
      <w:lvlText w:val="%5."/>
      <w:lvlJc w:val="left"/>
      <w:pPr>
        <w:ind w:left="3600" w:hanging="360"/>
      </w:pPr>
    </w:lvl>
    <w:lvl w:ilvl="5" w:tplc="73A4E1E0">
      <w:start w:val="1"/>
      <w:numFmt w:val="lowerRoman"/>
      <w:lvlText w:val="%6."/>
      <w:lvlJc w:val="right"/>
      <w:pPr>
        <w:ind w:left="4320" w:hanging="180"/>
      </w:pPr>
    </w:lvl>
    <w:lvl w:ilvl="6" w:tplc="007622AE">
      <w:start w:val="1"/>
      <w:numFmt w:val="decimal"/>
      <w:lvlText w:val="%7."/>
      <w:lvlJc w:val="left"/>
      <w:pPr>
        <w:ind w:left="5040" w:hanging="360"/>
      </w:pPr>
    </w:lvl>
    <w:lvl w:ilvl="7" w:tplc="CDCEDC2C">
      <w:start w:val="1"/>
      <w:numFmt w:val="lowerLetter"/>
      <w:lvlText w:val="%8."/>
      <w:lvlJc w:val="left"/>
      <w:pPr>
        <w:ind w:left="5760" w:hanging="360"/>
      </w:pPr>
    </w:lvl>
    <w:lvl w:ilvl="8" w:tplc="47AA951C">
      <w:start w:val="1"/>
      <w:numFmt w:val="lowerRoman"/>
      <w:lvlText w:val="%9."/>
      <w:lvlJc w:val="right"/>
      <w:pPr>
        <w:ind w:left="6480" w:hanging="180"/>
      </w:pPr>
    </w:lvl>
  </w:abstractNum>
  <w:abstractNum w:abstractNumId="29" w15:restartNumberingAfterBreak="0">
    <w:nsid w:val="70427400"/>
    <w:multiLevelType w:val="hybridMultilevel"/>
    <w:tmpl w:val="F84AB8A2"/>
    <w:lvl w:ilvl="0" w:tplc="BA84C8D6">
      <w:start w:val="1"/>
      <w:numFmt w:val="decimal"/>
      <w:lvlText w:val="%1."/>
      <w:lvlJc w:val="left"/>
      <w:pPr>
        <w:ind w:left="720" w:hanging="360"/>
      </w:pPr>
    </w:lvl>
    <w:lvl w:ilvl="1" w:tplc="703C05B4">
      <w:start w:val="1"/>
      <w:numFmt w:val="lowerLetter"/>
      <w:lvlText w:val="%2."/>
      <w:lvlJc w:val="left"/>
      <w:pPr>
        <w:ind w:left="1440" w:hanging="360"/>
      </w:pPr>
    </w:lvl>
    <w:lvl w:ilvl="2" w:tplc="37C042A6">
      <w:start w:val="1"/>
      <w:numFmt w:val="lowerRoman"/>
      <w:lvlText w:val="%3."/>
      <w:lvlJc w:val="right"/>
      <w:pPr>
        <w:ind w:left="2160" w:hanging="180"/>
      </w:pPr>
    </w:lvl>
    <w:lvl w:ilvl="3" w:tplc="3BF811A4">
      <w:start w:val="1"/>
      <w:numFmt w:val="decimal"/>
      <w:lvlText w:val="%4."/>
      <w:lvlJc w:val="left"/>
      <w:pPr>
        <w:ind w:left="2880" w:hanging="360"/>
      </w:pPr>
    </w:lvl>
    <w:lvl w:ilvl="4" w:tplc="40F451AE">
      <w:start w:val="1"/>
      <w:numFmt w:val="lowerLetter"/>
      <w:lvlText w:val="%5."/>
      <w:lvlJc w:val="left"/>
      <w:pPr>
        <w:ind w:left="3600" w:hanging="360"/>
      </w:pPr>
    </w:lvl>
    <w:lvl w:ilvl="5" w:tplc="E760DB34">
      <w:start w:val="1"/>
      <w:numFmt w:val="lowerRoman"/>
      <w:lvlText w:val="%6."/>
      <w:lvlJc w:val="right"/>
      <w:pPr>
        <w:ind w:left="4320" w:hanging="180"/>
      </w:pPr>
    </w:lvl>
    <w:lvl w:ilvl="6" w:tplc="D5083910">
      <w:start w:val="1"/>
      <w:numFmt w:val="decimal"/>
      <w:lvlText w:val="%7."/>
      <w:lvlJc w:val="left"/>
      <w:pPr>
        <w:ind w:left="5040" w:hanging="360"/>
      </w:pPr>
    </w:lvl>
    <w:lvl w:ilvl="7" w:tplc="76D437FA">
      <w:start w:val="1"/>
      <w:numFmt w:val="lowerLetter"/>
      <w:lvlText w:val="%8."/>
      <w:lvlJc w:val="left"/>
      <w:pPr>
        <w:ind w:left="5760" w:hanging="360"/>
      </w:pPr>
    </w:lvl>
    <w:lvl w:ilvl="8" w:tplc="C2AA87EA">
      <w:start w:val="1"/>
      <w:numFmt w:val="lowerRoman"/>
      <w:lvlText w:val="%9."/>
      <w:lvlJc w:val="right"/>
      <w:pPr>
        <w:ind w:left="6480" w:hanging="180"/>
      </w:pPr>
    </w:lvl>
  </w:abstractNum>
  <w:abstractNum w:abstractNumId="30" w15:restartNumberingAfterBreak="0">
    <w:nsid w:val="715C28F5"/>
    <w:multiLevelType w:val="hybridMultilevel"/>
    <w:tmpl w:val="FFFFFFFF"/>
    <w:lvl w:ilvl="0" w:tplc="2242C610">
      <w:start w:val="1"/>
      <w:numFmt w:val="decimal"/>
      <w:lvlText w:val="%1."/>
      <w:lvlJc w:val="left"/>
      <w:pPr>
        <w:ind w:left="720" w:hanging="360"/>
      </w:pPr>
    </w:lvl>
    <w:lvl w:ilvl="1" w:tplc="D8A618B8">
      <w:start w:val="1"/>
      <w:numFmt w:val="lowerLetter"/>
      <w:lvlText w:val="%2."/>
      <w:lvlJc w:val="left"/>
      <w:pPr>
        <w:ind w:left="1440" w:hanging="360"/>
      </w:pPr>
    </w:lvl>
    <w:lvl w:ilvl="2" w:tplc="9A0666BE">
      <w:start w:val="1"/>
      <w:numFmt w:val="lowerRoman"/>
      <w:lvlText w:val="%3."/>
      <w:lvlJc w:val="right"/>
      <w:pPr>
        <w:ind w:left="2160" w:hanging="180"/>
      </w:pPr>
    </w:lvl>
    <w:lvl w:ilvl="3" w:tplc="177C6076">
      <w:start w:val="1"/>
      <w:numFmt w:val="decimal"/>
      <w:lvlText w:val="%4."/>
      <w:lvlJc w:val="left"/>
      <w:pPr>
        <w:ind w:left="2880" w:hanging="360"/>
      </w:pPr>
    </w:lvl>
    <w:lvl w:ilvl="4" w:tplc="2032A928">
      <w:start w:val="1"/>
      <w:numFmt w:val="lowerLetter"/>
      <w:lvlText w:val="%5."/>
      <w:lvlJc w:val="left"/>
      <w:pPr>
        <w:ind w:left="3600" w:hanging="360"/>
      </w:pPr>
    </w:lvl>
    <w:lvl w:ilvl="5" w:tplc="D39CC570">
      <w:start w:val="1"/>
      <w:numFmt w:val="lowerRoman"/>
      <w:lvlText w:val="%6."/>
      <w:lvlJc w:val="right"/>
      <w:pPr>
        <w:ind w:left="4320" w:hanging="180"/>
      </w:pPr>
    </w:lvl>
    <w:lvl w:ilvl="6" w:tplc="EBD28124">
      <w:start w:val="1"/>
      <w:numFmt w:val="decimal"/>
      <w:lvlText w:val="%7."/>
      <w:lvlJc w:val="left"/>
      <w:pPr>
        <w:ind w:left="5040" w:hanging="360"/>
      </w:pPr>
    </w:lvl>
    <w:lvl w:ilvl="7" w:tplc="B454A6A8">
      <w:start w:val="1"/>
      <w:numFmt w:val="lowerLetter"/>
      <w:lvlText w:val="%8."/>
      <w:lvlJc w:val="left"/>
      <w:pPr>
        <w:ind w:left="5760" w:hanging="360"/>
      </w:pPr>
    </w:lvl>
    <w:lvl w:ilvl="8" w:tplc="FF564F48">
      <w:start w:val="1"/>
      <w:numFmt w:val="lowerRoman"/>
      <w:lvlText w:val="%9."/>
      <w:lvlJc w:val="right"/>
      <w:pPr>
        <w:ind w:left="6480" w:hanging="180"/>
      </w:pPr>
    </w:lvl>
  </w:abstractNum>
  <w:abstractNum w:abstractNumId="31" w15:restartNumberingAfterBreak="0">
    <w:nsid w:val="72305923"/>
    <w:multiLevelType w:val="hybridMultilevel"/>
    <w:tmpl w:val="FFFFFFFF"/>
    <w:lvl w:ilvl="0" w:tplc="410CFA3C">
      <w:start w:val="1"/>
      <w:numFmt w:val="decimal"/>
      <w:lvlText w:val="%1."/>
      <w:lvlJc w:val="left"/>
      <w:pPr>
        <w:ind w:left="720" w:hanging="360"/>
      </w:pPr>
    </w:lvl>
    <w:lvl w:ilvl="1" w:tplc="6BF07412">
      <w:start w:val="1"/>
      <w:numFmt w:val="lowerLetter"/>
      <w:lvlText w:val="%2."/>
      <w:lvlJc w:val="left"/>
      <w:pPr>
        <w:ind w:left="1440" w:hanging="360"/>
      </w:pPr>
    </w:lvl>
    <w:lvl w:ilvl="2" w:tplc="371ED914">
      <w:start w:val="1"/>
      <w:numFmt w:val="lowerRoman"/>
      <w:lvlText w:val="%3."/>
      <w:lvlJc w:val="right"/>
      <w:pPr>
        <w:ind w:left="2160" w:hanging="180"/>
      </w:pPr>
    </w:lvl>
    <w:lvl w:ilvl="3" w:tplc="5D005CBC">
      <w:start w:val="1"/>
      <w:numFmt w:val="decimal"/>
      <w:lvlText w:val="%4."/>
      <w:lvlJc w:val="left"/>
      <w:pPr>
        <w:ind w:left="2880" w:hanging="360"/>
      </w:pPr>
    </w:lvl>
    <w:lvl w:ilvl="4" w:tplc="1D5804CA">
      <w:start w:val="1"/>
      <w:numFmt w:val="lowerLetter"/>
      <w:lvlText w:val="%5."/>
      <w:lvlJc w:val="left"/>
      <w:pPr>
        <w:ind w:left="3600" w:hanging="360"/>
      </w:pPr>
    </w:lvl>
    <w:lvl w:ilvl="5" w:tplc="F496C636">
      <w:start w:val="1"/>
      <w:numFmt w:val="lowerRoman"/>
      <w:lvlText w:val="%6."/>
      <w:lvlJc w:val="right"/>
      <w:pPr>
        <w:ind w:left="4320" w:hanging="180"/>
      </w:pPr>
    </w:lvl>
    <w:lvl w:ilvl="6" w:tplc="7D76A05A">
      <w:start w:val="1"/>
      <w:numFmt w:val="decimal"/>
      <w:lvlText w:val="%7."/>
      <w:lvlJc w:val="left"/>
      <w:pPr>
        <w:ind w:left="5040" w:hanging="360"/>
      </w:pPr>
    </w:lvl>
    <w:lvl w:ilvl="7" w:tplc="0D06000A">
      <w:start w:val="1"/>
      <w:numFmt w:val="lowerLetter"/>
      <w:lvlText w:val="%8."/>
      <w:lvlJc w:val="left"/>
      <w:pPr>
        <w:ind w:left="5760" w:hanging="360"/>
      </w:pPr>
    </w:lvl>
    <w:lvl w:ilvl="8" w:tplc="F3B4E75E">
      <w:start w:val="1"/>
      <w:numFmt w:val="lowerRoman"/>
      <w:lvlText w:val="%9."/>
      <w:lvlJc w:val="right"/>
      <w:pPr>
        <w:ind w:left="6480" w:hanging="180"/>
      </w:pPr>
    </w:lvl>
  </w:abstractNum>
  <w:abstractNum w:abstractNumId="32" w15:restartNumberingAfterBreak="0">
    <w:nsid w:val="761434A0"/>
    <w:multiLevelType w:val="hybridMultilevel"/>
    <w:tmpl w:val="4044044C"/>
    <w:lvl w:ilvl="0" w:tplc="B31EFE84">
      <w:start w:val="1"/>
      <w:numFmt w:val="bullet"/>
      <w:lvlText w:val=""/>
      <w:lvlJc w:val="left"/>
      <w:pPr>
        <w:ind w:left="360" w:hanging="360"/>
      </w:pPr>
      <w:rPr>
        <w:rFonts w:ascii="Symbol" w:hAnsi="Symbol" w:hint="default"/>
      </w:rPr>
    </w:lvl>
    <w:lvl w:ilvl="1" w:tplc="D8C824CC" w:tentative="1">
      <w:start w:val="1"/>
      <w:numFmt w:val="bullet"/>
      <w:lvlText w:val="o"/>
      <w:lvlJc w:val="left"/>
      <w:pPr>
        <w:ind w:left="1080" w:hanging="360"/>
      </w:pPr>
      <w:rPr>
        <w:rFonts w:ascii="Courier New" w:hAnsi="Courier New" w:cs="Courier New" w:hint="default"/>
      </w:rPr>
    </w:lvl>
    <w:lvl w:ilvl="2" w:tplc="32EACBA6" w:tentative="1">
      <w:start w:val="1"/>
      <w:numFmt w:val="bullet"/>
      <w:lvlText w:val=""/>
      <w:lvlJc w:val="left"/>
      <w:pPr>
        <w:ind w:left="1800" w:hanging="360"/>
      </w:pPr>
      <w:rPr>
        <w:rFonts w:ascii="Wingdings" w:hAnsi="Wingdings" w:hint="default"/>
      </w:rPr>
    </w:lvl>
    <w:lvl w:ilvl="3" w:tplc="2098C2A8" w:tentative="1">
      <w:start w:val="1"/>
      <w:numFmt w:val="bullet"/>
      <w:lvlText w:val=""/>
      <w:lvlJc w:val="left"/>
      <w:pPr>
        <w:ind w:left="2520" w:hanging="360"/>
      </w:pPr>
      <w:rPr>
        <w:rFonts w:ascii="Symbol" w:hAnsi="Symbol" w:hint="default"/>
      </w:rPr>
    </w:lvl>
    <w:lvl w:ilvl="4" w:tplc="2D384C06" w:tentative="1">
      <w:start w:val="1"/>
      <w:numFmt w:val="bullet"/>
      <w:lvlText w:val="o"/>
      <w:lvlJc w:val="left"/>
      <w:pPr>
        <w:ind w:left="3240" w:hanging="360"/>
      </w:pPr>
      <w:rPr>
        <w:rFonts w:ascii="Courier New" w:hAnsi="Courier New" w:cs="Courier New" w:hint="default"/>
      </w:rPr>
    </w:lvl>
    <w:lvl w:ilvl="5" w:tplc="DA348A6E" w:tentative="1">
      <w:start w:val="1"/>
      <w:numFmt w:val="bullet"/>
      <w:lvlText w:val=""/>
      <w:lvlJc w:val="left"/>
      <w:pPr>
        <w:ind w:left="3960" w:hanging="360"/>
      </w:pPr>
      <w:rPr>
        <w:rFonts w:ascii="Wingdings" w:hAnsi="Wingdings" w:hint="default"/>
      </w:rPr>
    </w:lvl>
    <w:lvl w:ilvl="6" w:tplc="2A4E5EC4" w:tentative="1">
      <w:start w:val="1"/>
      <w:numFmt w:val="bullet"/>
      <w:lvlText w:val=""/>
      <w:lvlJc w:val="left"/>
      <w:pPr>
        <w:ind w:left="4680" w:hanging="360"/>
      </w:pPr>
      <w:rPr>
        <w:rFonts w:ascii="Symbol" w:hAnsi="Symbol" w:hint="default"/>
      </w:rPr>
    </w:lvl>
    <w:lvl w:ilvl="7" w:tplc="EB826356" w:tentative="1">
      <w:start w:val="1"/>
      <w:numFmt w:val="bullet"/>
      <w:lvlText w:val="o"/>
      <w:lvlJc w:val="left"/>
      <w:pPr>
        <w:ind w:left="5400" w:hanging="360"/>
      </w:pPr>
      <w:rPr>
        <w:rFonts w:ascii="Courier New" w:hAnsi="Courier New" w:cs="Courier New" w:hint="default"/>
      </w:rPr>
    </w:lvl>
    <w:lvl w:ilvl="8" w:tplc="3EB63B56" w:tentative="1">
      <w:start w:val="1"/>
      <w:numFmt w:val="bullet"/>
      <w:lvlText w:val=""/>
      <w:lvlJc w:val="left"/>
      <w:pPr>
        <w:ind w:left="6120" w:hanging="360"/>
      </w:pPr>
      <w:rPr>
        <w:rFonts w:ascii="Wingdings" w:hAnsi="Wingdings" w:hint="default"/>
      </w:rPr>
    </w:lvl>
  </w:abstractNum>
  <w:abstractNum w:abstractNumId="33" w15:restartNumberingAfterBreak="0">
    <w:nsid w:val="7A2F2D3F"/>
    <w:multiLevelType w:val="hybridMultilevel"/>
    <w:tmpl w:val="21ECC52E"/>
    <w:lvl w:ilvl="0" w:tplc="6D328F76">
      <w:start w:val="1"/>
      <w:numFmt w:val="bullet"/>
      <w:lvlText w:val=""/>
      <w:lvlJc w:val="left"/>
      <w:pPr>
        <w:ind w:left="360" w:hanging="360"/>
      </w:pPr>
      <w:rPr>
        <w:rFonts w:ascii="Symbol" w:hAnsi="Symbol" w:hint="default"/>
      </w:rPr>
    </w:lvl>
    <w:lvl w:ilvl="1" w:tplc="0AB2970C" w:tentative="1">
      <w:start w:val="1"/>
      <w:numFmt w:val="bullet"/>
      <w:lvlText w:val="o"/>
      <w:lvlJc w:val="left"/>
      <w:pPr>
        <w:ind w:left="1080" w:hanging="360"/>
      </w:pPr>
      <w:rPr>
        <w:rFonts w:ascii="Courier New" w:hAnsi="Courier New" w:cs="Courier New" w:hint="default"/>
      </w:rPr>
    </w:lvl>
    <w:lvl w:ilvl="2" w:tplc="5570296C" w:tentative="1">
      <w:start w:val="1"/>
      <w:numFmt w:val="bullet"/>
      <w:lvlText w:val=""/>
      <w:lvlJc w:val="left"/>
      <w:pPr>
        <w:ind w:left="1800" w:hanging="360"/>
      </w:pPr>
      <w:rPr>
        <w:rFonts w:ascii="Wingdings" w:hAnsi="Wingdings" w:hint="default"/>
      </w:rPr>
    </w:lvl>
    <w:lvl w:ilvl="3" w:tplc="8B42FA9E" w:tentative="1">
      <w:start w:val="1"/>
      <w:numFmt w:val="bullet"/>
      <w:lvlText w:val=""/>
      <w:lvlJc w:val="left"/>
      <w:pPr>
        <w:ind w:left="2520" w:hanging="360"/>
      </w:pPr>
      <w:rPr>
        <w:rFonts w:ascii="Symbol" w:hAnsi="Symbol" w:hint="default"/>
      </w:rPr>
    </w:lvl>
    <w:lvl w:ilvl="4" w:tplc="0D8899D8" w:tentative="1">
      <w:start w:val="1"/>
      <w:numFmt w:val="bullet"/>
      <w:lvlText w:val="o"/>
      <w:lvlJc w:val="left"/>
      <w:pPr>
        <w:ind w:left="3240" w:hanging="360"/>
      </w:pPr>
      <w:rPr>
        <w:rFonts w:ascii="Courier New" w:hAnsi="Courier New" w:cs="Courier New" w:hint="default"/>
      </w:rPr>
    </w:lvl>
    <w:lvl w:ilvl="5" w:tplc="724EA1A4" w:tentative="1">
      <w:start w:val="1"/>
      <w:numFmt w:val="bullet"/>
      <w:lvlText w:val=""/>
      <w:lvlJc w:val="left"/>
      <w:pPr>
        <w:ind w:left="3960" w:hanging="360"/>
      </w:pPr>
      <w:rPr>
        <w:rFonts w:ascii="Wingdings" w:hAnsi="Wingdings" w:hint="default"/>
      </w:rPr>
    </w:lvl>
    <w:lvl w:ilvl="6" w:tplc="B1AC9348" w:tentative="1">
      <w:start w:val="1"/>
      <w:numFmt w:val="bullet"/>
      <w:lvlText w:val=""/>
      <w:lvlJc w:val="left"/>
      <w:pPr>
        <w:ind w:left="4680" w:hanging="360"/>
      </w:pPr>
      <w:rPr>
        <w:rFonts w:ascii="Symbol" w:hAnsi="Symbol" w:hint="default"/>
      </w:rPr>
    </w:lvl>
    <w:lvl w:ilvl="7" w:tplc="A67A360C" w:tentative="1">
      <w:start w:val="1"/>
      <w:numFmt w:val="bullet"/>
      <w:lvlText w:val="o"/>
      <w:lvlJc w:val="left"/>
      <w:pPr>
        <w:ind w:left="5400" w:hanging="360"/>
      </w:pPr>
      <w:rPr>
        <w:rFonts w:ascii="Courier New" w:hAnsi="Courier New" w:cs="Courier New" w:hint="default"/>
      </w:rPr>
    </w:lvl>
    <w:lvl w:ilvl="8" w:tplc="CF1283CA" w:tentative="1">
      <w:start w:val="1"/>
      <w:numFmt w:val="bullet"/>
      <w:lvlText w:val=""/>
      <w:lvlJc w:val="left"/>
      <w:pPr>
        <w:ind w:left="6120" w:hanging="360"/>
      </w:pPr>
      <w:rPr>
        <w:rFonts w:ascii="Wingdings" w:hAnsi="Wingdings" w:hint="default"/>
      </w:rPr>
    </w:lvl>
  </w:abstractNum>
  <w:abstractNum w:abstractNumId="34" w15:restartNumberingAfterBreak="0">
    <w:nsid w:val="7CDC4C82"/>
    <w:multiLevelType w:val="hybridMultilevel"/>
    <w:tmpl w:val="FFFFFFFF"/>
    <w:lvl w:ilvl="0" w:tplc="3CD42572">
      <w:start w:val="1"/>
      <w:numFmt w:val="decimal"/>
      <w:lvlText w:val="%1."/>
      <w:lvlJc w:val="left"/>
      <w:pPr>
        <w:ind w:left="720" w:hanging="360"/>
      </w:pPr>
    </w:lvl>
    <w:lvl w:ilvl="1" w:tplc="C966DCCC">
      <w:start w:val="1"/>
      <w:numFmt w:val="lowerLetter"/>
      <w:lvlText w:val="%2."/>
      <w:lvlJc w:val="left"/>
      <w:pPr>
        <w:ind w:left="1440" w:hanging="360"/>
      </w:pPr>
    </w:lvl>
    <w:lvl w:ilvl="2" w:tplc="2D3A8CB4">
      <w:start w:val="1"/>
      <w:numFmt w:val="lowerRoman"/>
      <w:lvlText w:val="%3."/>
      <w:lvlJc w:val="right"/>
      <w:pPr>
        <w:ind w:left="2160" w:hanging="180"/>
      </w:pPr>
    </w:lvl>
    <w:lvl w:ilvl="3" w:tplc="5FC8F43C">
      <w:start w:val="1"/>
      <w:numFmt w:val="decimal"/>
      <w:lvlText w:val="%4."/>
      <w:lvlJc w:val="left"/>
      <w:pPr>
        <w:ind w:left="2880" w:hanging="360"/>
      </w:pPr>
    </w:lvl>
    <w:lvl w:ilvl="4" w:tplc="2300FAD8">
      <w:start w:val="1"/>
      <w:numFmt w:val="lowerLetter"/>
      <w:lvlText w:val="%5."/>
      <w:lvlJc w:val="left"/>
      <w:pPr>
        <w:ind w:left="3600" w:hanging="360"/>
      </w:pPr>
    </w:lvl>
    <w:lvl w:ilvl="5" w:tplc="E7E25994">
      <w:start w:val="1"/>
      <w:numFmt w:val="lowerRoman"/>
      <w:lvlText w:val="%6."/>
      <w:lvlJc w:val="right"/>
      <w:pPr>
        <w:ind w:left="4320" w:hanging="180"/>
      </w:pPr>
    </w:lvl>
    <w:lvl w:ilvl="6" w:tplc="07F479A6">
      <w:start w:val="1"/>
      <w:numFmt w:val="decimal"/>
      <w:lvlText w:val="%7."/>
      <w:lvlJc w:val="left"/>
      <w:pPr>
        <w:ind w:left="5040" w:hanging="360"/>
      </w:pPr>
    </w:lvl>
    <w:lvl w:ilvl="7" w:tplc="55669508">
      <w:start w:val="1"/>
      <w:numFmt w:val="lowerLetter"/>
      <w:lvlText w:val="%8."/>
      <w:lvlJc w:val="left"/>
      <w:pPr>
        <w:ind w:left="5760" w:hanging="360"/>
      </w:pPr>
    </w:lvl>
    <w:lvl w:ilvl="8" w:tplc="C5340E42">
      <w:start w:val="1"/>
      <w:numFmt w:val="lowerRoman"/>
      <w:lvlText w:val="%9."/>
      <w:lvlJc w:val="right"/>
      <w:pPr>
        <w:ind w:left="6480" w:hanging="180"/>
      </w:pPr>
    </w:lvl>
  </w:abstractNum>
  <w:num w:numId="1">
    <w:abstractNumId w:val="9"/>
  </w:num>
  <w:num w:numId="2">
    <w:abstractNumId w:val="29"/>
  </w:num>
  <w:num w:numId="3">
    <w:abstractNumId w:val="10"/>
  </w:num>
  <w:num w:numId="4">
    <w:abstractNumId w:val="31"/>
  </w:num>
  <w:num w:numId="5">
    <w:abstractNumId w:val="19"/>
  </w:num>
  <w:num w:numId="6">
    <w:abstractNumId w:val="26"/>
  </w:num>
  <w:num w:numId="7">
    <w:abstractNumId w:val="16"/>
  </w:num>
  <w:num w:numId="8">
    <w:abstractNumId w:val="0"/>
  </w:num>
  <w:num w:numId="9">
    <w:abstractNumId w:val="24"/>
  </w:num>
  <w:num w:numId="10">
    <w:abstractNumId w:val="23"/>
  </w:num>
  <w:num w:numId="11">
    <w:abstractNumId w:val="32"/>
  </w:num>
  <w:num w:numId="12">
    <w:abstractNumId w:val="33"/>
  </w:num>
  <w:num w:numId="13">
    <w:abstractNumId w:val="12"/>
  </w:num>
  <w:num w:numId="14">
    <w:abstractNumId w:val="14"/>
  </w:num>
  <w:num w:numId="15">
    <w:abstractNumId w:val="7"/>
  </w:num>
  <w:num w:numId="16">
    <w:abstractNumId w:val="20"/>
  </w:num>
  <w:num w:numId="17">
    <w:abstractNumId w:val="17"/>
  </w:num>
  <w:num w:numId="18">
    <w:abstractNumId w:val="22"/>
  </w:num>
  <w:num w:numId="19">
    <w:abstractNumId w:val="13"/>
  </w:num>
  <w:num w:numId="20">
    <w:abstractNumId w:val="3"/>
  </w:num>
  <w:num w:numId="21">
    <w:abstractNumId w:val="27"/>
  </w:num>
  <w:num w:numId="22">
    <w:abstractNumId w:val="28"/>
  </w:num>
  <w:num w:numId="23">
    <w:abstractNumId w:val="30"/>
  </w:num>
  <w:num w:numId="24">
    <w:abstractNumId w:val="25"/>
  </w:num>
  <w:num w:numId="25">
    <w:abstractNumId w:val="34"/>
  </w:num>
  <w:num w:numId="26">
    <w:abstractNumId w:val="5"/>
  </w:num>
  <w:num w:numId="27">
    <w:abstractNumId w:val="21"/>
  </w:num>
  <w:num w:numId="28">
    <w:abstractNumId w:val="2"/>
  </w:num>
  <w:num w:numId="29">
    <w:abstractNumId w:val="18"/>
  </w:num>
  <w:num w:numId="30">
    <w:abstractNumId w:val="1"/>
  </w:num>
  <w:num w:numId="31">
    <w:abstractNumId w:val="6"/>
  </w:num>
  <w:num w:numId="32">
    <w:abstractNumId w:val="15"/>
  </w:num>
  <w:num w:numId="33">
    <w:abstractNumId w:val="11"/>
  </w:num>
  <w:num w:numId="34">
    <w:abstractNumId w:val="4"/>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8E1"/>
    <w:rsid w:val="0000175E"/>
    <w:rsid w:val="00001BB4"/>
    <w:rsid w:val="00002C6D"/>
    <w:rsid w:val="000050E6"/>
    <w:rsid w:val="00006FD4"/>
    <w:rsid w:val="0000722B"/>
    <w:rsid w:val="00007600"/>
    <w:rsid w:val="000109EE"/>
    <w:rsid w:val="000137C1"/>
    <w:rsid w:val="00013C67"/>
    <w:rsid w:val="00013D59"/>
    <w:rsid w:val="00014F24"/>
    <w:rsid w:val="00020168"/>
    <w:rsid w:val="0002157B"/>
    <w:rsid w:val="00021F0A"/>
    <w:rsid w:val="0002229E"/>
    <w:rsid w:val="00023D07"/>
    <w:rsid w:val="000248ED"/>
    <w:rsid w:val="000249D7"/>
    <w:rsid w:val="00026AC5"/>
    <w:rsid w:val="000304D4"/>
    <w:rsid w:val="00033B14"/>
    <w:rsid w:val="00036288"/>
    <w:rsid w:val="00036F49"/>
    <w:rsid w:val="00037D4B"/>
    <w:rsid w:val="00040828"/>
    <w:rsid w:val="00040EAF"/>
    <w:rsid w:val="00043506"/>
    <w:rsid w:val="00043F3F"/>
    <w:rsid w:val="00046319"/>
    <w:rsid w:val="00051C5C"/>
    <w:rsid w:val="000542CC"/>
    <w:rsid w:val="00055E4A"/>
    <w:rsid w:val="00056972"/>
    <w:rsid w:val="00057F6D"/>
    <w:rsid w:val="0006020A"/>
    <w:rsid w:val="00061C3C"/>
    <w:rsid w:val="00061CE4"/>
    <w:rsid w:val="00064CD1"/>
    <w:rsid w:val="0007069D"/>
    <w:rsid w:val="00070EB0"/>
    <w:rsid w:val="00074325"/>
    <w:rsid w:val="00075949"/>
    <w:rsid w:val="00076273"/>
    <w:rsid w:val="0008051F"/>
    <w:rsid w:val="000823C9"/>
    <w:rsid w:val="000824BE"/>
    <w:rsid w:val="000841FD"/>
    <w:rsid w:val="00085757"/>
    <w:rsid w:val="00087EB9"/>
    <w:rsid w:val="00090318"/>
    <w:rsid w:val="000922B6"/>
    <w:rsid w:val="0009303C"/>
    <w:rsid w:val="0009419E"/>
    <w:rsid w:val="000966A8"/>
    <w:rsid w:val="0009716F"/>
    <w:rsid w:val="000A009D"/>
    <w:rsid w:val="000A2299"/>
    <w:rsid w:val="000A503F"/>
    <w:rsid w:val="000A551D"/>
    <w:rsid w:val="000A5EF0"/>
    <w:rsid w:val="000A6590"/>
    <w:rsid w:val="000A6F05"/>
    <w:rsid w:val="000A761C"/>
    <w:rsid w:val="000B2894"/>
    <w:rsid w:val="000B2BAE"/>
    <w:rsid w:val="000B5987"/>
    <w:rsid w:val="000B7FE7"/>
    <w:rsid w:val="000C3538"/>
    <w:rsid w:val="000C358E"/>
    <w:rsid w:val="000C7AA9"/>
    <w:rsid w:val="000D2B0C"/>
    <w:rsid w:val="000D2B21"/>
    <w:rsid w:val="000D2B91"/>
    <w:rsid w:val="000D3579"/>
    <w:rsid w:val="000D51BF"/>
    <w:rsid w:val="000D588F"/>
    <w:rsid w:val="000D62D7"/>
    <w:rsid w:val="000E0D01"/>
    <w:rsid w:val="000E3E81"/>
    <w:rsid w:val="000E5FDE"/>
    <w:rsid w:val="000E63F2"/>
    <w:rsid w:val="000F1ACA"/>
    <w:rsid w:val="000F25E2"/>
    <w:rsid w:val="000F2ABD"/>
    <w:rsid w:val="000F2F68"/>
    <w:rsid w:val="0010117B"/>
    <w:rsid w:val="001013FF"/>
    <w:rsid w:val="00102C7B"/>
    <w:rsid w:val="0010326B"/>
    <w:rsid w:val="0010630D"/>
    <w:rsid w:val="00106ED7"/>
    <w:rsid w:val="001113F9"/>
    <w:rsid w:val="001143EC"/>
    <w:rsid w:val="001210E5"/>
    <w:rsid w:val="001230B3"/>
    <w:rsid w:val="00123FC0"/>
    <w:rsid w:val="001250E8"/>
    <w:rsid w:val="001312F8"/>
    <w:rsid w:val="001325EF"/>
    <w:rsid w:val="00133122"/>
    <w:rsid w:val="00135ECF"/>
    <w:rsid w:val="001415FE"/>
    <w:rsid w:val="001434FC"/>
    <w:rsid w:val="001437F2"/>
    <w:rsid w:val="00143810"/>
    <w:rsid w:val="00143B42"/>
    <w:rsid w:val="0014409A"/>
    <w:rsid w:val="00146754"/>
    <w:rsid w:val="00152555"/>
    <w:rsid w:val="00153A70"/>
    <w:rsid w:val="00154088"/>
    <w:rsid w:val="001544FD"/>
    <w:rsid w:val="00157739"/>
    <w:rsid w:val="00157CB0"/>
    <w:rsid w:val="00157E29"/>
    <w:rsid w:val="00157F20"/>
    <w:rsid w:val="00161F34"/>
    <w:rsid w:val="001620B4"/>
    <w:rsid w:val="00164A48"/>
    <w:rsid w:val="00164FC2"/>
    <w:rsid w:val="00165A51"/>
    <w:rsid w:val="00170DA4"/>
    <w:rsid w:val="00173011"/>
    <w:rsid w:val="001741F4"/>
    <w:rsid w:val="0017594E"/>
    <w:rsid w:val="00177387"/>
    <w:rsid w:val="00192897"/>
    <w:rsid w:val="0019468B"/>
    <w:rsid w:val="001956BE"/>
    <w:rsid w:val="001956C5"/>
    <w:rsid w:val="001977C4"/>
    <w:rsid w:val="00197AEB"/>
    <w:rsid w:val="001A3893"/>
    <w:rsid w:val="001A4C04"/>
    <w:rsid w:val="001A57C8"/>
    <w:rsid w:val="001A7FFC"/>
    <w:rsid w:val="001B06EB"/>
    <w:rsid w:val="001B10DD"/>
    <w:rsid w:val="001B4EDB"/>
    <w:rsid w:val="001B622C"/>
    <w:rsid w:val="001B7F59"/>
    <w:rsid w:val="001C1CD8"/>
    <w:rsid w:val="001C500A"/>
    <w:rsid w:val="001C657D"/>
    <w:rsid w:val="001D0AAC"/>
    <w:rsid w:val="001D3D60"/>
    <w:rsid w:val="001D3E47"/>
    <w:rsid w:val="001D58E1"/>
    <w:rsid w:val="001E0770"/>
    <w:rsid w:val="001E0858"/>
    <w:rsid w:val="001E0B4E"/>
    <w:rsid w:val="001E0F35"/>
    <w:rsid w:val="001E1384"/>
    <w:rsid w:val="001E254F"/>
    <w:rsid w:val="001E39B5"/>
    <w:rsid w:val="001E5928"/>
    <w:rsid w:val="001E6842"/>
    <w:rsid w:val="001E7F9D"/>
    <w:rsid w:val="001F069A"/>
    <w:rsid w:val="001F082D"/>
    <w:rsid w:val="001F0EA5"/>
    <w:rsid w:val="001F104A"/>
    <w:rsid w:val="001F130F"/>
    <w:rsid w:val="001F251B"/>
    <w:rsid w:val="001F2601"/>
    <w:rsid w:val="001F5B61"/>
    <w:rsid w:val="001F644A"/>
    <w:rsid w:val="001F7080"/>
    <w:rsid w:val="0020085A"/>
    <w:rsid w:val="0020169E"/>
    <w:rsid w:val="00203896"/>
    <w:rsid w:val="00203E77"/>
    <w:rsid w:val="00204803"/>
    <w:rsid w:val="0020509C"/>
    <w:rsid w:val="00207BFC"/>
    <w:rsid w:val="002100E8"/>
    <w:rsid w:val="00210C56"/>
    <w:rsid w:val="00211838"/>
    <w:rsid w:val="00212E48"/>
    <w:rsid w:val="00213312"/>
    <w:rsid w:val="00216522"/>
    <w:rsid w:val="00216DFB"/>
    <w:rsid w:val="00217558"/>
    <w:rsid w:val="00217C3B"/>
    <w:rsid w:val="0022184F"/>
    <w:rsid w:val="0022398B"/>
    <w:rsid w:val="002253B9"/>
    <w:rsid w:val="00226ECE"/>
    <w:rsid w:val="002275B0"/>
    <w:rsid w:val="00230E99"/>
    <w:rsid w:val="0023111C"/>
    <w:rsid w:val="002313A2"/>
    <w:rsid w:val="002314CC"/>
    <w:rsid w:val="00231F96"/>
    <w:rsid w:val="00232129"/>
    <w:rsid w:val="00232301"/>
    <w:rsid w:val="0023396D"/>
    <w:rsid w:val="002339BC"/>
    <w:rsid w:val="0023457D"/>
    <w:rsid w:val="00236A84"/>
    <w:rsid w:val="00236D21"/>
    <w:rsid w:val="00237F25"/>
    <w:rsid w:val="002421E1"/>
    <w:rsid w:val="00244FA0"/>
    <w:rsid w:val="00245B41"/>
    <w:rsid w:val="002463E4"/>
    <w:rsid w:val="00246D5F"/>
    <w:rsid w:val="00246DE8"/>
    <w:rsid w:val="00251A7B"/>
    <w:rsid w:val="00254340"/>
    <w:rsid w:val="00255636"/>
    <w:rsid w:val="00256D49"/>
    <w:rsid w:val="002579C0"/>
    <w:rsid w:val="00257CB7"/>
    <w:rsid w:val="00262FB7"/>
    <w:rsid w:val="0026462A"/>
    <w:rsid w:val="002649DC"/>
    <w:rsid w:val="00264A18"/>
    <w:rsid w:val="0027357E"/>
    <w:rsid w:val="0027680F"/>
    <w:rsid w:val="00276FE0"/>
    <w:rsid w:val="002809D7"/>
    <w:rsid w:val="00283577"/>
    <w:rsid w:val="00284655"/>
    <w:rsid w:val="002905D7"/>
    <w:rsid w:val="00293152"/>
    <w:rsid w:val="002A006B"/>
    <w:rsid w:val="002A20C0"/>
    <w:rsid w:val="002A36D9"/>
    <w:rsid w:val="002A3C0A"/>
    <w:rsid w:val="002A45A2"/>
    <w:rsid w:val="002A56C8"/>
    <w:rsid w:val="002A644A"/>
    <w:rsid w:val="002A6F82"/>
    <w:rsid w:val="002A713A"/>
    <w:rsid w:val="002B1ABF"/>
    <w:rsid w:val="002B6D1E"/>
    <w:rsid w:val="002B6D47"/>
    <w:rsid w:val="002B6FB1"/>
    <w:rsid w:val="002C0915"/>
    <w:rsid w:val="002C2BAA"/>
    <w:rsid w:val="002C5823"/>
    <w:rsid w:val="002C634C"/>
    <w:rsid w:val="002C731A"/>
    <w:rsid w:val="002C7437"/>
    <w:rsid w:val="002C7954"/>
    <w:rsid w:val="002D0D04"/>
    <w:rsid w:val="002D4989"/>
    <w:rsid w:val="002D50E9"/>
    <w:rsid w:val="002D6B70"/>
    <w:rsid w:val="002D709D"/>
    <w:rsid w:val="002D788B"/>
    <w:rsid w:val="002E0C11"/>
    <w:rsid w:val="002E3D64"/>
    <w:rsid w:val="002E4156"/>
    <w:rsid w:val="002E472C"/>
    <w:rsid w:val="002E698F"/>
    <w:rsid w:val="002F0FAF"/>
    <w:rsid w:val="002F2093"/>
    <w:rsid w:val="002F3A13"/>
    <w:rsid w:val="002F3DB7"/>
    <w:rsid w:val="002F4D92"/>
    <w:rsid w:val="002F5BF0"/>
    <w:rsid w:val="002F671E"/>
    <w:rsid w:val="00304E1A"/>
    <w:rsid w:val="003070B1"/>
    <w:rsid w:val="00307E89"/>
    <w:rsid w:val="00310EA4"/>
    <w:rsid w:val="00315190"/>
    <w:rsid w:val="0032045C"/>
    <w:rsid w:val="00322D28"/>
    <w:rsid w:val="003246A4"/>
    <w:rsid w:val="00324769"/>
    <w:rsid w:val="00324847"/>
    <w:rsid w:val="003259AB"/>
    <w:rsid w:val="00326274"/>
    <w:rsid w:val="00332740"/>
    <w:rsid w:val="003356F9"/>
    <w:rsid w:val="0033691F"/>
    <w:rsid w:val="00337D58"/>
    <w:rsid w:val="00343985"/>
    <w:rsid w:val="00344B59"/>
    <w:rsid w:val="003453F7"/>
    <w:rsid w:val="003453FE"/>
    <w:rsid w:val="00345B3E"/>
    <w:rsid w:val="00347EB0"/>
    <w:rsid w:val="00351758"/>
    <w:rsid w:val="00356081"/>
    <w:rsid w:val="003568FA"/>
    <w:rsid w:val="003601C8"/>
    <w:rsid w:val="00361F27"/>
    <w:rsid w:val="00364D68"/>
    <w:rsid w:val="00367311"/>
    <w:rsid w:val="003678D1"/>
    <w:rsid w:val="00370B05"/>
    <w:rsid w:val="00370CEF"/>
    <w:rsid w:val="00371123"/>
    <w:rsid w:val="00373C7B"/>
    <w:rsid w:val="00376C2F"/>
    <w:rsid w:val="003775F1"/>
    <w:rsid w:val="00380CA6"/>
    <w:rsid w:val="00380CF9"/>
    <w:rsid w:val="00380F40"/>
    <w:rsid w:val="00381A5D"/>
    <w:rsid w:val="003833C4"/>
    <w:rsid w:val="0038540B"/>
    <w:rsid w:val="0039189C"/>
    <w:rsid w:val="00392222"/>
    <w:rsid w:val="00393469"/>
    <w:rsid w:val="0039366C"/>
    <w:rsid w:val="0039401A"/>
    <w:rsid w:val="00395896"/>
    <w:rsid w:val="0039616F"/>
    <w:rsid w:val="003A32A3"/>
    <w:rsid w:val="003A3B5B"/>
    <w:rsid w:val="003A4AE2"/>
    <w:rsid w:val="003A4CCF"/>
    <w:rsid w:val="003A51C6"/>
    <w:rsid w:val="003A56CA"/>
    <w:rsid w:val="003A57F8"/>
    <w:rsid w:val="003B0B26"/>
    <w:rsid w:val="003B1A0B"/>
    <w:rsid w:val="003B3946"/>
    <w:rsid w:val="003B44C5"/>
    <w:rsid w:val="003B7FFD"/>
    <w:rsid w:val="003C098F"/>
    <w:rsid w:val="003C1382"/>
    <w:rsid w:val="003C1C6D"/>
    <w:rsid w:val="003C74BC"/>
    <w:rsid w:val="003D163F"/>
    <w:rsid w:val="003D1D9C"/>
    <w:rsid w:val="003D31A5"/>
    <w:rsid w:val="003D47EF"/>
    <w:rsid w:val="003D5584"/>
    <w:rsid w:val="003D5F8A"/>
    <w:rsid w:val="003D6194"/>
    <w:rsid w:val="003D64D6"/>
    <w:rsid w:val="003E09D7"/>
    <w:rsid w:val="003E16D0"/>
    <w:rsid w:val="003E1C9F"/>
    <w:rsid w:val="003E1F64"/>
    <w:rsid w:val="003E2745"/>
    <w:rsid w:val="003E4BD8"/>
    <w:rsid w:val="003E614A"/>
    <w:rsid w:val="003E6F44"/>
    <w:rsid w:val="003E76A9"/>
    <w:rsid w:val="003F0CC6"/>
    <w:rsid w:val="003F37BC"/>
    <w:rsid w:val="003F3A04"/>
    <w:rsid w:val="003F3B3D"/>
    <w:rsid w:val="003F5117"/>
    <w:rsid w:val="003F55D7"/>
    <w:rsid w:val="003F7C7B"/>
    <w:rsid w:val="003F7E9F"/>
    <w:rsid w:val="004005E9"/>
    <w:rsid w:val="004033F7"/>
    <w:rsid w:val="00405FF8"/>
    <w:rsid w:val="004066F0"/>
    <w:rsid w:val="00410587"/>
    <w:rsid w:val="00410A19"/>
    <w:rsid w:val="00411591"/>
    <w:rsid w:val="00413282"/>
    <w:rsid w:val="004163E3"/>
    <w:rsid w:val="00420F46"/>
    <w:rsid w:val="004229C4"/>
    <w:rsid w:val="00422F28"/>
    <w:rsid w:val="00424431"/>
    <w:rsid w:val="0042535D"/>
    <w:rsid w:val="00431BC7"/>
    <w:rsid w:val="00432D63"/>
    <w:rsid w:val="00436E89"/>
    <w:rsid w:val="004376B4"/>
    <w:rsid w:val="00441703"/>
    <w:rsid w:val="00442D54"/>
    <w:rsid w:val="00446441"/>
    <w:rsid w:val="00450EE7"/>
    <w:rsid w:val="004513F5"/>
    <w:rsid w:val="00451AAE"/>
    <w:rsid w:val="0045620E"/>
    <w:rsid w:val="00456B17"/>
    <w:rsid w:val="00462D22"/>
    <w:rsid w:val="00465C1D"/>
    <w:rsid w:val="00466FEA"/>
    <w:rsid w:val="00470FE9"/>
    <w:rsid w:val="00474A15"/>
    <w:rsid w:val="004754E0"/>
    <w:rsid w:val="00476924"/>
    <w:rsid w:val="00476997"/>
    <w:rsid w:val="00476E04"/>
    <w:rsid w:val="00480685"/>
    <w:rsid w:val="00480879"/>
    <w:rsid w:val="00481738"/>
    <w:rsid w:val="00481AE2"/>
    <w:rsid w:val="004824D5"/>
    <w:rsid w:val="00483E9E"/>
    <w:rsid w:val="004922F7"/>
    <w:rsid w:val="00493B22"/>
    <w:rsid w:val="004949E7"/>
    <w:rsid w:val="004952F8"/>
    <w:rsid w:val="004955CA"/>
    <w:rsid w:val="004960F9"/>
    <w:rsid w:val="00497F73"/>
    <w:rsid w:val="004A0766"/>
    <w:rsid w:val="004A6022"/>
    <w:rsid w:val="004A63AC"/>
    <w:rsid w:val="004A7B43"/>
    <w:rsid w:val="004A7DA7"/>
    <w:rsid w:val="004B0546"/>
    <w:rsid w:val="004B2B96"/>
    <w:rsid w:val="004B43C4"/>
    <w:rsid w:val="004B68F2"/>
    <w:rsid w:val="004C05C1"/>
    <w:rsid w:val="004C06C6"/>
    <w:rsid w:val="004C08B4"/>
    <w:rsid w:val="004C0DFB"/>
    <w:rsid w:val="004C183F"/>
    <w:rsid w:val="004C34C7"/>
    <w:rsid w:val="004C4D01"/>
    <w:rsid w:val="004C573B"/>
    <w:rsid w:val="004C6C6B"/>
    <w:rsid w:val="004C724D"/>
    <w:rsid w:val="004C7C26"/>
    <w:rsid w:val="004D2849"/>
    <w:rsid w:val="004D2BBB"/>
    <w:rsid w:val="004D4E58"/>
    <w:rsid w:val="004D670B"/>
    <w:rsid w:val="004D6CBD"/>
    <w:rsid w:val="004E1754"/>
    <w:rsid w:val="004E508E"/>
    <w:rsid w:val="004E79E8"/>
    <w:rsid w:val="004F0A9D"/>
    <w:rsid w:val="004F1CF4"/>
    <w:rsid w:val="004F2AD7"/>
    <w:rsid w:val="004F2B37"/>
    <w:rsid w:val="004F4C9C"/>
    <w:rsid w:val="004F5335"/>
    <w:rsid w:val="004F5EE1"/>
    <w:rsid w:val="004F6270"/>
    <w:rsid w:val="004F74A3"/>
    <w:rsid w:val="00500303"/>
    <w:rsid w:val="00500BAA"/>
    <w:rsid w:val="005071A7"/>
    <w:rsid w:val="005107E6"/>
    <w:rsid w:val="005108CB"/>
    <w:rsid w:val="00511A1D"/>
    <w:rsid w:val="00512B9D"/>
    <w:rsid w:val="00512DD7"/>
    <w:rsid w:val="00512F2C"/>
    <w:rsid w:val="00513EAD"/>
    <w:rsid w:val="0051590A"/>
    <w:rsid w:val="00515BEF"/>
    <w:rsid w:val="005171A5"/>
    <w:rsid w:val="005174AE"/>
    <w:rsid w:val="00520DBE"/>
    <w:rsid w:val="00522B5A"/>
    <w:rsid w:val="00523865"/>
    <w:rsid w:val="0052403A"/>
    <w:rsid w:val="00524B4D"/>
    <w:rsid w:val="00525EAA"/>
    <w:rsid w:val="00527111"/>
    <w:rsid w:val="0052721E"/>
    <w:rsid w:val="005313C5"/>
    <w:rsid w:val="00531F00"/>
    <w:rsid w:val="00533723"/>
    <w:rsid w:val="0053441D"/>
    <w:rsid w:val="005359B2"/>
    <w:rsid w:val="005367A7"/>
    <w:rsid w:val="00537990"/>
    <w:rsid w:val="00544877"/>
    <w:rsid w:val="005461E2"/>
    <w:rsid w:val="00546A1A"/>
    <w:rsid w:val="00551FCB"/>
    <w:rsid w:val="0055233F"/>
    <w:rsid w:val="005537E1"/>
    <w:rsid w:val="0055569C"/>
    <w:rsid w:val="0055705D"/>
    <w:rsid w:val="005575E5"/>
    <w:rsid w:val="00563AAB"/>
    <w:rsid w:val="00564508"/>
    <w:rsid w:val="00566545"/>
    <w:rsid w:val="00566FCE"/>
    <w:rsid w:val="00570759"/>
    <w:rsid w:val="00572BCF"/>
    <w:rsid w:val="00574200"/>
    <w:rsid w:val="0057592F"/>
    <w:rsid w:val="005765DB"/>
    <w:rsid w:val="005775D4"/>
    <w:rsid w:val="005779AD"/>
    <w:rsid w:val="00577C3F"/>
    <w:rsid w:val="00577C7D"/>
    <w:rsid w:val="00582B31"/>
    <w:rsid w:val="00587722"/>
    <w:rsid w:val="0059147D"/>
    <w:rsid w:val="00591FA5"/>
    <w:rsid w:val="00596019"/>
    <w:rsid w:val="00596F00"/>
    <w:rsid w:val="005A0F7E"/>
    <w:rsid w:val="005A241E"/>
    <w:rsid w:val="005A6ABB"/>
    <w:rsid w:val="005B188A"/>
    <w:rsid w:val="005B1F8F"/>
    <w:rsid w:val="005B21AD"/>
    <w:rsid w:val="005B3C17"/>
    <w:rsid w:val="005B5A3A"/>
    <w:rsid w:val="005B6A26"/>
    <w:rsid w:val="005C19F4"/>
    <w:rsid w:val="005C668B"/>
    <w:rsid w:val="005C6B31"/>
    <w:rsid w:val="005C7393"/>
    <w:rsid w:val="005D0656"/>
    <w:rsid w:val="005D3026"/>
    <w:rsid w:val="005D3105"/>
    <w:rsid w:val="005D5C49"/>
    <w:rsid w:val="005D76CD"/>
    <w:rsid w:val="005E32F1"/>
    <w:rsid w:val="005E5388"/>
    <w:rsid w:val="005E57D9"/>
    <w:rsid w:val="005E5DE2"/>
    <w:rsid w:val="005E6E5D"/>
    <w:rsid w:val="005E7034"/>
    <w:rsid w:val="005E7A14"/>
    <w:rsid w:val="005E7AC1"/>
    <w:rsid w:val="005F0871"/>
    <w:rsid w:val="005F0C98"/>
    <w:rsid w:val="005F1D9E"/>
    <w:rsid w:val="005F2C74"/>
    <w:rsid w:val="005F5640"/>
    <w:rsid w:val="005F7734"/>
    <w:rsid w:val="00602E55"/>
    <w:rsid w:val="00603363"/>
    <w:rsid w:val="00604376"/>
    <w:rsid w:val="0060594A"/>
    <w:rsid w:val="00607B84"/>
    <w:rsid w:val="00612EF5"/>
    <w:rsid w:val="00613F01"/>
    <w:rsid w:val="006205BC"/>
    <w:rsid w:val="006222C4"/>
    <w:rsid w:val="006229AE"/>
    <w:rsid w:val="0062397F"/>
    <w:rsid w:val="006256EF"/>
    <w:rsid w:val="006314E3"/>
    <w:rsid w:val="00633979"/>
    <w:rsid w:val="00642D0D"/>
    <w:rsid w:val="0064473F"/>
    <w:rsid w:val="00645657"/>
    <w:rsid w:val="00645C2D"/>
    <w:rsid w:val="0064615B"/>
    <w:rsid w:val="0064653D"/>
    <w:rsid w:val="006468DC"/>
    <w:rsid w:val="00652593"/>
    <w:rsid w:val="006528A0"/>
    <w:rsid w:val="00652AB9"/>
    <w:rsid w:val="00655A65"/>
    <w:rsid w:val="006564B7"/>
    <w:rsid w:val="00656C7A"/>
    <w:rsid w:val="006574EC"/>
    <w:rsid w:val="00662AD0"/>
    <w:rsid w:val="00667BCA"/>
    <w:rsid w:val="00667EC8"/>
    <w:rsid w:val="00671A22"/>
    <w:rsid w:val="00671D3D"/>
    <w:rsid w:val="006722F4"/>
    <w:rsid w:val="006727C1"/>
    <w:rsid w:val="00672852"/>
    <w:rsid w:val="0067399B"/>
    <w:rsid w:val="00680383"/>
    <w:rsid w:val="00681325"/>
    <w:rsid w:val="00681DE7"/>
    <w:rsid w:val="00683D0A"/>
    <w:rsid w:val="0068624C"/>
    <w:rsid w:val="00686883"/>
    <w:rsid w:val="00690F18"/>
    <w:rsid w:val="00692416"/>
    <w:rsid w:val="006967B0"/>
    <w:rsid w:val="00696BD1"/>
    <w:rsid w:val="006975E7"/>
    <w:rsid w:val="006A0721"/>
    <w:rsid w:val="006A41EF"/>
    <w:rsid w:val="006A5A19"/>
    <w:rsid w:val="006A638F"/>
    <w:rsid w:val="006B08C1"/>
    <w:rsid w:val="006B136C"/>
    <w:rsid w:val="006B4A5E"/>
    <w:rsid w:val="006B53CF"/>
    <w:rsid w:val="006B5EA3"/>
    <w:rsid w:val="006B5FC2"/>
    <w:rsid w:val="006B6E89"/>
    <w:rsid w:val="006C000C"/>
    <w:rsid w:val="006C563F"/>
    <w:rsid w:val="006C6615"/>
    <w:rsid w:val="006D108B"/>
    <w:rsid w:val="006D2F35"/>
    <w:rsid w:val="006D3D03"/>
    <w:rsid w:val="006D4159"/>
    <w:rsid w:val="006D4B1A"/>
    <w:rsid w:val="006D51C5"/>
    <w:rsid w:val="006D5244"/>
    <w:rsid w:val="006D73D3"/>
    <w:rsid w:val="006E0828"/>
    <w:rsid w:val="006E1452"/>
    <w:rsid w:val="006E539F"/>
    <w:rsid w:val="006E5757"/>
    <w:rsid w:val="006E7A89"/>
    <w:rsid w:val="006F023B"/>
    <w:rsid w:val="006F0B13"/>
    <w:rsid w:val="006F4DD0"/>
    <w:rsid w:val="0070213F"/>
    <w:rsid w:val="0070255C"/>
    <w:rsid w:val="00703F0A"/>
    <w:rsid w:val="00704F26"/>
    <w:rsid w:val="00705313"/>
    <w:rsid w:val="007100B1"/>
    <w:rsid w:val="00711779"/>
    <w:rsid w:val="0071598B"/>
    <w:rsid w:val="00720EDC"/>
    <w:rsid w:val="00721C31"/>
    <w:rsid w:val="0072202C"/>
    <w:rsid w:val="007251B3"/>
    <w:rsid w:val="00725511"/>
    <w:rsid w:val="00725609"/>
    <w:rsid w:val="00726DA2"/>
    <w:rsid w:val="00727D6D"/>
    <w:rsid w:val="00737900"/>
    <w:rsid w:val="00740A1D"/>
    <w:rsid w:val="0074205F"/>
    <w:rsid w:val="00742D76"/>
    <w:rsid w:val="00743C99"/>
    <w:rsid w:val="00746A37"/>
    <w:rsid w:val="00747647"/>
    <w:rsid w:val="00750E7C"/>
    <w:rsid w:val="007512EC"/>
    <w:rsid w:val="00752DCB"/>
    <w:rsid w:val="00757A21"/>
    <w:rsid w:val="00757A8B"/>
    <w:rsid w:val="00760083"/>
    <w:rsid w:val="007672B8"/>
    <w:rsid w:val="00772210"/>
    <w:rsid w:val="00773371"/>
    <w:rsid w:val="0077389D"/>
    <w:rsid w:val="00783788"/>
    <w:rsid w:val="00785A1B"/>
    <w:rsid w:val="00786588"/>
    <w:rsid w:val="00787CA4"/>
    <w:rsid w:val="007924FB"/>
    <w:rsid w:val="00792973"/>
    <w:rsid w:val="0079305B"/>
    <w:rsid w:val="0079306D"/>
    <w:rsid w:val="00793DE6"/>
    <w:rsid w:val="007953D8"/>
    <w:rsid w:val="007A2848"/>
    <w:rsid w:val="007A2C38"/>
    <w:rsid w:val="007A447A"/>
    <w:rsid w:val="007A4AB9"/>
    <w:rsid w:val="007A51EA"/>
    <w:rsid w:val="007A59EE"/>
    <w:rsid w:val="007B235C"/>
    <w:rsid w:val="007B348E"/>
    <w:rsid w:val="007B4EDE"/>
    <w:rsid w:val="007B4F80"/>
    <w:rsid w:val="007B56EE"/>
    <w:rsid w:val="007B6544"/>
    <w:rsid w:val="007B6773"/>
    <w:rsid w:val="007C124B"/>
    <w:rsid w:val="007C20E6"/>
    <w:rsid w:val="007C4878"/>
    <w:rsid w:val="007C6D7C"/>
    <w:rsid w:val="007D3204"/>
    <w:rsid w:val="007D4B31"/>
    <w:rsid w:val="007D5D32"/>
    <w:rsid w:val="007D7622"/>
    <w:rsid w:val="007E1608"/>
    <w:rsid w:val="007F0B14"/>
    <w:rsid w:val="007F252A"/>
    <w:rsid w:val="007F26C4"/>
    <w:rsid w:val="007F2A54"/>
    <w:rsid w:val="007F33F1"/>
    <w:rsid w:val="00801700"/>
    <w:rsid w:val="00804413"/>
    <w:rsid w:val="008055D4"/>
    <w:rsid w:val="00805F20"/>
    <w:rsid w:val="008102C4"/>
    <w:rsid w:val="00814C6F"/>
    <w:rsid w:val="00815D29"/>
    <w:rsid w:val="008225EC"/>
    <w:rsid w:val="00831008"/>
    <w:rsid w:val="00832311"/>
    <w:rsid w:val="008331AA"/>
    <w:rsid w:val="00833B7D"/>
    <w:rsid w:val="00836391"/>
    <w:rsid w:val="00837AA7"/>
    <w:rsid w:val="008423CE"/>
    <w:rsid w:val="008438D8"/>
    <w:rsid w:val="00844031"/>
    <w:rsid w:val="0084585E"/>
    <w:rsid w:val="00845B08"/>
    <w:rsid w:val="0085225D"/>
    <w:rsid w:val="00854454"/>
    <w:rsid w:val="00855999"/>
    <w:rsid w:val="00855EA2"/>
    <w:rsid w:val="0085629C"/>
    <w:rsid w:val="00856929"/>
    <w:rsid w:val="008609DD"/>
    <w:rsid w:val="00863460"/>
    <w:rsid w:val="00864DD6"/>
    <w:rsid w:val="00867C89"/>
    <w:rsid w:val="00870A2D"/>
    <w:rsid w:val="00873711"/>
    <w:rsid w:val="00875612"/>
    <w:rsid w:val="008757CD"/>
    <w:rsid w:val="00880867"/>
    <w:rsid w:val="00880C06"/>
    <w:rsid w:val="008817C1"/>
    <w:rsid w:val="00881C4E"/>
    <w:rsid w:val="00882D32"/>
    <w:rsid w:val="008835D6"/>
    <w:rsid w:val="00883980"/>
    <w:rsid w:val="008841AA"/>
    <w:rsid w:val="0088600F"/>
    <w:rsid w:val="00886297"/>
    <w:rsid w:val="008905B8"/>
    <w:rsid w:val="0089302D"/>
    <w:rsid w:val="00894467"/>
    <w:rsid w:val="008950CB"/>
    <w:rsid w:val="00895171"/>
    <w:rsid w:val="0089579F"/>
    <w:rsid w:val="00895E29"/>
    <w:rsid w:val="008961CD"/>
    <w:rsid w:val="008962C9"/>
    <w:rsid w:val="00896931"/>
    <w:rsid w:val="008A52FA"/>
    <w:rsid w:val="008A5602"/>
    <w:rsid w:val="008A5C49"/>
    <w:rsid w:val="008A6E1F"/>
    <w:rsid w:val="008A7336"/>
    <w:rsid w:val="008B2192"/>
    <w:rsid w:val="008B406C"/>
    <w:rsid w:val="008B50A8"/>
    <w:rsid w:val="008B5339"/>
    <w:rsid w:val="008B538F"/>
    <w:rsid w:val="008B755F"/>
    <w:rsid w:val="008C1AB5"/>
    <w:rsid w:val="008C1C3B"/>
    <w:rsid w:val="008C3F4A"/>
    <w:rsid w:val="008C500D"/>
    <w:rsid w:val="008C66A6"/>
    <w:rsid w:val="008C6BFF"/>
    <w:rsid w:val="008C796D"/>
    <w:rsid w:val="008D1108"/>
    <w:rsid w:val="008D1697"/>
    <w:rsid w:val="008D7777"/>
    <w:rsid w:val="008D7D46"/>
    <w:rsid w:val="008D7F32"/>
    <w:rsid w:val="008E092C"/>
    <w:rsid w:val="008E0EBC"/>
    <w:rsid w:val="008E3996"/>
    <w:rsid w:val="008E5DA9"/>
    <w:rsid w:val="008F194F"/>
    <w:rsid w:val="008F19B1"/>
    <w:rsid w:val="008F27FB"/>
    <w:rsid w:val="008F3976"/>
    <w:rsid w:val="008F4011"/>
    <w:rsid w:val="008F473D"/>
    <w:rsid w:val="008F6878"/>
    <w:rsid w:val="008F7BFF"/>
    <w:rsid w:val="009009B6"/>
    <w:rsid w:val="00901FBB"/>
    <w:rsid w:val="00910000"/>
    <w:rsid w:val="0091175F"/>
    <w:rsid w:val="00911CA5"/>
    <w:rsid w:val="0091290C"/>
    <w:rsid w:val="00914F02"/>
    <w:rsid w:val="00916938"/>
    <w:rsid w:val="00916944"/>
    <w:rsid w:val="00920293"/>
    <w:rsid w:val="009209B5"/>
    <w:rsid w:val="00921772"/>
    <w:rsid w:val="00922186"/>
    <w:rsid w:val="00923FFF"/>
    <w:rsid w:val="0092467C"/>
    <w:rsid w:val="00925012"/>
    <w:rsid w:val="009260FB"/>
    <w:rsid w:val="0093503C"/>
    <w:rsid w:val="0093557F"/>
    <w:rsid w:val="00935C0A"/>
    <w:rsid w:val="00936744"/>
    <w:rsid w:val="00937838"/>
    <w:rsid w:val="00941AB3"/>
    <w:rsid w:val="009434AD"/>
    <w:rsid w:val="00946822"/>
    <w:rsid w:val="00950DB3"/>
    <w:rsid w:val="009531A7"/>
    <w:rsid w:val="009546F6"/>
    <w:rsid w:val="00956546"/>
    <w:rsid w:val="00962BEC"/>
    <w:rsid w:val="0096357D"/>
    <w:rsid w:val="009638F7"/>
    <w:rsid w:val="00965D32"/>
    <w:rsid w:val="00966400"/>
    <w:rsid w:val="00967F76"/>
    <w:rsid w:val="009702D7"/>
    <w:rsid w:val="00972ABA"/>
    <w:rsid w:val="00972FFB"/>
    <w:rsid w:val="00975FC8"/>
    <w:rsid w:val="00976104"/>
    <w:rsid w:val="00981295"/>
    <w:rsid w:val="009834A5"/>
    <w:rsid w:val="00985920"/>
    <w:rsid w:val="0098611C"/>
    <w:rsid w:val="0098660D"/>
    <w:rsid w:val="00991881"/>
    <w:rsid w:val="0099246B"/>
    <w:rsid w:val="00994637"/>
    <w:rsid w:val="009951E9"/>
    <w:rsid w:val="009A02D8"/>
    <w:rsid w:val="009A1BB6"/>
    <w:rsid w:val="009A2864"/>
    <w:rsid w:val="009A3E67"/>
    <w:rsid w:val="009A4470"/>
    <w:rsid w:val="009A447B"/>
    <w:rsid w:val="009A606E"/>
    <w:rsid w:val="009A7907"/>
    <w:rsid w:val="009B06EF"/>
    <w:rsid w:val="009B3131"/>
    <w:rsid w:val="009B45F2"/>
    <w:rsid w:val="009B4CB0"/>
    <w:rsid w:val="009B4EE8"/>
    <w:rsid w:val="009B5E3C"/>
    <w:rsid w:val="009B7C6D"/>
    <w:rsid w:val="009C1F8D"/>
    <w:rsid w:val="009C2F76"/>
    <w:rsid w:val="009C436F"/>
    <w:rsid w:val="009C4435"/>
    <w:rsid w:val="009C5495"/>
    <w:rsid w:val="009C5DBB"/>
    <w:rsid w:val="009C6336"/>
    <w:rsid w:val="009C64B9"/>
    <w:rsid w:val="009C77AC"/>
    <w:rsid w:val="009D290E"/>
    <w:rsid w:val="009D3A63"/>
    <w:rsid w:val="009D4099"/>
    <w:rsid w:val="009D46CC"/>
    <w:rsid w:val="009D4E08"/>
    <w:rsid w:val="009D7B99"/>
    <w:rsid w:val="009E0164"/>
    <w:rsid w:val="009E5A6A"/>
    <w:rsid w:val="009E75F0"/>
    <w:rsid w:val="009E7B0E"/>
    <w:rsid w:val="009F1FC4"/>
    <w:rsid w:val="009F2A8B"/>
    <w:rsid w:val="009F3987"/>
    <w:rsid w:val="009F6FD8"/>
    <w:rsid w:val="009F7E7E"/>
    <w:rsid w:val="00A004B0"/>
    <w:rsid w:val="00A01DC2"/>
    <w:rsid w:val="00A035F3"/>
    <w:rsid w:val="00A04CB2"/>
    <w:rsid w:val="00A052F3"/>
    <w:rsid w:val="00A07383"/>
    <w:rsid w:val="00A11567"/>
    <w:rsid w:val="00A12E8F"/>
    <w:rsid w:val="00A12FD8"/>
    <w:rsid w:val="00A134E3"/>
    <w:rsid w:val="00A167E1"/>
    <w:rsid w:val="00A209B3"/>
    <w:rsid w:val="00A20E98"/>
    <w:rsid w:val="00A21207"/>
    <w:rsid w:val="00A21F54"/>
    <w:rsid w:val="00A22C1B"/>
    <w:rsid w:val="00A230B9"/>
    <w:rsid w:val="00A24083"/>
    <w:rsid w:val="00A24AF4"/>
    <w:rsid w:val="00A26524"/>
    <w:rsid w:val="00A268A9"/>
    <w:rsid w:val="00A3406C"/>
    <w:rsid w:val="00A346C2"/>
    <w:rsid w:val="00A348DB"/>
    <w:rsid w:val="00A36263"/>
    <w:rsid w:val="00A41B22"/>
    <w:rsid w:val="00A41B9F"/>
    <w:rsid w:val="00A41BD7"/>
    <w:rsid w:val="00A456C4"/>
    <w:rsid w:val="00A45E59"/>
    <w:rsid w:val="00A46655"/>
    <w:rsid w:val="00A47472"/>
    <w:rsid w:val="00A511B8"/>
    <w:rsid w:val="00A519C0"/>
    <w:rsid w:val="00A51D8A"/>
    <w:rsid w:val="00A523CD"/>
    <w:rsid w:val="00A5386F"/>
    <w:rsid w:val="00A53E3F"/>
    <w:rsid w:val="00A54BAB"/>
    <w:rsid w:val="00A561B8"/>
    <w:rsid w:val="00A60DB3"/>
    <w:rsid w:val="00A62BAE"/>
    <w:rsid w:val="00A64062"/>
    <w:rsid w:val="00A65042"/>
    <w:rsid w:val="00A66537"/>
    <w:rsid w:val="00A666C2"/>
    <w:rsid w:val="00A67FEE"/>
    <w:rsid w:val="00A70776"/>
    <w:rsid w:val="00A70CA7"/>
    <w:rsid w:val="00A7119B"/>
    <w:rsid w:val="00A75081"/>
    <w:rsid w:val="00A7660C"/>
    <w:rsid w:val="00A772B4"/>
    <w:rsid w:val="00A7748A"/>
    <w:rsid w:val="00A8025C"/>
    <w:rsid w:val="00A80C9B"/>
    <w:rsid w:val="00A80EFC"/>
    <w:rsid w:val="00A82444"/>
    <w:rsid w:val="00A8265D"/>
    <w:rsid w:val="00A82EE3"/>
    <w:rsid w:val="00A834BB"/>
    <w:rsid w:val="00A84E1A"/>
    <w:rsid w:val="00A860E3"/>
    <w:rsid w:val="00A87B03"/>
    <w:rsid w:val="00A924FE"/>
    <w:rsid w:val="00A9388C"/>
    <w:rsid w:val="00A959B4"/>
    <w:rsid w:val="00A95FE7"/>
    <w:rsid w:val="00A97EB3"/>
    <w:rsid w:val="00AA02D4"/>
    <w:rsid w:val="00AB1443"/>
    <w:rsid w:val="00AB2038"/>
    <w:rsid w:val="00AB405A"/>
    <w:rsid w:val="00AB516B"/>
    <w:rsid w:val="00AC12BD"/>
    <w:rsid w:val="00AC1B42"/>
    <w:rsid w:val="00AC3A14"/>
    <w:rsid w:val="00AD07FE"/>
    <w:rsid w:val="00AD15C5"/>
    <w:rsid w:val="00AE0675"/>
    <w:rsid w:val="00AE19A4"/>
    <w:rsid w:val="00AE211D"/>
    <w:rsid w:val="00AE5F7B"/>
    <w:rsid w:val="00AE6563"/>
    <w:rsid w:val="00AE6813"/>
    <w:rsid w:val="00AF640E"/>
    <w:rsid w:val="00B01DB8"/>
    <w:rsid w:val="00B02868"/>
    <w:rsid w:val="00B040CC"/>
    <w:rsid w:val="00B066B6"/>
    <w:rsid w:val="00B074D6"/>
    <w:rsid w:val="00B13F6C"/>
    <w:rsid w:val="00B14748"/>
    <w:rsid w:val="00B1517D"/>
    <w:rsid w:val="00B17028"/>
    <w:rsid w:val="00B214E5"/>
    <w:rsid w:val="00B21C47"/>
    <w:rsid w:val="00B3093F"/>
    <w:rsid w:val="00B31484"/>
    <w:rsid w:val="00B31F64"/>
    <w:rsid w:val="00B3665B"/>
    <w:rsid w:val="00B42123"/>
    <w:rsid w:val="00B43927"/>
    <w:rsid w:val="00B43FD5"/>
    <w:rsid w:val="00B45637"/>
    <w:rsid w:val="00B464D6"/>
    <w:rsid w:val="00B4702C"/>
    <w:rsid w:val="00B4775F"/>
    <w:rsid w:val="00B51326"/>
    <w:rsid w:val="00B623FB"/>
    <w:rsid w:val="00B62509"/>
    <w:rsid w:val="00B65CE5"/>
    <w:rsid w:val="00B71F65"/>
    <w:rsid w:val="00B72A39"/>
    <w:rsid w:val="00B815BE"/>
    <w:rsid w:val="00B84FC8"/>
    <w:rsid w:val="00B855C1"/>
    <w:rsid w:val="00B85EEE"/>
    <w:rsid w:val="00B94AA9"/>
    <w:rsid w:val="00B960D0"/>
    <w:rsid w:val="00B97DA2"/>
    <w:rsid w:val="00BA1087"/>
    <w:rsid w:val="00BA2138"/>
    <w:rsid w:val="00BA32AA"/>
    <w:rsid w:val="00BA4D63"/>
    <w:rsid w:val="00BA4E81"/>
    <w:rsid w:val="00BA781B"/>
    <w:rsid w:val="00BA7F6D"/>
    <w:rsid w:val="00BB1676"/>
    <w:rsid w:val="00BB6E32"/>
    <w:rsid w:val="00BB7D6E"/>
    <w:rsid w:val="00BC0ABD"/>
    <w:rsid w:val="00BC3C24"/>
    <w:rsid w:val="00BC4A08"/>
    <w:rsid w:val="00BC78F4"/>
    <w:rsid w:val="00BD255D"/>
    <w:rsid w:val="00BD2682"/>
    <w:rsid w:val="00BD4E55"/>
    <w:rsid w:val="00BD573D"/>
    <w:rsid w:val="00BE11F4"/>
    <w:rsid w:val="00BE1B97"/>
    <w:rsid w:val="00BE33B5"/>
    <w:rsid w:val="00BE4A8B"/>
    <w:rsid w:val="00BE7B97"/>
    <w:rsid w:val="00BE7D12"/>
    <w:rsid w:val="00BF4D3C"/>
    <w:rsid w:val="00BF4E7F"/>
    <w:rsid w:val="00BF52CB"/>
    <w:rsid w:val="00C01303"/>
    <w:rsid w:val="00C02D10"/>
    <w:rsid w:val="00C03FA8"/>
    <w:rsid w:val="00C054F3"/>
    <w:rsid w:val="00C07210"/>
    <w:rsid w:val="00C10904"/>
    <w:rsid w:val="00C10A4E"/>
    <w:rsid w:val="00C11227"/>
    <w:rsid w:val="00C12548"/>
    <w:rsid w:val="00C12EA6"/>
    <w:rsid w:val="00C16957"/>
    <w:rsid w:val="00C17E15"/>
    <w:rsid w:val="00C245DD"/>
    <w:rsid w:val="00C27A68"/>
    <w:rsid w:val="00C301FE"/>
    <w:rsid w:val="00C30D66"/>
    <w:rsid w:val="00C364B6"/>
    <w:rsid w:val="00C40399"/>
    <w:rsid w:val="00C42F4E"/>
    <w:rsid w:val="00C43698"/>
    <w:rsid w:val="00C45B60"/>
    <w:rsid w:val="00C46AB5"/>
    <w:rsid w:val="00C46DAB"/>
    <w:rsid w:val="00C471EF"/>
    <w:rsid w:val="00C503B6"/>
    <w:rsid w:val="00C53BF8"/>
    <w:rsid w:val="00C54F07"/>
    <w:rsid w:val="00C570B6"/>
    <w:rsid w:val="00C573A9"/>
    <w:rsid w:val="00C615A3"/>
    <w:rsid w:val="00C623B8"/>
    <w:rsid w:val="00C63506"/>
    <w:rsid w:val="00C64631"/>
    <w:rsid w:val="00C67578"/>
    <w:rsid w:val="00C74739"/>
    <w:rsid w:val="00C7629A"/>
    <w:rsid w:val="00C76D37"/>
    <w:rsid w:val="00C827E1"/>
    <w:rsid w:val="00C82ED0"/>
    <w:rsid w:val="00C8388E"/>
    <w:rsid w:val="00C9153E"/>
    <w:rsid w:val="00C96C46"/>
    <w:rsid w:val="00CA0674"/>
    <w:rsid w:val="00CA0693"/>
    <w:rsid w:val="00CA3762"/>
    <w:rsid w:val="00CA3992"/>
    <w:rsid w:val="00CA44B2"/>
    <w:rsid w:val="00CA60BB"/>
    <w:rsid w:val="00CB0BEA"/>
    <w:rsid w:val="00CB1D6A"/>
    <w:rsid w:val="00CB3BB8"/>
    <w:rsid w:val="00CC1E9B"/>
    <w:rsid w:val="00CC201D"/>
    <w:rsid w:val="00CC3BAF"/>
    <w:rsid w:val="00CC4197"/>
    <w:rsid w:val="00CC4F43"/>
    <w:rsid w:val="00CC7828"/>
    <w:rsid w:val="00CC7876"/>
    <w:rsid w:val="00CD0BAF"/>
    <w:rsid w:val="00CD0FE8"/>
    <w:rsid w:val="00CD2F63"/>
    <w:rsid w:val="00CD3532"/>
    <w:rsid w:val="00CD4BFC"/>
    <w:rsid w:val="00CD7C88"/>
    <w:rsid w:val="00CE15D1"/>
    <w:rsid w:val="00CE23A6"/>
    <w:rsid w:val="00CE3025"/>
    <w:rsid w:val="00CE505C"/>
    <w:rsid w:val="00CF2E4F"/>
    <w:rsid w:val="00CF692A"/>
    <w:rsid w:val="00D004E9"/>
    <w:rsid w:val="00D013F3"/>
    <w:rsid w:val="00D05509"/>
    <w:rsid w:val="00D065F6"/>
    <w:rsid w:val="00D06C8E"/>
    <w:rsid w:val="00D13E2E"/>
    <w:rsid w:val="00D14AF6"/>
    <w:rsid w:val="00D23FC9"/>
    <w:rsid w:val="00D25901"/>
    <w:rsid w:val="00D26794"/>
    <w:rsid w:val="00D27169"/>
    <w:rsid w:val="00D27C32"/>
    <w:rsid w:val="00D307D3"/>
    <w:rsid w:val="00D30C20"/>
    <w:rsid w:val="00D32873"/>
    <w:rsid w:val="00D328B0"/>
    <w:rsid w:val="00D33AB5"/>
    <w:rsid w:val="00D34024"/>
    <w:rsid w:val="00D3478B"/>
    <w:rsid w:val="00D350D5"/>
    <w:rsid w:val="00D36BE4"/>
    <w:rsid w:val="00D41323"/>
    <w:rsid w:val="00D4169C"/>
    <w:rsid w:val="00D4251C"/>
    <w:rsid w:val="00D4380F"/>
    <w:rsid w:val="00D45370"/>
    <w:rsid w:val="00D46118"/>
    <w:rsid w:val="00D46EB0"/>
    <w:rsid w:val="00D506E1"/>
    <w:rsid w:val="00D530FA"/>
    <w:rsid w:val="00D53B06"/>
    <w:rsid w:val="00D55773"/>
    <w:rsid w:val="00D5595C"/>
    <w:rsid w:val="00D602EF"/>
    <w:rsid w:val="00D607D6"/>
    <w:rsid w:val="00D60868"/>
    <w:rsid w:val="00D61C25"/>
    <w:rsid w:val="00D6314B"/>
    <w:rsid w:val="00D63DFA"/>
    <w:rsid w:val="00D6636B"/>
    <w:rsid w:val="00D67FC5"/>
    <w:rsid w:val="00D7037F"/>
    <w:rsid w:val="00D76123"/>
    <w:rsid w:val="00D7665B"/>
    <w:rsid w:val="00D7765A"/>
    <w:rsid w:val="00D801AD"/>
    <w:rsid w:val="00D81648"/>
    <w:rsid w:val="00D8179A"/>
    <w:rsid w:val="00D83628"/>
    <w:rsid w:val="00D85A69"/>
    <w:rsid w:val="00D8672D"/>
    <w:rsid w:val="00D870CE"/>
    <w:rsid w:val="00D90581"/>
    <w:rsid w:val="00D925EF"/>
    <w:rsid w:val="00D941F1"/>
    <w:rsid w:val="00DA0E7B"/>
    <w:rsid w:val="00DA21E1"/>
    <w:rsid w:val="00DA6563"/>
    <w:rsid w:val="00DA7480"/>
    <w:rsid w:val="00DB40CA"/>
    <w:rsid w:val="00DB47E1"/>
    <w:rsid w:val="00DB5E67"/>
    <w:rsid w:val="00DB65CC"/>
    <w:rsid w:val="00DB65FB"/>
    <w:rsid w:val="00DC0087"/>
    <w:rsid w:val="00DC00EF"/>
    <w:rsid w:val="00DC2C80"/>
    <w:rsid w:val="00DC35E2"/>
    <w:rsid w:val="00DC6A1A"/>
    <w:rsid w:val="00DC6DC2"/>
    <w:rsid w:val="00DC7C5B"/>
    <w:rsid w:val="00DD0D68"/>
    <w:rsid w:val="00DD1CCF"/>
    <w:rsid w:val="00DD274B"/>
    <w:rsid w:val="00DD44F3"/>
    <w:rsid w:val="00DD4B6E"/>
    <w:rsid w:val="00DE00A5"/>
    <w:rsid w:val="00DE0BBE"/>
    <w:rsid w:val="00DE1206"/>
    <w:rsid w:val="00DE1CFB"/>
    <w:rsid w:val="00DE6350"/>
    <w:rsid w:val="00DE7D0B"/>
    <w:rsid w:val="00DF189C"/>
    <w:rsid w:val="00DF26F7"/>
    <w:rsid w:val="00DF2DE5"/>
    <w:rsid w:val="00DF370C"/>
    <w:rsid w:val="00E0115F"/>
    <w:rsid w:val="00E01C1C"/>
    <w:rsid w:val="00E02763"/>
    <w:rsid w:val="00E04E0A"/>
    <w:rsid w:val="00E071AF"/>
    <w:rsid w:val="00E0721A"/>
    <w:rsid w:val="00E1137D"/>
    <w:rsid w:val="00E1358B"/>
    <w:rsid w:val="00E13A5A"/>
    <w:rsid w:val="00E13DFF"/>
    <w:rsid w:val="00E1670A"/>
    <w:rsid w:val="00E2569E"/>
    <w:rsid w:val="00E30BD6"/>
    <w:rsid w:val="00E3130F"/>
    <w:rsid w:val="00E33313"/>
    <w:rsid w:val="00E33838"/>
    <w:rsid w:val="00E3459A"/>
    <w:rsid w:val="00E3764D"/>
    <w:rsid w:val="00E41F2E"/>
    <w:rsid w:val="00E4368B"/>
    <w:rsid w:val="00E47C7F"/>
    <w:rsid w:val="00E53F50"/>
    <w:rsid w:val="00E5418F"/>
    <w:rsid w:val="00E5610E"/>
    <w:rsid w:val="00E56A5A"/>
    <w:rsid w:val="00E57002"/>
    <w:rsid w:val="00E642D4"/>
    <w:rsid w:val="00E64C48"/>
    <w:rsid w:val="00E65A12"/>
    <w:rsid w:val="00E66506"/>
    <w:rsid w:val="00E667F5"/>
    <w:rsid w:val="00E6743F"/>
    <w:rsid w:val="00E73E3B"/>
    <w:rsid w:val="00E73F16"/>
    <w:rsid w:val="00E74B25"/>
    <w:rsid w:val="00E75907"/>
    <w:rsid w:val="00E7644B"/>
    <w:rsid w:val="00E76A7F"/>
    <w:rsid w:val="00E800C7"/>
    <w:rsid w:val="00E819E5"/>
    <w:rsid w:val="00E8282E"/>
    <w:rsid w:val="00E82943"/>
    <w:rsid w:val="00E8538D"/>
    <w:rsid w:val="00E85508"/>
    <w:rsid w:val="00E86E66"/>
    <w:rsid w:val="00E92765"/>
    <w:rsid w:val="00E92912"/>
    <w:rsid w:val="00E92B3D"/>
    <w:rsid w:val="00E92DB2"/>
    <w:rsid w:val="00E969C0"/>
    <w:rsid w:val="00E96B04"/>
    <w:rsid w:val="00E971C7"/>
    <w:rsid w:val="00E97E42"/>
    <w:rsid w:val="00EA24BA"/>
    <w:rsid w:val="00EA4595"/>
    <w:rsid w:val="00EA5598"/>
    <w:rsid w:val="00EA6C63"/>
    <w:rsid w:val="00EA7CB1"/>
    <w:rsid w:val="00EB0972"/>
    <w:rsid w:val="00EB1935"/>
    <w:rsid w:val="00EB1F59"/>
    <w:rsid w:val="00EB2362"/>
    <w:rsid w:val="00EB2AFE"/>
    <w:rsid w:val="00EB33BB"/>
    <w:rsid w:val="00EB4E94"/>
    <w:rsid w:val="00EB5011"/>
    <w:rsid w:val="00EB5F0D"/>
    <w:rsid w:val="00EB5F3A"/>
    <w:rsid w:val="00EB65A5"/>
    <w:rsid w:val="00EB6C38"/>
    <w:rsid w:val="00EB7534"/>
    <w:rsid w:val="00EC08E6"/>
    <w:rsid w:val="00EC188E"/>
    <w:rsid w:val="00EC18C7"/>
    <w:rsid w:val="00EC2AC4"/>
    <w:rsid w:val="00EC41BD"/>
    <w:rsid w:val="00EC422E"/>
    <w:rsid w:val="00ED5EBE"/>
    <w:rsid w:val="00ED7F95"/>
    <w:rsid w:val="00EE0812"/>
    <w:rsid w:val="00EE2BCB"/>
    <w:rsid w:val="00EE5503"/>
    <w:rsid w:val="00EE59BB"/>
    <w:rsid w:val="00EE6ADE"/>
    <w:rsid w:val="00EE7ADC"/>
    <w:rsid w:val="00EF0781"/>
    <w:rsid w:val="00EF229E"/>
    <w:rsid w:val="00EF26B1"/>
    <w:rsid w:val="00EF4F2E"/>
    <w:rsid w:val="00F00F2B"/>
    <w:rsid w:val="00F02C57"/>
    <w:rsid w:val="00F03E1C"/>
    <w:rsid w:val="00F04CB4"/>
    <w:rsid w:val="00F07FB0"/>
    <w:rsid w:val="00F07FF1"/>
    <w:rsid w:val="00F14C72"/>
    <w:rsid w:val="00F15B83"/>
    <w:rsid w:val="00F17D26"/>
    <w:rsid w:val="00F20E52"/>
    <w:rsid w:val="00F21BA7"/>
    <w:rsid w:val="00F233A8"/>
    <w:rsid w:val="00F24420"/>
    <w:rsid w:val="00F24E74"/>
    <w:rsid w:val="00F25A0F"/>
    <w:rsid w:val="00F30570"/>
    <w:rsid w:val="00F30666"/>
    <w:rsid w:val="00F313EF"/>
    <w:rsid w:val="00F3369E"/>
    <w:rsid w:val="00F336C4"/>
    <w:rsid w:val="00F344A6"/>
    <w:rsid w:val="00F34BAD"/>
    <w:rsid w:val="00F35C3D"/>
    <w:rsid w:val="00F36BF9"/>
    <w:rsid w:val="00F40FBC"/>
    <w:rsid w:val="00F417DF"/>
    <w:rsid w:val="00F41BC0"/>
    <w:rsid w:val="00F4580C"/>
    <w:rsid w:val="00F46095"/>
    <w:rsid w:val="00F463E0"/>
    <w:rsid w:val="00F51CBF"/>
    <w:rsid w:val="00F52A68"/>
    <w:rsid w:val="00F52AC9"/>
    <w:rsid w:val="00F559B7"/>
    <w:rsid w:val="00F55CA7"/>
    <w:rsid w:val="00F5653E"/>
    <w:rsid w:val="00F6074F"/>
    <w:rsid w:val="00F63A9F"/>
    <w:rsid w:val="00F63CF2"/>
    <w:rsid w:val="00F64879"/>
    <w:rsid w:val="00F64915"/>
    <w:rsid w:val="00F653AB"/>
    <w:rsid w:val="00F653CE"/>
    <w:rsid w:val="00F65FE7"/>
    <w:rsid w:val="00F66A9A"/>
    <w:rsid w:val="00F728EC"/>
    <w:rsid w:val="00F72D4C"/>
    <w:rsid w:val="00F732F6"/>
    <w:rsid w:val="00F74B03"/>
    <w:rsid w:val="00F74C0B"/>
    <w:rsid w:val="00F76876"/>
    <w:rsid w:val="00F80136"/>
    <w:rsid w:val="00F801CE"/>
    <w:rsid w:val="00F815FD"/>
    <w:rsid w:val="00F822B7"/>
    <w:rsid w:val="00F830B1"/>
    <w:rsid w:val="00F85361"/>
    <w:rsid w:val="00F862B1"/>
    <w:rsid w:val="00F91DA9"/>
    <w:rsid w:val="00F95AD8"/>
    <w:rsid w:val="00FA2DC4"/>
    <w:rsid w:val="00FA3E8F"/>
    <w:rsid w:val="00FA404F"/>
    <w:rsid w:val="00FA6C20"/>
    <w:rsid w:val="00FA7086"/>
    <w:rsid w:val="00FB1D9D"/>
    <w:rsid w:val="00FB285B"/>
    <w:rsid w:val="00FB3456"/>
    <w:rsid w:val="00FB37F3"/>
    <w:rsid w:val="00FB4D35"/>
    <w:rsid w:val="00FB5144"/>
    <w:rsid w:val="00FC32DA"/>
    <w:rsid w:val="00FC53A2"/>
    <w:rsid w:val="00FC5DA1"/>
    <w:rsid w:val="00FC5DAB"/>
    <w:rsid w:val="00FC73A1"/>
    <w:rsid w:val="00FC75C5"/>
    <w:rsid w:val="00FD10FB"/>
    <w:rsid w:val="00FD11C6"/>
    <w:rsid w:val="00FD16FD"/>
    <w:rsid w:val="00FD7010"/>
    <w:rsid w:val="00FE245C"/>
    <w:rsid w:val="00FE6AE4"/>
    <w:rsid w:val="00FF00E3"/>
    <w:rsid w:val="00FF1BBF"/>
    <w:rsid w:val="00FF498D"/>
    <w:rsid w:val="00FF6C67"/>
    <w:rsid w:val="0108DAFA"/>
    <w:rsid w:val="022EE357"/>
    <w:rsid w:val="03B7642D"/>
    <w:rsid w:val="0A44EEDD"/>
    <w:rsid w:val="0BC9960C"/>
    <w:rsid w:val="0C68A2D0"/>
    <w:rsid w:val="10C34393"/>
    <w:rsid w:val="119B4BBE"/>
    <w:rsid w:val="1200FCD1"/>
    <w:rsid w:val="151185A9"/>
    <w:rsid w:val="151F3274"/>
    <w:rsid w:val="1615823C"/>
    <w:rsid w:val="1A5AFFFC"/>
    <w:rsid w:val="1B0089E4"/>
    <w:rsid w:val="1B5668CB"/>
    <w:rsid w:val="1CB795EE"/>
    <w:rsid w:val="1D058954"/>
    <w:rsid w:val="1D13E0BA"/>
    <w:rsid w:val="1E72D56B"/>
    <w:rsid w:val="1F1E38E2"/>
    <w:rsid w:val="1F445592"/>
    <w:rsid w:val="1F46E1DE"/>
    <w:rsid w:val="21EC46FA"/>
    <w:rsid w:val="22C7C122"/>
    <w:rsid w:val="23CCED41"/>
    <w:rsid w:val="2468F40A"/>
    <w:rsid w:val="24901989"/>
    <w:rsid w:val="263C466A"/>
    <w:rsid w:val="2869CDFD"/>
    <w:rsid w:val="2B4FF926"/>
    <w:rsid w:val="2C0ACAD7"/>
    <w:rsid w:val="2E387A5D"/>
    <w:rsid w:val="2FF295DE"/>
    <w:rsid w:val="300BBE3B"/>
    <w:rsid w:val="31A2BB4B"/>
    <w:rsid w:val="321DB76D"/>
    <w:rsid w:val="3567C82B"/>
    <w:rsid w:val="357DA0B4"/>
    <w:rsid w:val="377FAEB1"/>
    <w:rsid w:val="38996119"/>
    <w:rsid w:val="3AFEE229"/>
    <w:rsid w:val="3B1DCB95"/>
    <w:rsid w:val="3EAA1375"/>
    <w:rsid w:val="3EBD56D7"/>
    <w:rsid w:val="402C0232"/>
    <w:rsid w:val="403E800C"/>
    <w:rsid w:val="408855A7"/>
    <w:rsid w:val="426BC9F0"/>
    <w:rsid w:val="430553D7"/>
    <w:rsid w:val="43BB6C6E"/>
    <w:rsid w:val="4719749B"/>
    <w:rsid w:val="4A550EB2"/>
    <w:rsid w:val="4C63CBC6"/>
    <w:rsid w:val="4CD231C4"/>
    <w:rsid w:val="4D723CD8"/>
    <w:rsid w:val="53300ED5"/>
    <w:rsid w:val="55ECE253"/>
    <w:rsid w:val="580BB3D1"/>
    <w:rsid w:val="589BF15D"/>
    <w:rsid w:val="5BAF493A"/>
    <w:rsid w:val="5FE068EB"/>
    <w:rsid w:val="6330F5A8"/>
    <w:rsid w:val="6358CA1F"/>
    <w:rsid w:val="66D9A1C3"/>
    <w:rsid w:val="671C7D0D"/>
    <w:rsid w:val="67A804A1"/>
    <w:rsid w:val="694515CE"/>
    <w:rsid w:val="6BEBDC3C"/>
    <w:rsid w:val="6D6EFD0D"/>
    <w:rsid w:val="6ED14070"/>
    <w:rsid w:val="6F28A59F"/>
    <w:rsid w:val="739E775D"/>
    <w:rsid w:val="76BBC174"/>
    <w:rsid w:val="772A0716"/>
    <w:rsid w:val="79A3F9C8"/>
    <w:rsid w:val="79A8880D"/>
    <w:rsid w:val="7F31B43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96F7FB98-775A-8D4D-B6DF-215ADBAAC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D3105"/>
    <w:rPr>
      <w:rFonts w:eastAsia="Times New Roman" w:cs="Times New Roman"/>
    </w:rPr>
  </w:style>
  <w:style w:type="paragraph" w:styleId="Heading1">
    <w:name w:val="heading 1"/>
    <w:basedOn w:val="Subtitle"/>
    <w:next w:val="Normal"/>
    <w:link w:val="Heading1Char"/>
    <w:uiPriority w:val="9"/>
    <w:qFormat/>
    <w:rsid w:val="004754E0"/>
    <w:pPr>
      <w:keepNext/>
      <w:keepLines/>
      <w:spacing w:before="240"/>
      <w:outlineLvl w:val="0"/>
    </w:pPr>
    <w:rPr>
      <w:rFonts w:eastAsiaTheme="majorEastAsia" w:cstheme="majorBidi"/>
      <w:szCs w:val="32"/>
    </w:rPr>
  </w:style>
  <w:style w:type="paragraph" w:styleId="Heading2">
    <w:name w:val="heading 2"/>
    <w:basedOn w:val="Subtitle"/>
    <w:next w:val="Normal"/>
    <w:link w:val="Heading2Char"/>
    <w:uiPriority w:val="9"/>
    <w:unhideWhenUsed/>
    <w:qFormat/>
    <w:rsid w:val="004754E0"/>
    <w:pPr>
      <w:keepNext/>
      <w:keepLines/>
      <w:spacing w:before="40"/>
      <w:outlineLvl w:val="1"/>
    </w:pPr>
    <w:rPr>
      <w:rFonts w:eastAsiaTheme="majorEastAsia" w:cstheme="majorBidi"/>
      <w:sz w:val="28"/>
      <w:szCs w:val="26"/>
    </w:rPr>
  </w:style>
  <w:style w:type="paragraph" w:styleId="Heading3">
    <w:name w:val="heading 3"/>
    <w:basedOn w:val="Subtitle"/>
    <w:next w:val="Normal"/>
    <w:link w:val="Heading3Char"/>
    <w:uiPriority w:val="9"/>
    <w:unhideWhenUsed/>
    <w:qFormat/>
    <w:rsid w:val="004754E0"/>
    <w:pPr>
      <w:keepNext/>
      <w:keepLines/>
      <w:spacing w:before="4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8544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4E0"/>
    <w:rPr>
      <w:rFonts w:eastAsiaTheme="majorEastAsia" w:cstheme="majorBidi"/>
      <w:b/>
      <w:color w:val="002060"/>
      <w:spacing w:val="15"/>
      <w:sz w:val="32"/>
      <w:szCs w:val="32"/>
    </w:rPr>
  </w:style>
  <w:style w:type="character" w:customStyle="1" w:styleId="Heading2Char">
    <w:name w:val="Heading 2 Char"/>
    <w:basedOn w:val="DefaultParagraphFont"/>
    <w:link w:val="Heading2"/>
    <w:uiPriority w:val="9"/>
    <w:rsid w:val="004754E0"/>
    <w:rPr>
      <w:rFonts w:eastAsiaTheme="majorEastAsia" w:cstheme="majorBidi"/>
      <w:b/>
      <w:color w:val="002060"/>
      <w:spacing w:val="15"/>
      <w:sz w:val="28"/>
      <w:szCs w:val="26"/>
    </w:rPr>
  </w:style>
  <w:style w:type="character" w:customStyle="1" w:styleId="Heading3Char">
    <w:name w:val="Heading 3 Char"/>
    <w:basedOn w:val="DefaultParagraphFont"/>
    <w:link w:val="Heading3"/>
    <w:uiPriority w:val="9"/>
    <w:rsid w:val="004754E0"/>
    <w:rPr>
      <w:rFonts w:asciiTheme="majorHAnsi" w:eastAsiaTheme="majorEastAsia" w:hAnsiTheme="majorHAnsi" w:cstheme="majorBidi"/>
      <w:b/>
      <w:color w:val="002060"/>
      <w:spacing w:val="15"/>
    </w:rPr>
  </w:style>
  <w:style w:type="paragraph" w:styleId="Title">
    <w:name w:val="Title"/>
    <w:basedOn w:val="Subtitle"/>
    <w:next w:val="Normal"/>
    <w:link w:val="TitleChar"/>
    <w:uiPriority w:val="10"/>
    <w:qFormat/>
    <w:rsid w:val="004754E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754E0"/>
    <w:rPr>
      <w:rFonts w:eastAsiaTheme="majorEastAsia" w:cstheme="majorBidi"/>
      <w:b/>
      <w:color w:val="002060"/>
      <w:spacing w:val="-10"/>
      <w:kern w:val="28"/>
      <w:sz w:val="56"/>
      <w:szCs w:val="56"/>
    </w:rPr>
  </w:style>
  <w:style w:type="paragraph" w:styleId="Subtitle">
    <w:name w:val="Subtitle"/>
    <w:basedOn w:val="Normal"/>
    <w:next w:val="Normal"/>
    <w:link w:val="SubtitleChar"/>
    <w:uiPriority w:val="11"/>
    <w:qFormat/>
    <w:rsid w:val="004754E0"/>
    <w:pPr>
      <w:numPr>
        <w:ilvl w:val="1"/>
      </w:numPr>
      <w:spacing w:after="160"/>
    </w:pPr>
    <w:rPr>
      <w:rFonts w:eastAsiaTheme="minorEastAsia" w:cstheme="minorBidi"/>
      <w:b/>
      <w:color w:val="002060"/>
      <w:spacing w:val="15"/>
      <w:sz w:val="32"/>
      <w:szCs w:val="22"/>
    </w:rPr>
  </w:style>
  <w:style w:type="character" w:customStyle="1" w:styleId="SubtitleChar">
    <w:name w:val="Subtitle Char"/>
    <w:basedOn w:val="DefaultParagraphFont"/>
    <w:link w:val="Subtitle"/>
    <w:uiPriority w:val="11"/>
    <w:rsid w:val="004754E0"/>
    <w:rPr>
      <w:rFonts w:eastAsiaTheme="minorEastAsia"/>
      <w:b/>
      <w:color w:val="002060"/>
      <w:spacing w:val="15"/>
      <w:sz w:val="32"/>
      <w:szCs w:val="22"/>
    </w:rPr>
  </w:style>
  <w:style w:type="paragraph" w:styleId="TOCHeading">
    <w:name w:val="TOC Heading"/>
    <w:basedOn w:val="Heading1"/>
    <w:next w:val="Normal"/>
    <w:uiPriority w:val="39"/>
    <w:unhideWhenUsed/>
    <w:qFormat/>
    <w:rsid w:val="004754E0"/>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4754E0"/>
    <w:pPr>
      <w:spacing w:before="120" w:after="120"/>
    </w:pPr>
    <w:rPr>
      <w:rFonts w:cstheme="minorHAnsi"/>
      <w:b/>
      <w:bCs/>
      <w:caps/>
      <w:sz w:val="20"/>
      <w:szCs w:val="20"/>
    </w:rPr>
  </w:style>
  <w:style w:type="paragraph" w:styleId="TOC3">
    <w:name w:val="toc 3"/>
    <w:basedOn w:val="Normal"/>
    <w:next w:val="Normal"/>
    <w:autoRedefine/>
    <w:uiPriority w:val="39"/>
    <w:unhideWhenUsed/>
    <w:rsid w:val="004754E0"/>
    <w:pPr>
      <w:ind w:left="480"/>
    </w:pPr>
    <w:rPr>
      <w:rFonts w:cstheme="minorHAnsi"/>
      <w:i/>
      <w:iCs/>
      <w:sz w:val="20"/>
      <w:szCs w:val="20"/>
    </w:rPr>
  </w:style>
  <w:style w:type="character" w:styleId="Hyperlink">
    <w:name w:val="Hyperlink"/>
    <w:basedOn w:val="DefaultParagraphFont"/>
    <w:uiPriority w:val="99"/>
    <w:unhideWhenUsed/>
    <w:rsid w:val="004754E0"/>
    <w:rPr>
      <w:color w:val="0563C1" w:themeColor="hyperlink"/>
      <w:u w:val="single"/>
    </w:rPr>
  </w:style>
  <w:style w:type="paragraph" w:styleId="TOC2">
    <w:name w:val="toc 2"/>
    <w:basedOn w:val="Normal"/>
    <w:next w:val="Normal"/>
    <w:autoRedefine/>
    <w:uiPriority w:val="39"/>
    <w:unhideWhenUsed/>
    <w:rsid w:val="004754E0"/>
    <w:pPr>
      <w:ind w:left="240"/>
    </w:pPr>
    <w:rPr>
      <w:rFonts w:cstheme="minorHAnsi"/>
      <w:smallCaps/>
      <w:sz w:val="20"/>
      <w:szCs w:val="20"/>
    </w:rPr>
  </w:style>
  <w:style w:type="paragraph" w:styleId="Footer">
    <w:name w:val="footer"/>
    <w:basedOn w:val="Normal"/>
    <w:link w:val="FooterChar"/>
    <w:uiPriority w:val="99"/>
    <w:unhideWhenUsed/>
    <w:rsid w:val="004754E0"/>
    <w:pPr>
      <w:tabs>
        <w:tab w:val="center" w:pos="4680"/>
        <w:tab w:val="right" w:pos="9360"/>
      </w:tabs>
    </w:pPr>
  </w:style>
  <w:style w:type="character" w:customStyle="1" w:styleId="FooterChar">
    <w:name w:val="Footer Char"/>
    <w:basedOn w:val="DefaultParagraphFont"/>
    <w:link w:val="Footer"/>
    <w:uiPriority w:val="99"/>
    <w:rsid w:val="004754E0"/>
    <w:rPr>
      <w:rFonts w:eastAsia="Times New Roman" w:cs="Times New Roman"/>
    </w:rPr>
  </w:style>
  <w:style w:type="character" w:styleId="PageNumber">
    <w:name w:val="page number"/>
    <w:basedOn w:val="DefaultParagraphFont"/>
    <w:uiPriority w:val="99"/>
    <w:semiHidden/>
    <w:unhideWhenUsed/>
    <w:rsid w:val="004754E0"/>
  </w:style>
  <w:style w:type="paragraph" w:styleId="Header">
    <w:name w:val="header"/>
    <w:basedOn w:val="Normal"/>
    <w:link w:val="HeaderChar"/>
    <w:uiPriority w:val="99"/>
    <w:unhideWhenUsed/>
    <w:rsid w:val="00DE1CFB"/>
    <w:pPr>
      <w:tabs>
        <w:tab w:val="center" w:pos="4513"/>
        <w:tab w:val="right" w:pos="9026"/>
      </w:tabs>
    </w:pPr>
  </w:style>
  <w:style w:type="character" w:customStyle="1" w:styleId="HeaderChar">
    <w:name w:val="Header Char"/>
    <w:basedOn w:val="DefaultParagraphFont"/>
    <w:link w:val="Header"/>
    <w:uiPriority w:val="99"/>
    <w:rsid w:val="00DE1CFB"/>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6B4A5E"/>
    <w:rPr>
      <w:color w:val="954F72" w:themeColor="followedHyperlink"/>
      <w:u w:val="single"/>
    </w:rPr>
  </w:style>
  <w:style w:type="paragraph" w:styleId="ListParagraph">
    <w:name w:val="List Paragraph"/>
    <w:basedOn w:val="Normal"/>
    <w:uiPriority w:val="34"/>
    <w:qFormat/>
    <w:rsid w:val="006B4A5E"/>
    <w:pPr>
      <w:ind w:left="720"/>
      <w:contextualSpacing/>
    </w:pPr>
  </w:style>
  <w:style w:type="character" w:customStyle="1" w:styleId="UnresolvedMention1">
    <w:name w:val="Unresolved Mention1"/>
    <w:basedOn w:val="DefaultParagraphFont"/>
    <w:uiPriority w:val="99"/>
    <w:semiHidden/>
    <w:unhideWhenUsed/>
    <w:rsid w:val="001D0AAC"/>
    <w:rPr>
      <w:color w:val="605E5C"/>
      <w:shd w:val="clear" w:color="auto" w:fill="E1DFDD"/>
    </w:rPr>
  </w:style>
  <w:style w:type="paragraph" w:styleId="BalloonText">
    <w:name w:val="Balloon Text"/>
    <w:basedOn w:val="Normal"/>
    <w:link w:val="BalloonTextChar"/>
    <w:uiPriority w:val="99"/>
    <w:semiHidden/>
    <w:unhideWhenUsed/>
    <w:rsid w:val="001D0AAC"/>
    <w:rPr>
      <w:sz w:val="18"/>
      <w:szCs w:val="18"/>
    </w:rPr>
  </w:style>
  <w:style w:type="character" w:customStyle="1" w:styleId="BalloonTextChar">
    <w:name w:val="Balloon Text Char"/>
    <w:basedOn w:val="DefaultParagraphFont"/>
    <w:link w:val="BalloonText"/>
    <w:uiPriority w:val="99"/>
    <w:semiHidden/>
    <w:rsid w:val="001D0AAC"/>
    <w:rPr>
      <w:rFonts w:ascii="Times New Roman" w:eastAsia="Times New Roman" w:hAnsi="Times New Roman" w:cs="Times New Roman"/>
      <w:sz w:val="18"/>
      <w:szCs w:val="18"/>
    </w:rPr>
  </w:style>
  <w:style w:type="table" w:styleId="TableGrid">
    <w:name w:val="Table Grid"/>
    <w:basedOn w:val="TableNormal"/>
    <w:uiPriority w:val="59"/>
    <w:rsid w:val="009C1F8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564508"/>
    <w:rPr>
      <w:sz w:val="16"/>
      <w:szCs w:val="16"/>
    </w:rPr>
  </w:style>
  <w:style w:type="paragraph" w:styleId="CommentText">
    <w:name w:val="annotation text"/>
    <w:basedOn w:val="Normal"/>
    <w:link w:val="CommentTextChar"/>
    <w:uiPriority w:val="99"/>
    <w:semiHidden/>
    <w:unhideWhenUsed/>
    <w:rsid w:val="00564508"/>
    <w:rPr>
      <w:sz w:val="20"/>
      <w:szCs w:val="20"/>
    </w:rPr>
  </w:style>
  <w:style w:type="character" w:customStyle="1" w:styleId="CommentTextChar">
    <w:name w:val="Comment Text Char"/>
    <w:basedOn w:val="DefaultParagraphFont"/>
    <w:link w:val="CommentText"/>
    <w:uiPriority w:val="99"/>
    <w:semiHidden/>
    <w:rsid w:val="0056450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64508"/>
    <w:rPr>
      <w:b/>
      <w:bCs/>
    </w:rPr>
  </w:style>
  <w:style w:type="character" w:customStyle="1" w:styleId="CommentSubjectChar">
    <w:name w:val="Comment Subject Char"/>
    <w:basedOn w:val="CommentTextChar"/>
    <w:link w:val="CommentSubject"/>
    <w:uiPriority w:val="99"/>
    <w:semiHidden/>
    <w:rsid w:val="00564508"/>
    <w:rPr>
      <w:rFonts w:ascii="Times New Roman" w:eastAsia="Times New Roman" w:hAnsi="Times New Roman" w:cs="Times New Roman"/>
      <w:b/>
      <w:bCs/>
      <w:sz w:val="20"/>
      <w:szCs w:val="20"/>
    </w:rPr>
  </w:style>
  <w:style w:type="paragraph" w:styleId="Revision">
    <w:name w:val="Revision"/>
    <w:hidden/>
    <w:uiPriority w:val="99"/>
    <w:semiHidden/>
    <w:rsid w:val="00564508"/>
    <w:rPr>
      <w:rFonts w:ascii="Times New Roman" w:eastAsia="Times New Roman" w:hAnsi="Times New Roman" w:cs="Times New Roman"/>
    </w:rPr>
  </w:style>
  <w:style w:type="character" w:customStyle="1" w:styleId="Heading4Char">
    <w:name w:val="Heading 4 Char"/>
    <w:basedOn w:val="DefaultParagraphFont"/>
    <w:link w:val="Heading4"/>
    <w:uiPriority w:val="9"/>
    <w:rsid w:val="00854454"/>
    <w:rPr>
      <w:rFonts w:asciiTheme="majorHAnsi" w:eastAsiaTheme="majorEastAsia" w:hAnsiTheme="majorHAnsi" w:cstheme="majorBidi"/>
      <w:i/>
      <w:iCs/>
      <w:color w:val="2F5496" w:themeColor="accent1" w:themeShade="BF"/>
    </w:rPr>
  </w:style>
  <w:style w:type="paragraph" w:styleId="NoSpacing">
    <w:name w:val="No Spacing"/>
    <w:uiPriority w:val="1"/>
    <w:qFormat/>
    <w:rsid w:val="00381A5D"/>
    <w:rPr>
      <w:rFonts w:eastAsia="Times New Roman" w:cs="Times New Roman"/>
    </w:rPr>
  </w:style>
  <w:style w:type="paragraph" w:styleId="NormalWeb">
    <w:name w:val="Normal (Web)"/>
    <w:basedOn w:val="Normal"/>
    <w:uiPriority w:val="99"/>
    <w:semiHidden/>
    <w:unhideWhenUsed/>
    <w:rsid w:val="00D4251C"/>
    <w:pPr>
      <w:spacing w:before="100" w:beforeAutospacing="1" w:after="100" w:afterAutospacing="1"/>
    </w:pPr>
    <w:rPr>
      <w:rFonts w:ascii="Times New Roman" w:hAnsi="Times New Roman"/>
      <w:lang w:eastAsia="en-GB"/>
    </w:rPr>
  </w:style>
  <w:style w:type="paragraph" w:styleId="Caption">
    <w:name w:val="caption"/>
    <w:basedOn w:val="Normal"/>
    <w:next w:val="Normal"/>
    <w:uiPriority w:val="35"/>
    <w:unhideWhenUsed/>
    <w:qFormat/>
    <w:rsid w:val="00577C3F"/>
    <w:pPr>
      <w:spacing w:after="200"/>
    </w:pPr>
    <w:rPr>
      <w:i/>
      <w:iCs/>
      <w:color w:val="44546A" w:themeColor="text2"/>
      <w:sz w:val="18"/>
      <w:szCs w:val="18"/>
    </w:rPr>
  </w:style>
  <w:style w:type="paragraph" w:styleId="TableofFigures">
    <w:name w:val="table of figures"/>
    <w:basedOn w:val="Normal"/>
    <w:next w:val="Normal"/>
    <w:uiPriority w:val="99"/>
    <w:unhideWhenUsed/>
    <w:rsid w:val="008B406C"/>
  </w:style>
  <w:style w:type="paragraph" w:styleId="Bibliography">
    <w:name w:val="Bibliography"/>
    <w:basedOn w:val="Normal"/>
    <w:next w:val="Normal"/>
    <w:uiPriority w:val="37"/>
    <w:unhideWhenUsed/>
    <w:rsid w:val="00394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93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diagramData" Target="diagrams/data1.xml" /><Relationship Id="rId18" Type="http://schemas.openxmlformats.org/officeDocument/2006/relationships/image" Target="media/image6.png" /><Relationship Id="rId26" Type="http://schemas.openxmlformats.org/officeDocument/2006/relationships/image" Target="media/image14.png" /><Relationship Id="rId3" Type="http://schemas.openxmlformats.org/officeDocument/2006/relationships/styles" Target="styles.xml" /><Relationship Id="rId21" Type="http://schemas.openxmlformats.org/officeDocument/2006/relationships/image" Target="media/image9.png" /><Relationship Id="rId7" Type="http://schemas.openxmlformats.org/officeDocument/2006/relationships/endnotes" Target="endnotes.xml" /><Relationship Id="rId12" Type="http://schemas.openxmlformats.org/officeDocument/2006/relationships/image" Target="media/image5.png" /><Relationship Id="rId17" Type="http://schemas.microsoft.com/office/2007/relationships/diagramDrawing" Target="diagrams/drawing1.xml" /><Relationship Id="rId25" Type="http://schemas.openxmlformats.org/officeDocument/2006/relationships/image" Target="media/image13.png" /><Relationship Id="rId33"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diagramColors" Target="diagrams/colors1.xml" /><Relationship Id="rId20" Type="http://schemas.openxmlformats.org/officeDocument/2006/relationships/image" Target="media/image8.png" /><Relationship Id="rId29" Type="http://schemas.openxmlformats.org/officeDocument/2006/relationships/image" Target="media/image17.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2.png" /><Relationship Id="rId32"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diagramQuickStyle" Target="diagrams/quickStyle1.xml" /><Relationship Id="rId23" Type="http://schemas.openxmlformats.org/officeDocument/2006/relationships/image" Target="media/image11.png" /><Relationship Id="rId28" Type="http://schemas.openxmlformats.org/officeDocument/2006/relationships/image" Target="media/image16.png" /><Relationship Id="rId10" Type="http://schemas.openxmlformats.org/officeDocument/2006/relationships/image" Target="media/image3.png" /><Relationship Id="rId19" Type="http://schemas.openxmlformats.org/officeDocument/2006/relationships/image" Target="media/image7.png" /><Relationship Id="rId31" Type="http://schemas.openxmlformats.org/officeDocument/2006/relationships/footer" Target="footer2.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diagramLayout" Target="diagrams/layout1.xml"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footer" Target="footer1.xml"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CA84A8-1871-4C4F-B567-30566E002907}" type="doc">
      <dgm:prSet loTypeId="urn:microsoft.com/office/officeart/2005/8/layout/arrow2#1" qsTypeId="urn:microsoft.com/office/officeart/2005/8/quickstyle/simple1" qsCatId="simple" csTypeId="urn:microsoft.com/office/officeart/2005/8/colors/accent1_2" csCatId="accent1" phldr="1"/>
      <dgm:spPr/>
    </dgm:pt>
    <dgm:pt modelId="{826A63D8-72A2-9743-8A91-1299B6005C39}">
      <dgm:prSet phldrT="[Text]"/>
      <dgm:spPr/>
      <dgm:t>
        <a:bodyPr/>
        <a:lstStyle/>
        <a:p>
          <a:r>
            <a:rPr lang="en-GB"/>
            <a:t>Developing &amp; Implimenting Idea</a:t>
          </a:r>
        </a:p>
      </dgm:t>
    </dgm:pt>
    <dgm:pt modelId="{823A5E88-2399-4444-B034-CE8B07254E90}" type="parTrans" cxnId="{A6244BC2-8891-A94D-B7C7-A2800F60A3C5}">
      <dgm:prSet/>
      <dgm:spPr/>
      <dgm:t>
        <a:bodyPr/>
        <a:lstStyle/>
        <a:p>
          <a:endParaRPr lang="en-GB"/>
        </a:p>
      </dgm:t>
    </dgm:pt>
    <dgm:pt modelId="{C5C9B515-FDE9-6E45-93E3-1CBB1C5BBB37}" type="sibTrans" cxnId="{A6244BC2-8891-A94D-B7C7-A2800F60A3C5}">
      <dgm:prSet/>
      <dgm:spPr/>
      <dgm:t>
        <a:bodyPr/>
        <a:lstStyle/>
        <a:p>
          <a:endParaRPr lang="en-GB"/>
        </a:p>
      </dgm:t>
    </dgm:pt>
    <dgm:pt modelId="{660C9F8D-E35C-6F4E-91A5-2AE4ACFD1F0A}">
      <dgm:prSet phldrT="[Text]"/>
      <dgm:spPr/>
      <dgm:t>
        <a:bodyPr/>
        <a:lstStyle/>
        <a:p>
          <a:r>
            <a:rPr lang="en-GB"/>
            <a:t>Promotion through traditional, Digital marketing &amp; Authorized partners.</a:t>
          </a:r>
        </a:p>
      </dgm:t>
    </dgm:pt>
    <dgm:pt modelId="{C094B7E2-15CD-374C-AFB8-23F82DC6247F}" type="parTrans" cxnId="{6BD27B2F-9897-C248-A13D-B5ACAFF0E660}">
      <dgm:prSet/>
      <dgm:spPr/>
      <dgm:t>
        <a:bodyPr/>
        <a:lstStyle/>
        <a:p>
          <a:endParaRPr lang="en-GB"/>
        </a:p>
      </dgm:t>
    </dgm:pt>
    <dgm:pt modelId="{4AA2CCEA-BCE8-2641-ACE6-D377098F93F5}" type="sibTrans" cxnId="{6BD27B2F-9897-C248-A13D-B5ACAFF0E660}">
      <dgm:prSet/>
      <dgm:spPr/>
      <dgm:t>
        <a:bodyPr/>
        <a:lstStyle/>
        <a:p>
          <a:endParaRPr lang="en-GB"/>
        </a:p>
      </dgm:t>
    </dgm:pt>
    <dgm:pt modelId="{A1D6F118-8B25-9C43-AD83-188D69C83DAA}">
      <dgm:prSet/>
      <dgm:spPr/>
      <dgm:t>
        <a:bodyPr/>
        <a:lstStyle/>
        <a:p>
          <a:r>
            <a:rPr lang="en-GB"/>
            <a:t>Product delivery for consumers</a:t>
          </a:r>
        </a:p>
      </dgm:t>
    </dgm:pt>
    <dgm:pt modelId="{AF3E30D0-19A5-DC42-A313-84C623902D28}" type="parTrans" cxnId="{BB5AC153-532E-BD43-8257-3083F0A5B52F}">
      <dgm:prSet/>
      <dgm:spPr/>
      <dgm:t>
        <a:bodyPr/>
        <a:lstStyle/>
        <a:p>
          <a:endParaRPr lang="en-GB"/>
        </a:p>
      </dgm:t>
    </dgm:pt>
    <dgm:pt modelId="{D83BF1C9-E127-A745-BCFB-8D82591CBDB7}" type="sibTrans" cxnId="{BB5AC153-532E-BD43-8257-3083F0A5B52F}">
      <dgm:prSet/>
      <dgm:spPr/>
      <dgm:t>
        <a:bodyPr/>
        <a:lstStyle/>
        <a:p>
          <a:endParaRPr lang="en-GB"/>
        </a:p>
      </dgm:t>
    </dgm:pt>
    <dgm:pt modelId="{5F9A3678-900A-C441-8CDB-0EE5188699CE}">
      <dgm:prSet phldrT="[Text]"/>
      <dgm:spPr/>
      <dgm:t>
        <a:bodyPr/>
        <a:lstStyle/>
        <a:p>
          <a:r>
            <a:rPr lang="en-GB"/>
            <a:t>Testing and innovation in marketing strategy.</a:t>
          </a:r>
        </a:p>
      </dgm:t>
    </dgm:pt>
    <dgm:pt modelId="{FB998E5B-64CF-D94B-8AAA-236607344354}" type="parTrans" cxnId="{B24992A6-F1AA-AB44-903F-A9C35FE21B1D}">
      <dgm:prSet/>
      <dgm:spPr/>
      <dgm:t>
        <a:bodyPr/>
        <a:lstStyle/>
        <a:p>
          <a:endParaRPr lang="en-GB"/>
        </a:p>
      </dgm:t>
    </dgm:pt>
    <dgm:pt modelId="{BDD0CFC6-58F2-9D47-AF0E-3EEFC5AC1956}" type="sibTrans" cxnId="{B24992A6-F1AA-AB44-903F-A9C35FE21B1D}">
      <dgm:prSet/>
      <dgm:spPr/>
      <dgm:t>
        <a:bodyPr/>
        <a:lstStyle/>
        <a:p>
          <a:endParaRPr lang="en-GB"/>
        </a:p>
      </dgm:t>
    </dgm:pt>
    <dgm:pt modelId="{F9E450A3-2539-6843-835A-121A0967A145}" type="pres">
      <dgm:prSet presAssocID="{8ECA84A8-1871-4C4F-B567-30566E002907}" presName="arrowDiagram" presStyleCnt="0">
        <dgm:presLayoutVars>
          <dgm:chMax val="5"/>
          <dgm:dir/>
          <dgm:resizeHandles val="exact"/>
        </dgm:presLayoutVars>
      </dgm:prSet>
      <dgm:spPr/>
    </dgm:pt>
    <dgm:pt modelId="{445B5AF5-43AF-394C-84F3-B789A268D78C}" type="pres">
      <dgm:prSet presAssocID="{8ECA84A8-1871-4C4F-B567-30566E002907}" presName="arrow" presStyleLbl="bgShp" presStyleIdx="0" presStyleCnt="1" custLinFactNeighborX="-3434"/>
      <dgm:spPr/>
    </dgm:pt>
    <dgm:pt modelId="{5C9F4AAC-5846-1843-9DD6-7237D055002F}" type="pres">
      <dgm:prSet presAssocID="{8ECA84A8-1871-4C4F-B567-30566E002907}" presName="arrowDiagram4" presStyleCnt="0"/>
      <dgm:spPr/>
    </dgm:pt>
    <dgm:pt modelId="{78513DE9-64A7-244A-BDE7-BD9C38A3DD00}" type="pres">
      <dgm:prSet presAssocID="{826A63D8-72A2-9743-8A91-1299B6005C39}" presName="bullet4a" presStyleLbl="node1" presStyleIdx="0" presStyleCnt="4" custScaleX="154566" custScaleY="159778" custLinFactX="-100000" custLinFactY="59261" custLinFactNeighborX="-178706" custLinFactNeighborY="100000"/>
      <dgm:spPr/>
    </dgm:pt>
    <dgm:pt modelId="{52EF02A9-8059-A440-ADCA-DE76D23DBD89}" type="pres">
      <dgm:prSet presAssocID="{826A63D8-72A2-9743-8A91-1299B6005C39}" presName="textBox4a" presStyleLbl="revTx" presStyleIdx="0" presStyleCnt="4" custScaleX="353463" custScaleY="47751" custLinFactNeighborX="99073" custLinFactNeighborY="-3078">
        <dgm:presLayoutVars>
          <dgm:bulletEnabled val="1"/>
        </dgm:presLayoutVars>
      </dgm:prSet>
      <dgm:spPr/>
    </dgm:pt>
    <dgm:pt modelId="{41803627-6A8B-FB4B-824D-2EC2F0A2BE7A}" type="pres">
      <dgm:prSet presAssocID="{5F9A3678-900A-C441-8CDB-0EE5188699CE}" presName="bullet4b" presStyleLbl="node1" presStyleIdx="1" presStyleCnt="4" custLinFactX="-100000" custLinFactY="43086" custLinFactNeighborX="-197619" custLinFactNeighborY="100000"/>
      <dgm:spPr/>
    </dgm:pt>
    <dgm:pt modelId="{FD6E849F-F793-CE40-BE4D-98EE22F04210}" type="pres">
      <dgm:prSet presAssocID="{5F9A3678-900A-C441-8CDB-0EE5188699CE}" presName="textBox4b" presStyleLbl="revTx" presStyleIdx="1" presStyleCnt="4" custScaleX="388444" custScaleY="26259" custLinFactX="4259" custLinFactNeighborX="100000" custLinFactNeighborY="-18435">
        <dgm:presLayoutVars>
          <dgm:bulletEnabled val="1"/>
        </dgm:presLayoutVars>
      </dgm:prSet>
      <dgm:spPr/>
    </dgm:pt>
    <dgm:pt modelId="{5BE42130-B12C-4E48-8065-22EDC158893A}" type="pres">
      <dgm:prSet presAssocID="{660C9F8D-E35C-6F4E-91A5-2AE4ACFD1F0A}" presName="bullet4c" presStyleLbl="node1" presStyleIdx="2" presStyleCnt="4" custLinFactX="-20948" custLinFactNeighborX="-100000" custLinFactNeighborY="51835"/>
      <dgm:spPr/>
    </dgm:pt>
    <dgm:pt modelId="{E2E1257C-6362-8346-B5A6-29041A8A2E59}" type="pres">
      <dgm:prSet presAssocID="{660C9F8D-E35C-6F4E-91A5-2AE4ACFD1F0A}" presName="textBox4c" presStyleLbl="revTx" presStyleIdx="2" presStyleCnt="4" custScaleX="220911" custScaleY="32430" custLinFactNeighborX="35236" custLinFactNeighborY="-27265">
        <dgm:presLayoutVars>
          <dgm:bulletEnabled val="1"/>
        </dgm:presLayoutVars>
      </dgm:prSet>
      <dgm:spPr/>
    </dgm:pt>
    <dgm:pt modelId="{FBD0BE0B-0E5E-AB42-8D76-C402600C09CF}" type="pres">
      <dgm:prSet presAssocID="{A1D6F118-8B25-9C43-AD83-188D69C83DAA}" presName="bullet4d" presStyleLbl="node1" presStyleIdx="3" presStyleCnt="4" custLinFactNeighborX="38694" custLinFactNeighborY="-22571"/>
      <dgm:spPr/>
    </dgm:pt>
    <dgm:pt modelId="{F0F1A4E4-4388-7149-AAB6-4FAA5AA1B58C}" type="pres">
      <dgm:prSet presAssocID="{A1D6F118-8B25-9C43-AD83-188D69C83DAA}" presName="textBox4d" presStyleLbl="revTx" presStyleIdx="3" presStyleCnt="4" custScaleX="199520" custScaleY="18259" custLinFactNeighborX="21804" custLinFactNeighborY="-74589">
        <dgm:presLayoutVars>
          <dgm:bulletEnabled val="1"/>
        </dgm:presLayoutVars>
      </dgm:prSet>
      <dgm:spPr/>
    </dgm:pt>
  </dgm:ptLst>
  <dgm:cxnLst>
    <dgm:cxn modelId="{DCA8B805-F57F-BC41-96BF-B74E5F5FF86A}" type="presOf" srcId="{A1D6F118-8B25-9C43-AD83-188D69C83DAA}" destId="{F0F1A4E4-4388-7149-AAB6-4FAA5AA1B58C}" srcOrd="0" destOrd="0" presId="urn:microsoft.com/office/officeart/2005/8/layout/arrow2#1"/>
    <dgm:cxn modelId="{E4C2321E-D1C9-7343-AC9D-37ED4161785D}" type="presOf" srcId="{826A63D8-72A2-9743-8A91-1299B6005C39}" destId="{52EF02A9-8059-A440-ADCA-DE76D23DBD89}" srcOrd="0" destOrd="0" presId="urn:microsoft.com/office/officeart/2005/8/layout/arrow2#1"/>
    <dgm:cxn modelId="{6BD27B2F-9897-C248-A13D-B5ACAFF0E660}" srcId="{8ECA84A8-1871-4C4F-B567-30566E002907}" destId="{660C9F8D-E35C-6F4E-91A5-2AE4ACFD1F0A}" srcOrd="2" destOrd="0" parTransId="{C094B7E2-15CD-374C-AFB8-23F82DC6247F}" sibTransId="{4AA2CCEA-BCE8-2641-ACE6-D377098F93F5}"/>
    <dgm:cxn modelId="{742BB932-653E-BD44-9414-14AEC928BAD6}" type="presOf" srcId="{8ECA84A8-1871-4C4F-B567-30566E002907}" destId="{F9E450A3-2539-6843-835A-121A0967A145}" srcOrd="0" destOrd="0" presId="urn:microsoft.com/office/officeart/2005/8/layout/arrow2#1"/>
    <dgm:cxn modelId="{53E9BC36-56C7-D441-8B67-606F84DDF4B7}" type="presOf" srcId="{5F9A3678-900A-C441-8CDB-0EE5188699CE}" destId="{FD6E849F-F793-CE40-BE4D-98EE22F04210}" srcOrd="0" destOrd="0" presId="urn:microsoft.com/office/officeart/2005/8/layout/arrow2#1"/>
    <dgm:cxn modelId="{C6D25246-FCD0-454A-8D13-8DE8F4AB0552}" type="presOf" srcId="{660C9F8D-E35C-6F4E-91A5-2AE4ACFD1F0A}" destId="{E2E1257C-6362-8346-B5A6-29041A8A2E59}" srcOrd="0" destOrd="0" presId="urn:microsoft.com/office/officeart/2005/8/layout/arrow2#1"/>
    <dgm:cxn modelId="{BB5AC153-532E-BD43-8257-3083F0A5B52F}" srcId="{8ECA84A8-1871-4C4F-B567-30566E002907}" destId="{A1D6F118-8B25-9C43-AD83-188D69C83DAA}" srcOrd="3" destOrd="0" parTransId="{AF3E30D0-19A5-DC42-A313-84C623902D28}" sibTransId="{D83BF1C9-E127-A745-BCFB-8D82591CBDB7}"/>
    <dgm:cxn modelId="{B24992A6-F1AA-AB44-903F-A9C35FE21B1D}" srcId="{8ECA84A8-1871-4C4F-B567-30566E002907}" destId="{5F9A3678-900A-C441-8CDB-0EE5188699CE}" srcOrd="1" destOrd="0" parTransId="{FB998E5B-64CF-D94B-8AAA-236607344354}" sibTransId="{BDD0CFC6-58F2-9D47-AF0E-3EEFC5AC1956}"/>
    <dgm:cxn modelId="{A6244BC2-8891-A94D-B7C7-A2800F60A3C5}" srcId="{8ECA84A8-1871-4C4F-B567-30566E002907}" destId="{826A63D8-72A2-9743-8A91-1299B6005C39}" srcOrd="0" destOrd="0" parTransId="{823A5E88-2399-4444-B034-CE8B07254E90}" sibTransId="{C5C9B515-FDE9-6E45-93E3-1CBB1C5BBB37}"/>
    <dgm:cxn modelId="{65FEC675-2A96-0E49-A799-F682ABB2961A}" type="presParOf" srcId="{F9E450A3-2539-6843-835A-121A0967A145}" destId="{445B5AF5-43AF-394C-84F3-B789A268D78C}" srcOrd="0" destOrd="0" presId="urn:microsoft.com/office/officeart/2005/8/layout/arrow2#1"/>
    <dgm:cxn modelId="{F2D4C57D-79A2-8D4D-8CA8-73535B6BEF21}" type="presParOf" srcId="{F9E450A3-2539-6843-835A-121A0967A145}" destId="{5C9F4AAC-5846-1843-9DD6-7237D055002F}" srcOrd="1" destOrd="0" presId="urn:microsoft.com/office/officeart/2005/8/layout/arrow2#1"/>
    <dgm:cxn modelId="{6D495D85-2F5A-2847-A52E-8F3020BF9C0C}" type="presParOf" srcId="{5C9F4AAC-5846-1843-9DD6-7237D055002F}" destId="{78513DE9-64A7-244A-BDE7-BD9C38A3DD00}" srcOrd="0" destOrd="0" presId="urn:microsoft.com/office/officeart/2005/8/layout/arrow2#1"/>
    <dgm:cxn modelId="{D33AC9B4-9D0B-8F45-AD2B-95446247EFB0}" type="presParOf" srcId="{5C9F4AAC-5846-1843-9DD6-7237D055002F}" destId="{52EF02A9-8059-A440-ADCA-DE76D23DBD89}" srcOrd="1" destOrd="0" presId="urn:microsoft.com/office/officeart/2005/8/layout/arrow2#1"/>
    <dgm:cxn modelId="{45F78F71-AE00-094F-BF3D-C3CC4C850621}" type="presParOf" srcId="{5C9F4AAC-5846-1843-9DD6-7237D055002F}" destId="{41803627-6A8B-FB4B-824D-2EC2F0A2BE7A}" srcOrd="2" destOrd="0" presId="urn:microsoft.com/office/officeart/2005/8/layout/arrow2#1"/>
    <dgm:cxn modelId="{41F78868-3CB5-BA48-9F32-947A09505308}" type="presParOf" srcId="{5C9F4AAC-5846-1843-9DD6-7237D055002F}" destId="{FD6E849F-F793-CE40-BE4D-98EE22F04210}" srcOrd="3" destOrd="0" presId="urn:microsoft.com/office/officeart/2005/8/layout/arrow2#1"/>
    <dgm:cxn modelId="{D5BA6D22-D8D6-364C-9119-623E641EA4B4}" type="presParOf" srcId="{5C9F4AAC-5846-1843-9DD6-7237D055002F}" destId="{5BE42130-B12C-4E48-8065-22EDC158893A}" srcOrd="4" destOrd="0" presId="urn:microsoft.com/office/officeart/2005/8/layout/arrow2#1"/>
    <dgm:cxn modelId="{503C5D57-92EF-344D-84B1-70FE1FF0EBC0}" type="presParOf" srcId="{5C9F4AAC-5846-1843-9DD6-7237D055002F}" destId="{E2E1257C-6362-8346-B5A6-29041A8A2E59}" srcOrd="5" destOrd="0" presId="urn:microsoft.com/office/officeart/2005/8/layout/arrow2#1"/>
    <dgm:cxn modelId="{4C38FDC6-32F7-E34A-B1D2-E650554CB23D}" type="presParOf" srcId="{5C9F4AAC-5846-1843-9DD6-7237D055002F}" destId="{FBD0BE0B-0E5E-AB42-8D76-C402600C09CF}" srcOrd="6" destOrd="0" presId="urn:microsoft.com/office/officeart/2005/8/layout/arrow2#1"/>
    <dgm:cxn modelId="{3ECD09E0-1C58-B144-AC83-AC67ED347DE8}" type="presParOf" srcId="{5C9F4AAC-5846-1843-9DD6-7237D055002F}" destId="{F0F1A4E4-4388-7149-AAB6-4FAA5AA1B58C}" srcOrd="7" destOrd="0" presId="urn:microsoft.com/office/officeart/2005/8/layout/arrow2#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5B5AF5-43AF-394C-84F3-B789A268D78C}">
      <dsp:nvSpPr>
        <dsp:cNvPr id="0" name=""/>
        <dsp:cNvSpPr/>
      </dsp:nvSpPr>
      <dsp:spPr>
        <a:xfrm>
          <a:off x="163082" y="0"/>
          <a:ext cx="5120640" cy="3200400"/>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8513DE9-64A7-244A-BDE7-BD9C38A3DD00}">
      <dsp:nvSpPr>
        <dsp:cNvPr id="0" name=""/>
        <dsp:cNvSpPr/>
      </dsp:nvSpPr>
      <dsp:spPr>
        <a:xfrm>
          <a:off x="537617" y="2513591"/>
          <a:ext cx="158295" cy="16363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EF02A9-8059-A440-ADCA-DE76D23DBD89}">
      <dsp:nvSpPr>
        <dsp:cNvPr id="0" name=""/>
        <dsp:cNvSpPr/>
      </dsp:nvSpPr>
      <dsp:spPr>
        <a:xfrm>
          <a:off x="661425" y="2609323"/>
          <a:ext cx="3076926" cy="3667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4190" tIns="0" rIns="0" bIns="0" numCol="1" spcCol="1270" anchor="t" anchorCtr="0">
          <a:noAutofit/>
        </a:bodyPr>
        <a:lstStyle/>
        <a:p>
          <a:pPr marL="0" lvl="0" indent="0" algn="l" defTabSz="622300">
            <a:lnSpc>
              <a:spcPct val="90000"/>
            </a:lnSpc>
            <a:spcBef>
              <a:spcPct val="0"/>
            </a:spcBef>
            <a:spcAft>
              <a:spcPct val="35000"/>
            </a:spcAft>
            <a:buNone/>
          </a:pPr>
          <a:r>
            <a:rPr lang="en-GB" sz="1400" kern="1200"/>
            <a:t>Developing &amp; Implimenting Idea</a:t>
          </a:r>
        </a:p>
      </dsp:txBody>
      <dsp:txXfrm>
        <a:off x="661425" y="2609323"/>
        <a:ext cx="3076926" cy="366773"/>
      </dsp:txXfrm>
    </dsp:sp>
    <dsp:sp modelId="{41803627-6A8B-FB4B-824D-2EC2F0A2BE7A}">
      <dsp:nvSpPr>
        <dsp:cNvPr id="0" name=""/>
        <dsp:cNvSpPr/>
      </dsp:nvSpPr>
      <dsp:spPr>
        <a:xfrm>
          <a:off x="1060691" y="1918879"/>
          <a:ext cx="204825" cy="20482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6E849F-F793-CE40-BE4D-98EE22F04210}">
      <dsp:nvSpPr>
        <dsp:cNvPr id="0" name=""/>
        <dsp:cNvSpPr/>
      </dsp:nvSpPr>
      <dsp:spPr>
        <a:xfrm>
          <a:off x="1309328" y="1999620"/>
          <a:ext cx="4177071" cy="3865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8380" tIns="0" rIns="0" bIns="0" numCol="1" spcCol="1270" anchor="t" anchorCtr="0">
          <a:noAutofit/>
        </a:bodyPr>
        <a:lstStyle/>
        <a:p>
          <a:pPr marL="0" lvl="0" indent="0" algn="l" defTabSz="622300">
            <a:lnSpc>
              <a:spcPct val="90000"/>
            </a:lnSpc>
            <a:spcBef>
              <a:spcPct val="0"/>
            </a:spcBef>
            <a:spcAft>
              <a:spcPct val="35000"/>
            </a:spcAft>
            <a:buNone/>
          </a:pPr>
          <a:r>
            <a:rPr lang="en-GB" sz="1400" kern="1200"/>
            <a:t>Testing and innovation in marketing strategy.</a:t>
          </a:r>
        </a:p>
      </dsp:txBody>
      <dsp:txXfrm>
        <a:off x="1309328" y="1999620"/>
        <a:ext cx="4177071" cy="386580"/>
      </dsp:txXfrm>
    </dsp:sp>
    <dsp:sp modelId="{5BE42130-B12C-4E48-8065-22EDC158893A}">
      <dsp:nvSpPr>
        <dsp:cNvPr id="0" name=""/>
        <dsp:cNvSpPr/>
      </dsp:nvSpPr>
      <dsp:spPr>
        <a:xfrm>
          <a:off x="2461563" y="1220850"/>
          <a:ext cx="256032" cy="2560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E1257C-6362-8346-B5A6-29041A8A2E59}">
      <dsp:nvSpPr>
        <dsp:cNvPr id="0" name=""/>
        <dsp:cNvSpPr/>
      </dsp:nvSpPr>
      <dsp:spPr>
        <a:xfrm>
          <a:off x="2628051" y="1345524"/>
          <a:ext cx="2375531" cy="6434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475" tIns="0" rIns="0" bIns="0" numCol="1" spcCol="1270" anchor="t" anchorCtr="0">
          <a:noAutofit/>
        </a:bodyPr>
        <a:lstStyle/>
        <a:p>
          <a:pPr marL="0" lvl="0" indent="0" algn="l" defTabSz="622300">
            <a:lnSpc>
              <a:spcPct val="90000"/>
            </a:lnSpc>
            <a:spcBef>
              <a:spcPct val="0"/>
            </a:spcBef>
            <a:spcAft>
              <a:spcPct val="35000"/>
            </a:spcAft>
            <a:buNone/>
          </a:pPr>
          <a:r>
            <a:rPr lang="en-GB" sz="1400" kern="1200"/>
            <a:t>Promotion through traditional, Digital marketing &amp; Authorized partners.</a:t>
          </a:r>
        </a:p>
      </dsp:txBody>
      <dsp:txXfrm>
        <a:off x="2628051" y="1345524"/>
        <a:ext cx="2375531" cy="643491"/>
      </dsp:txXfrm>
    </dsp:sp>
    <dsp:sp modelId="{FBD0BE0B-0E5E-AB42-8D76-C402600C09CF}">
      <dsp:nvSpPr>
        <dsp:cNvPr id="0" name=""/>
        <dsp:cNvSpPr/>
      </dsp:nvSpPr>
      <dsp:spPr>
        <a:xfrm>
          <a:off x="4036466" y="635985"/>
          <a:ext cx="358444" cy="35844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F1A4E4-4388-7149-AAB6-4FAA5AA1B58C}">
      <dsp:nvSpPr>
        <dsp:cNvPr id="0" name=""/>
        <dsp:cNvSpPr/>
      </dsp:nvSpPr>
      <dsp:spPr>
        <a:xfrm>
          <a:off x="3541906" y="119140"/>
          <a:ext cx="2145507" cy="4207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9664" tIns="0" rIns="0" bIns="0" numCol="1" spcCol="1270" anchor="t" anchorCtr="0">
          <a:noAutofit/>
        </a:bodyPr>
        <a:lstStyle/>
        <a:p>
          <a:pPr marL="0" lvl="0" indent="0" algn="l" defTabSz="622300">
            <a:lnSpc>
              <a:spcPct val="90000"/>
            </a:lnSpc>
            <a:spcBef>
              <a:spcPct val="0"/>
            </a:spcBef>
            <a:spcAft>
              <a:spcPct val="35000"/>
            </a:spcAft>
            <a:buNone/>
          </a:pPr>
          <a:r>
            <a:rPr lang="en-GB" sz="1400" kern="1200"/>
            <a:t>Product delivery for consumers</a:t>
          </a:r>
        </a:p>
      </dsp:txBody>
      <dsp:txXfrm>
        <a:off x="3541906" y="119140"/>
        <a:ext cx="2145507" cy="420739"/>
      </dsp:txXfrm>
    </dsp:sp>
  </dsp:spTree>
</dsp:drawing>
</file>

<file path=word/diagrams/layout1.xml><?xml version="1.0" encoding="utf-8"?>
<dgm:layoutDef xmlns:dgm="http://schemas.openxmlformats.org/drawingml/2006/diagram" xmlns:a="http://schemas.openxmlformats.org/drawingml/2006/main" uniqueId="urn:microsoft.com/office/officeart/2005/8/layout/arrow2#1">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horzAlign" val="none"/>
                <dgm:param type="vertAlign" val="none"/>
              </dgm:alg>
              <dgm:shape xmlns:r="http://schemas.openxmlformats.org/officeDocument/2006/relationships" r:blip="">
                <dgm:adjLst/>
              </dgm:shape>
              <dgm:presOf/>
              <dgm:constrLst>
                <dgm:constr type="ctrX" for="ch" forName="bullet1" refType="w" fact="0.8"/>
                <dgm:constr type="ctrY" for="ch" forName="bullet1" refType="h" fact="0.26"/>
                <dgm:constr type="w" for="ch" forName="bullet1" refType="w" fact="0.07"/>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4"/>
                <dgm:constr type="userA" refType="h" refFor="ch" refForName="bullet1" fact="0.53"/>
                <dgm:constr type="rMarg" for="ch" forName="textBox1" refType="userA" fact="2.83"/>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parTxLTRAlign" val="r"/>
                    <dgm:param type="parTxRTLAlign" val="r"/>
                    <dgm:param type="txAnchorVert" val="t"/>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
                    <dgm:constr type="w" for="ch" forName="bullet2a" refType="w" fact="0.04"/>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
                    <dgm:constr type="h" for="ch" forName="textBox2a" refType="h" fact="0.43"/>
                    <dgm:constr type="userA" refType="h" refFor="ch" refForName="bullet2a" fact="0.53"/>
                    <dgm:constr type="lMarg" for="ch" forName="textBox2a" refType="userA" fact="2.83"/>
                    <dgm:constr type="ctrX" for="ch" forName="bullet2b" refType="w" fact="0.58"/>
                    <dgm:constr type="ctrY" for="ch" forName="bullet2b" refType="h" fact="0.34"/>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
                    <dgm:constr type="h" for="ch" forName="textBox2b" refType="h" fact="0.66"/>
                    <dgm:constr type="userB" refType="h" refFor="ch" refForName="bullet2b" fact="0.53"/>
                    <dgm:constr type="lMarg" for="ch" forName="textBox2b" refType="userB" fact="2.83"/>
                    <dgm:constr type="primFontSz" for="ch" ptType="node" op="equ" val="65"/>
                  </dgm:constrLst>
                </dgm:if>
                <dgm:else name="Name9">
                  <dgm:constrLst>
                    <dgm:constr type="ctrX" for="ch" forName="bullet2a" refType="w" fact="0.25"/>
                    <dgm:constr type="ctrY" for="ch" forName="bullet2a" refType="h" fact="0.57"/>
                    <dgm:constr type="w" for="ch" forName="bullet2a" refType="w" fact="0.04"/>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
                    <dgm:constr type="userA" refType="h" refFor="ch" refForName="bullet2a" fact="0.53"/>
                    <dgm:constr type="rMarg" for="ch" forName="textBox2a" refType="userA" fact="2.83"/>
                    <dgm:constr type="ctrX" for="ch" forName="bullet2b" refType="w" fact="0.58"/>
                    <dgm:constr type="ctrY" for="ch" forName="bullet2b" refType="h" fact="0.34"/>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4"/>
                    <dgm:constr type="userB" refType="h" refFor="ch" refForName="bullet2b" fact="0.53"/>
                    <dgm:constr type="rMarg" for="ch" forName="textBox2b" refType="userB" fact="2.83"/>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parTxLTRAlign" val="l"/>
                            <dgm:param type="parTxRTLAlign" val="r"/>
                            <dgm:param type="txAnchorVert" val="t"/>
                          </dgm:alg>
                        </dgm:if>
                        <dgm:else name="Name15">
                          <dgm:alg type="tx">
                            <dgm:param type="parTxLTRAlign" val="l"/>
                            <dgm:param type="parTxRTLAlign" val="l"/>
                            <dgm:param type="txAnchorVert" val="t"/>
                          </dgm:alg>
                        </dgm:else>
                      </dgm:choose>
                    </dgm:if>
                    <dgm:else name="Name16">
                      <dgm:choose name="Name17">
                        <dgm:if name="Name18" axis="root des" ptType="all node" func="maxDepth" op="gt" val="1">
                          <dgm:alg type="tx">
                            <dgm:param type="parTxLTRAlign" val="l"/>
                            <dgm:param type="parTxRTLAlign" val="r"/>
                            <dgm:param type="txAnchorVert" val="b"/>
                            <dgm:param type="txAnchorVertCh" val="b"/>
                          </dgm:alg>
                        </dgm:if>
                        <dgm:else name="Name19">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parTxLTRAlign" val="l"/>
                            <dgm:param type="parTxRTLAlign" val="r"/>
                            <dgm:param type="txAnchorVert" val="t"/>
                          </dgm:alg>
                        </dgm:if>
                        <dgm:else name="Name28">
                          <dgm:alg type="tx">
                            <dgm:param type="parTxLTRAlign" val="l"/>
                            <dgm:param type="parTxRTLAlign" val="l"/>
                            <dgm:param type="txAnchorVert" val="t"/>
                          </dgm:alg>
                        </dgm:else>
                      </dgm:choose>
                    </dgm:if>
                    <dgm:else name="Name29">
                      <dgm:choose name="Name30">
                        <dgm:if name="Name31" axis="root des" ptType="all node" func="maxDepth" op="gt" val="1">
                          <dgm:alg type="tx">
                            <dgm:param type="parTxLTRAlign" val="l"/>
                            <dgm:param type="parTxRTLAlign" val="r"/>
                            <dgm:param type="txAnchorVert" val="b"/>
                            <dgm:param type="txAnchorVertCh" val="b"/>
                          </dgm:alg>
                        </dgm:if>
                        <dgm:else name="Name32">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horzAlign" val="none"/>
                <dgm:param type="vert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
                    <dgm:constr type="w" for="ch" forName="bullet3a" refType="w" fact="0.03"/>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
                    <dgm:constr type="h" for="ch" forName="textBox3a" refType="h" fact="0.29"/>
                    <dgm:constr type="userA" refType="h" refFor="ch" refForName="bullet3a" fact="0.53"/>
                    <dgm:constr type="lMarg" for="ch" forName="textBox3a" refType="userA" fact="2.83"/>
                    <dgm:constr type="ctrX" for="ch" forName="bullet3b" refType="w" fact="0.38"/>
                    <dgm:constr type="ctrY" for="ch" forName="bullet3b" refType="h" fact="0.46"/>
                    <dgm:constr type="w" for="ch" forName="bullet3b" refType="w" fact="0.05"/>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
                    <dgm:constr type="userB" refType="h" refFor="ch" refForName="bullet3b" fact="0.53"/>
                    <dgm:constr type="lMarg" for="ch" forName="textBox3b" refType="userB" fact="2.83"/>
                    <dgm:constr type="ctrX" for="ch" forName="bullet3c" refType="w" fact="0.66"/>
                    <dgm:constr type="ctrY" for="ch" forName="bullet3c" refType="h" fact="0.3"/>
                    <dgm:constr type="w" for="ch" forName="bullet3c" refType="w" fact="0.06"/>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7"/>
                    <dgm:constr type="userC" refType="h" refFor="ch" refForName="bullet3c" fact="0.53"/>
                    <dgm:constr type="lMarg" for="ch" forName="textBox3c" refType="userC" fact="2.83"/>
                    <dgm:constr type="primFontSz" for="ch" ptType="node" op="equ" val="65"/>
                  </dgm:constrLst>
                </dgm:if>
                <dgm:else name="Name39">
                  <dgm:constrLst>
                    <dgm:constr type="ctrX" for="ch" forName="bullet3a" refType="w" fact="0.14"/>
                    <dgm:constr type="ctrY" for="ch" forName="bullet3a" refType="h" fact="0.71"/>
                    <dgm:constr type="w" for="ch" forName="bullet3a" refType="w" fact="0.03"/>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
                    <dgm:constr type="userA" refType="h" refFor="ch" refForName="bullet3a" fact="0.53"/>
                    <dgm:constr type="rMarg" for="ch" forName="textBox3a" refType="userA" fact="2.83"/>
                    <dgm:constr type="ctrX" for="ch" forName="bullet3b" refType="w" fact="0.38"/>
                    <dgm:constr type="ctrY" for="ch" forName="bullet3b" refType="h" fact="0.46"/>
                    <dgm:constr type="w" for="ch" forName="bullet3b" refType="w" fact="0.05"/>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6"/>
                    <dgm:constr type="userB" refType="h" refFor="ch" refForName="bullet3b" fact="0.53"/>
                    <dgm:constr type="rMarg" for="ch" forName="textBox3b" refType="userB" fact="2.83"/>
                    <dgm:constr type="ctrX" for="ch" forName="bullet3c" refType="w" fact="0.66"/>
                    <dgm:constr type="ctrY" for="ch" forName="bullet3c" refType="h" fact="0.3"/>
                    <dgm:constr type="w" for="ch" forName="bullet3c" refType="w" fact="0.06"/>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
                    <dgm:constr type="userC" refType="h" refFor="ch" refForName="bullet3c" fact="0.53"/>
                    <dgm:constr type="rMarg" for="ch" forName="textBox3c" refType="userC" fact="2.83"/>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parTxLTRAlign" val="l"/>
                            <dgm:param type="parTxRTLAlign" val="r"/>
                            <dgm:param type="txAnchorVert" val="t"/>
                          </dgm:alg>
                        </dgm:if>
                        <dgm:else name="Name45">
                          <dgm:alg type="tx">
                            <dgm:param type="parTxLTRAlign" val="l"/>
                            <dgm:param type="parTxRTLAlign" val="l"/>
                            <dgm:param type="txAnchorVert" val="t"/>
                          </dgm:alg>
                        </dgm:else>
                      </dgm:choose>
                    </dgm:if>
                    <dgm:else name="Name46">
                      <dgm:choose name="Name47">
                        <dgm:if name="Name48" axis="root des" ptType="all node" func="maxDepth" op="gt" val="1">
                          <dgm:alg type="tx">
                            <dgm:param type="parTxLTRAlign" val="l"/>
                            <dgm:param type="parTxRTLAlign" val="r"/>
                            <dgm:param type="txAnchorVert" val="b"/>
                            <dgm:param type="txAnchorVertCh" val="b"/>
                          </dgm:alg>
                        </dgm:if>
                        <dgm:else name="Name49">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parTxLTRAlign" val="l"/>
                            <dgm:param type="parTxRTLAlign" val="r"/>
                            <dgm:param type="txAnchorVert" val="t"/>
                          </dgm:alg>
                        </dgm:if>
                        <dgm:else name="Name58">
                          <dgm:alg type="tx">
                            <dgm:param type="parTxLTRAlign" val="l"/>
                            <dgm:param type="parTxRTLAlign" val="l"/>
                            <dgm:param type="txAnchorVert" val="t"/>
                          </dgm:alg>
                        </dgm:else>
                      </dgm:choose>
                    </dgm:if>
                    <dgm:else name="Name59">
                      <dgm:choose name="Name60">
                        <dgm:if name="Name61" axis="root des" ptType="all node" func="maxDepth" op="gt" val="1">
                          <dgm:alg type="tx">
                            <dgm:param type="parTxLTRAlign" val="l"/>
                            <dgm:param type="parTxRTLAlign" val="r"/>
                            <dgm:param type="txAnchorVert" val="b"/>
                            <dgm:param type="txAnchorVertCh" val="b"/>
                          </dgm:alg>
                        </dgm:if>
                        <dgm:else name="Name62">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parTxLTRAlign" val="l"/>
                            <dgm:param type="parTxRTLAlign" val="r"/>
                            <dgm:param type="txAnchorVert" val="t"/>
                          </dgm:alg>
                        </dgm:if>
                        <dgm:else name="Name71">
                          <dgm:alg type="tx">
                            <dgm:param type="parTxLTRAlign" val="l"/>
                            <dgm:param type="parTxRTLAlign" val="l"/>
                            <dgm:param type="txAnchorVert" val="t"/>
                          </dgm:alg>
                        </dgm:else>
                      </dgm:choose>
                    </dgm:if>
                    <dgm:else name="Name72">
                      <dgm:choose name="Name73">
                        <dgm:if name="Name74" axis="root des" ptType="all node" func="maxDepth" op="gt" val="1">
                          <dgm:alg type="tx">
                            <dgm:param type="parTxLTRAlign" val="l"/>
                            <dgm:param type="parTxRTLAlign" val="r"/>
                            <dgm:param type="txAnchorVert" val="b"/>
                            <dgm:param type="txAnchorVertCh" val="b"/>
                          </dgm:alg>
                        </dgm:if>
                        <dgm:else name="Name75">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horzAlign" val="none"/>
                <dgm:param type="vert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
                    <dgm:constr type="w" for="ch" forName="bullet4a" refType="w" fact="0.02"/>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
                    <dgm:constr type="h" for="ch" forName="textBox4a" refType="h" fact="0.24"/>
                    <dgm:constr type="userA" refType="h" refFor="ch" refForName="bullet4a" fact="0.53"/>
                    <dgm:constr type="lMarg" for="ch" forName="textBox4a" refType="userA" fact="2.83"/>
                    <dgm:constr type="ctrX" for="ch" forName="bullet4b" refType="w" fact="0.28"/>
                    <dgm:constr type="ctrY" for="ch" forName="bullet4b" refType="h" fact="0.54"/>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6"/>
                    <dgm:constr type="userB" refType="h" refFor="ch" refForName="bullet4b" fact="0.53"/>
                    <dgm:constr type="lMarg" for="ch" forName="textBox4b" refType="userB" fact="2.83"/>
                    <dgm:constr type="ctrX" for="ch" forName="bullet4c" refType="w" fact="0.5"/>
                    <dgm:constr type="ctrY" for="ch" forName="bullet4c" refType="h" fact="0.38"/>
                    <dgm:constr type="w" for="ch" forName="bullet4c" refType="w" fact="0.05"/>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2"/>
                    <dgm:constr type="userC" refType="h" refFor="ch" refForName="bullet4c" fact="0.53"/>
                    <dgm:constr type="lMarg" for="ch" forName="textBox4c" refType="userC" fact="2.83"/>
                    <dgm:constr type="ctrX" for="ch" forName="bullet4d" refType="w" fact="0.73"/>
                    <dgm:constr type="ctrY" for="ch" forName="bullet4d" refType="h" fact="0.28"/>
                    <dgm:constr type="w" for="ch" forName="bullet4d" refType="w" fact="0.07"/>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2"/>
                    <dgm:constr type="userD" refType="h" refFor="ch" refForName="bullet4d" fact="0.53"/>
                    <dgm:constr type="lMarg" for="ch" forName="textBox4d" refType="userD" fact="2.83"/>
                    <dgm:constr type="primFontSz" for="ch" ptType="node" op="equ" val="65"/>
                  </dgm:constrLst>
                </dgm:if>
                <dgm:else name="Name82">
                  <dgm:constrLst>
                    <dgm:constr type="ctrX" for="ch" forName="bullet4a" refType="w" fact="0.11"/>
                    <dgm:constr type="ctrY" for="ch" forName="bullet4a" refType="h" fact="0.76"/>
                    <dgm:constr type="w" for="ch" forName="bullet4a" refType="w" fact="0.02"/>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
                    <dgm:constr type="userA" refType="h" refFor="ch" refForName="bullet4a" fact="0.53"/>
                    <dgm:constr type="rMarg" for="ch" forName="textBox4a" refType="userA" fact="2.83"/>
                    <dgm:constr type="ctrX" for="ch" forName="bullet4b" refType="w" fact="0.28"/>
                    <dgm:constr type="ctrY" for="ch" forName="bullet4b" refType="h" fact="0.54"/>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
                    <dgm:constr type="h" for="ch" forName="textBox4b" refType="h" fact="0.54"/>
                    <dgm:constr type="userB" refType="h" refFor="ch" refForName="bullet4b" fact="0.53"/>
                    <dgm:constr type="rMarg" for="ch" forName="textBox4b" refType="userB" fact="2.83"/>
                    <dgm:constr type="ctrX" for="ch" forName="bullet4c" refType="w" fact="0.5"/>
                    <dgm:constr type="ctrY" for="ch" forName="bullet4c" refType="h" fact="0.38"/>
                    <dgm:constr type="w" for="ch" forName="bullet4c" refType="w" fact="0.05"/>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
                    <dgm:constr type="userC" refType="h" refFor="ch" refForName="bullet4c" fact="0.53"/>
                    <dgm:constr type="rMarg" for="ch" forName="textBox4c" refType="userC" fact="2.83"/>
                    <dgm:constr type="ctrX" for="ch" forName="bullet4d" refType="w" fact="0.73"/>
                    <dgm:constr type="ctrY" for="ch" forName="bullet4d" refType="h" fact="0.28"/>
                    <dgm:constr type="w" for="ch" forName="bullet4d" refType="w" fact="0.07"/>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
                    <dgm:constr type="userD" refType="h" refFor="ch" refForName="bullet4d" fact="0.53"/>
                    <dgm:constr type="rMarg" for="ch" forName="textBox4d" refType="userD" fact="2.83"/>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param type="txAnchorVert" val="t"/>
                          </dgm:alg>
                        </dgm:if>
                        <dgm:else name="Name88">
                          <dgm:alg type="tx">
                            <dgm:param type="parTxLTRAlign" val="l"/>
                            <dgm:param type="parTxRTLAlign" val="l"/>
                            <dgm:param type="txAnchorVert" val="t"/>
                          </dgm:alg>
                        </dgm:else>
                      </dgm:choose>
                    </dgm:if>
                    <dgm:else name="Name89">
                      <dgm:choose name="Name90">
                        <dgm:if name="Name91" axis="root des" ptType="all node" func="maxDepth" op="gt" val="1">
                          <dgm:alg type="tx">
                            <dgm:param type="parTxLTRAlign" val="l"/>
                            <dgm:param type="parTxRTLAlign" val="r"/>
                            <dgm:param type="txAnchorVert" val="b"/>
                            <dgm:param type="txAnchorVertCh" val="b"/>
                          </dgm:alg>
                        </dgm:if>
                        <dgm:else name="Name92">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parTxLTRAlign" val="l"/>
                            <dgm:param type="parTxRTLAlign" val="r"/>
                            <dgm:param type="txAnchorVert" val="t"/>
                          </dgm:alg>
                        </dgm:if>
                        <dgm:else name="Name101">
                          <dgm:alg type="tx">
                            <dgm:param type="parTxLTRAlign" val="l"/>
                            <dgm:param type="parTxRTLAlign" val="l"/>
                            <dgm:param type="txAnchorVert" val="t"/>
                          </dgm:alg>
                        </dgm:else>
                      </dgm:choose>
                    </dgm:if>
                    <dgm:else name="Name102">
                      <dgm:choose name="Name103">
                        <dgm:if name="Name104" axis="root des" ptType="all node" func="maxDepth" op="gt" val="1">
                          <dgm:alg type="tx">
                            <dgm:param type="parTxLTRAlign" val="l"/>
                            <dgm:param type="parTxRTLAlign" val="r"/>
                            <dgm:param type="txAnchorVert" val="b"/>
                            <dgm:param type="txAnchorVertCh" val="b"/>
                          </dgm:alg>
                        </dgm:if>
                        <dgm:else name="Name105">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parTxLTRAlign" val="l"/>
                            <dgm:param type="parTxRTLAlign" val="r"/>
                            <dgm:param type="txAnchorVert" val="t"/>
                          </dgm:alg>
                        </dgm:if>
                        <dgm:else name="Name114">
                          <dgm:alg type="tx">
                            <dgm:param type="parTxLTRAlign" val="l"/>
                            <dgm:param type="parTxRTLAlign" val="l"/>
                            <dgm:param type="txAnchorVert" val="t"/>
                          </dgm:alg>
                        </dgm:else>
                      </dgm:choose>
                    </dgm:if>
                    <dgm:else name="Name115">
                      <dgm:choose name="Name116">
                        <dgm:if name="Name117" axis="root des" ptType="all node" func="maxDepth" op="gt" val="1">
                          <dgm:alg type="tx">
                            <dgm:param type="parTxLTRAlign" val="l"/>
                            <dgm:param type="parTxRTLAlign" val="r"/>
                            <dgm:param type="txAnchorVert" val="b"/>
                            <dgm:param type="txAnchorVertCh" val="b"/>
                          </dgm:alg>
                        </dgm:if>
                        <dgm:else name="Name118">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parTxLTRAlign" val="l"/>
                            <dgm:param type="parTxRTLAlign" val="r"/>
                            <dgm:param type="txAnchorVert" val="t"/>
                          </dgm:alg>
                        </dgm:if>
                        <dgm:else name="Name127">
                          <dgm:alg type="tx">
                            <dgm:param type="parTxLTRAlign" val="l"/>
                            <dgm:param type="parTxRTLAlign" val="l"/>
                            <dgm:param type="txAnchorVert" val="t"/>
                          </dgm:alg>
                        </dgm:else>
                      </dgm:choose>
                    </dgm:if>
                    <dgm:else name="Name128">
                      <dgm:choose name="Name129">
                        <dgm:if name="Name130" axis="root des" ptType="all node" func="maxDepth" op="gt" val="1">
                          <dgm:alg type="tx">
                            <dgm:param type="parTxLTRAlign" val="l"/>
                            <dgm:param type="parTxRTLAlign" val="r"/>
                            <dgm:param type="txAnchorVert" val="b"/>
                            <dgm:param type="txAnchorVertCh" val="b"/>
                          </dgm:alg>
                        </dgm:if>
                        <dgm:else name="Name131">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horzAlign" val="none"/>
                <dgm:param type="vert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
                    <dgm:constr type="w" for="ch" forName="bullet5a" refType="w" fact="0.02"/>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
                    <dgm:constr type="h" for="ch" forName="textBox5a" refType="h" fact="0.24"/>
                    <dgm:constr type="userA" refType="h" refFor="ch" refForName="bullet5a" fact="0.53"/>
                    <dgm:constr type="lMarg" for="ch" forName="textBox5a" refType="userA" fact="2.83"/>
                    <dgm:constr type="ctrX" for="ch" forName="bullet5b" refType="w" fact="0.24"/>
                    <dgm:constr type="ctrY" for="ch" forName="bullet5b" refType="h" fact="0.58"/>
                    <dgm:constr type="w" for="ch" forName="bullet5b" refType="w" fact="0.04"/>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7"/>
                    <dgm:constr type="h" for="ch" forName="textBox5b" refType="h" fact="0.42"/>
                    <dgm:constr type="userB" refType="h" refFor="ch" refForName="bullet5b" fact="0.53"/>
                    <dgm:constr type="lMarg" for="ch" forName="textBox5b" refType="userB" fact="2.83"/>
                    <dgm:constr type="ctrX" for="ch" forName="bullet5c" refType="w" fact="0.41"/>
                    <dgm:constr type="ctrY" for="ch" forName="bullet5c" refType="h" fact="0.44"/>
                    <dgm:constr type="w" for="ch" forName="bullet5c" refType="w" fact="0.05"/>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
                    <dgm:constr type="h" for="ch" forName="textBox5c" refType="h" fact="0.56"/>
                    <dgm:constr type="userC" refType="h" refFor="ch" refForName="bullet5c" fact="0.53"/>
                    <dgm:constr type="lMarg" for="ch" forName="textBox5c" refType="userC" fact="2.83"/>
                    <dgm:constr type="ctrX" for="ch" forName="bullet5d" refType="w" fact="0.6"/>
                    <dgm:constr type="ctrY" for="ch" forName="bullet5d" refType="h" fact="0.33"/>
                    <dgm:constr type="w" for="ch" forName="bullet5d" refType="w" fact="0.06"/>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
                    <dgm:constr type="ctrX" for="ch" forName="bullet5e" refType="w" fact="0.8"/>
                    <dgm:constr type="ctrY" for="ch" forName="bullet5e" refType="h" fact="0.26"/>
                    <dgm:constr type="w" for="ch" forName="bullet5e" refType="w" fact="0.08"/>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4"/>
                    <dgm:constr type="userE" refType="h" refFor="ch" refForName="bullet5e" fact="0.53"/>
                    <dgm:constr type="lMarg" for="ch" forName="textBox5e" refType="userE" fact="2.83"/>
                    <dgm:constr type="primFontSz" for="ch" ptType="node" op="equ" val="65"/>
                  </dgm:constrLst>
                </dgm:if>
                <dgm:else name="Name138">
                  <dgm:constrLst>
                    <dgm:constr type="ctrX" for="ch" forName="bullet5a" refType="w" fact="0.11"/>
                    <dgm:constr type="ctrY" for="ch" forName="bullet5a" refType="h" fact="0.76"/>
                    <dgm:constr type="w" for="ch" forName="bullet5a" refType="w" fact="0.02"/>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
                    <dgm:constr type="userA" refType="h" refFor="ch" refForName="bullet5a" fact="0.53"/>
                    <dgm:constr type="rMarg" for="ch" forName="textBox5a" refType="userA" fact="2.83"/>
                    <dgm:constr type="ctrX" for="ch" forName="bullet5b" refType="w" fact="0.24"/>
                    <dgm:constr type="ctrY" for="ch" forName="bullet5b" refType="h" fact="0.58"/>
                    <dgm:constr type="w" for="ch" forName="bullet5b" refType="w" fact="0.04"/>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
                    <dgm:constr type="h" for="ch" forName="textBox5b" refType="h" fact="0.58"/>
                    <dgm:constr type="userB" refType="h" refFor="ch" refForName="bullet5b" fact="0.53"/>
                    <dgm:constr type="rMarg" for="ch" forName="textBox5b" refType="userB" fact="2.83"/>
                    <dgm:constr type="ctrX" for="ch" forName="bullet5c" refType="w" fact="0.41"/>
                    <dgm:constr type="ctrY" for="ch" forName="bullet5c" refType="h" fact="0.44"/>
                    <dgm:constr type="w" for="ch" forName="bullet5c" refType="w" fact="0.05"/>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7"/>
                    <dgm:constr type="h" for="ch" forName="textBox5c" refType="h" fact="0.44"/>
                    <dgm:constr type="userC" refType="h" refFor="ch" refForName="bullet5c" fact="0.53"/>
                    <dgm:constr type="rMarg" for="ch" forName="textBox5c" refType="userC" fact="2.83"/>
                    <dgm:constr type="ctrX" for="ch" forName="bullet5d" refType="w" fact="0.6"/>
                    <dgm:constr type="ctrY" for="ch" forName="bullet5d" refType="h" fact="0.33"/>
                    <dgm:constr type="w" for="ch" forName="bullet5d" refType="w" fact="0.06"/>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
                    <dgm:constr type="h" for="ch" forName="textBox5d" refType="h" fact="0.33"/>
                    <dgm:constr type="userD" refType="h" refFor="ch" refForName="bullet5d" fact="0.53"/>
                    <dgm:constr type="rMarg" for="ch" forName="textBox5d" refType="userD" fact="2.83"/>
                    <dgm:constr type="ctrX" for="ch" forName="bullet5e" refType="w" fact="0.8"/>
                    <dgm:constr type="ctrY" for="ch" forName="bullet5e" refType="h" fact="0.26"/>
                    <dgm:constr type="w" for="ch" forName="bullet5e" refType="w" fact="0.08"/>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
                    <dgm:constr type="userE" refType="h" refFor="ch" refForName="bullet5e" fact="0.53"/>
                    <dgm:constr type="rMarg" for="ch" forName="textBox5e" refType="userE" fact="2.83"/>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parTxLTRAlign" val="l"/>
                            <dgm:param type="parTxRTLAlign" val="r"/>
                            <dgm:param type="txAnchorVert" val="t"/>
                          </dgm:alg>
                        </dgm:if>
                        <dgm:else name="Name144">
                          <dgm:alg type="tx">
                            <dgm:param type="parTxLTRAlign" val="l"/>
                            <dgm:param type="parTxRTLAlign" val="l"/>
                            <dgm:param type="txAnchorVert" val="t"/>
                          </dgm:alg>
                        </dgm:else>
                      </dgm:choose>
                    </dgm:if>
                    <dgm:else name="Name145">
                      <dgm:choose name="Name146">
                        <dgm:if name="Name147" axis="root des" ptType="all node" func="maxDepth" op="gt" val="1">
                          <dgm:alg type="tx">
                            <dgm:param type="parTxLTRAlign" val="l"/>
                            <dgm:param type="parTxRTLAlign" val="r"/>
                            <dgm:param type="txAnchorVert" val="b"/>
                            <dgm:param type="txAnchorVertCh" val="b"/>
                          </dgm:alg>
                        </dgm:if>
                        <dgm:else name="Name148">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parTxLTRAlign" val="l"/>
                            <dgm:param type="parTxRTLAlign" val="r"/>
                            <dgm:param type="txAnchorVert" val="t"/>
                          </dgm:alg>
                        </dgm:if>
                        <dgm:else name="Name157">
                          <dgm:alg type="tx">
                            <dgm:param type="parTxLTRAlign" val="l"/>
                            <dgm:param type="parTxRTLAlign" val="l"/>
                            <dgm:param type="txAnchorVert" val="t"/>
                          </dgm:alg>
                        </dgm:else>
                      </dgm:choose>
                    </dgm:if>
                    <dgm:else name="Name158">
                      <dgm:choose name="Name159">
                        <dgm:if name="Name160" axis="root des" ptType="all node" func="maxDepth" op="gt" val="1">
                          <dgm:alg type="tx">
                            <dgm:param type="parTxLTRAlign" val="l"/>
                            <dgm:param type="parTxRTLAlign" val="r"/>
                            <dgm:param type="txAnchorVert" val="b"/>
                            <dgm:param type="txAnchorVertCh" val="b"/>
                          </dgm:alg>
                        </dgm:if>
                        <dgm:else name="Name161">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parTxLTRAlign" val="l"/>
                            <dgm:param type="parTxRTLAlign" val="r"/>
                            <dgm:param type="txAnchorVert" val="t"/>
                          </dgm:alg>
                        </dgm:if>
                        <dgm:else name="Name170">
                          <dgm:alg type="tx">
                            <dgm:param type="parTxLTRAlign" val="l"/>
                            <dgm:param type="parTxRTLAlign" val="l"/>
                            <dgm:param type="txAnchorVert" val="t"/>
                          </dgm:alg>
                        </dgm:else>
                      </dgm:choose>
                    </dgm:if>
                    <dgm:else name="Name171">
                      <dgm:choose name="Name172">
                        <dgm:if name="Name173" axis="root des" ptType="all node" func="maxDepth" op="gt" val="1">
                          <dgm:alg type="tx">
                            <dgm:param type="parTxLTRAlign" val="l"/>
                            <dgm:param type="parTxRTLAlign" val="r"/>
                            <dgm:param type="txAnchorVert" val="b"/>
                            <dgm:param type="txAnchorVertCh" val="b"/>
                          </dgm:alg>
                        </dgm:if>
                        <dgm:else name="Name174">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parTxLTRAlign" val="l"/>
                            <dgm:param type="parTxRTLAlign" val="r"/>
                            <dgm:param type="txAnchorVert" val="t"/>
                          </dgm:alg>
                        </dgm:if>
                        <dgm:else name="Name183">
                          <dgm:alg type="tx">
                            <dgm:param type="parTxLTRAlign" val="l"/>
                            <dgm:param type="parTxRTLAlign" val="l"/>
                            <dgm:param type="txAnchorVert" val="t"/>
                          </dgm:alg>
                        </dgm:else>
                      </dgm:choose>
                    </dgm:if>
                    <dgm:else name="Name184">
                      <dgm:choose name="Name185">
                        <dgm:if name="Name186" axis="root des" ptType="all node" func="maxDepth" op="gt" val="1">
                          <dgm:alg type="tx">
                            <dgm:param type="parTxLTRAlign" val="l"/>
                            <dgm:param type="parTxRTLAlign" val="r"/>
                            <dgm:param type="txAnchorVert" val="b"/>
                            <dgm:param type="txAnchorVertCh" val="b"/>
                          </dgm:alg>
                        </dgm:if>
                        <dgm:else name="Name187">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parTxLTRAlign" val="l"/>
                            <dgm:param type="parTxRTLAlign" val="r"/>
                            <dgm:param type="txAnchorVert" val="t"/>
                          </dgm:alg>
                        </dgm:if>
                        <dgm:else name="Name196">
                          <dgm:alg type="tx">
                            <dgm:param type="parTxLTRAlign" val="l"/>
                            <dgm:param type="parTxRTLAlign" val="l"/>
                            <dgm:param type="txAnchorVert" val="t"/>
                          </dgm:alg>
                        </dgm:else>
                      </dgm:choose>
                    </dgm:if>
                    <dgm:else name="Name197">
                      <dgm:choose name="Name198">
                        <dgm:if name="Name199" axis="root des" ptType="all node" func="maxDepth" op="gt" val="1">
                          <dgm:alg type="tx">
                            <dgm:param type="parTxLTRAlign" val="l"/>
                            <dgm:param type="parTxRTLAlign" val="r"/>
                            <dgm:param type="txAnchorVert" val="b"/>
                            <dgm:param type="txAnchorVertCh" val="b"/>
                          </dgm:alg>
                        </dgm:if>
                        <dgm:else name="Name200">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App18</b:Tag>
    <b:SourceType>Report</b:SourceType>
    <b:Guid>{953E8605-AB88-4A68-B424-F49C9AA1AAA8}</b:Guid>
    <b:Title> ANNUAL REPORT PURSUANT TO SECTION 13 OR 15(d) OF THE SECURITIES EXCHANGE ACT OF 1934</b:Title>
    <b:Year>September 29, 2018</b:Year>
    <b:Author>
      <b:Author>
        <b:Corporate>Apple Inc</b:Corporate>
      </b:Author>
    </b:Author>
    <b:Publisher>Apple Inc</b:Publisher>
    <b:RefOrder>4</b:RefOrder>
  </b:Source>
  <b:Source>
    <b:Tag>KBC19</b:Tag>
    <b:SourceType>DocumentFromInternetSite</b:SourceType>
    <b:Guid>{56FB7DA3-EAB6-E840-A939-7E0A63907866}</b:Guid>
    <b:Title>https://www.esri.ie</b:Title>
    <b:Year>2019</b:Year>
    <b:Author>
      <b:Author>
        <b:Corporate>KBC Bank Ireland</b:Corporate>
      </b:Author>
    </b:Author>
    <b:URL>https://www.esri.ie/system/files/publications/CSI2019APR.pdf</b:URL>
    <b:Month>April</b:Month>
    <b:YearAccessed>2019</b:YearAccessed>
    <b:MonthAccessed>July</b:MonthAccessed>
    <b:DayAccessed>27</b:DayAccessed>
    <b:RefOrder>17</b:RefOrder>
  </b:Source>
  <b:Source>
    <b:Tag>Har18</b:Tag>
    <b:SourceType>DocumentFromInternetSite</b:SourceType>
    <b:Guid>{997A184E-B80C-6E46-8D60-B68C9E64D7A9}</b:Guid>
    <b:Author>
      <b:Author>
        <b:Corporate>Harward Business Review Analytical Service</b:Corporate>
      </b:Author>
    </b:Author>
    <b:Title>https://www.sas.com</b:Title>
    <b:URL>https://www.sas.com/content/dam/SAS/en_us/doc/whitepaper2/real-time-analytics-109676.pdf</b:URL>
    <b:Year>2018</b:Year>
    <b:YearAccessed>2019</b:YearAccessed>
    <b:MonthAccessed>July</b:MonthAccessed>
    <b:DayAccessed>27</b:DayAccessed>
    <b:RefOrder>19</b:RefOrder>
  </b:Source>
  <b:Source>
    <b:Tag>Kat16</b:Tag>
    <b:SourceType>InternetSite</b:SourceType>
    <b:Guid>{9DF1C891-5466-B74C-9E75-15441C06856F}</b:Guid>
    <b:Title>Forbes</b:Title>
    <b:Year>2016</b:Year>
    <b:Author>
      <b:Author>
        <b:NameList>
          <b:Person>
            <b:Last>Ashford</b:Last>
            <b:First>Kate</b:First>
          </b:Person>
        </b:NameList>
      </b:Author>
    </b:Author>
    <b:URL>https://www.forbes.com/sites/kateashford/2016/06/30/millennials-credit-card/#25dffc1a6ee3</b:URL>
    <b:YearAccessed>2019</b:YearAccessed>
    <b:MonthAccessed>July</b:MonthAccessed>
    <b:DayAccessed>2</b:DayAccessed>
    <b:RefOrder>1</b:RefOrder>
  </b:Source>
  <b:Source>
    <b:Tag>Cen191</b:Tag>
    <b:SourceType>DocumentFromInternetSite</b:SourceType>
    <b:Guid>{D063B975-EC82-7D46-803E-885440F957AB}</b:Guid>
    <b:Author>
      <b:Author>
        <b:Corporate>Central Bank of ireland</b:Corporate>
      </b:Author>
    </b:Author>
    <b:Title>https://www.centralbank.ie</b:Title>
    <b:URL>https://www.centralbank.ie/statistics/data-and-analysis/credit-and-banking-statistics/credit-and-debit-card-statistics</b:URL>
    <b:Year>2019</b:Year>
    <b:Month>May</b:Month>
    <b:Day>22</b:Day>
    <b:YearAccessed>2019</b:YearAccessed>
    <b:MonthAccessed>July </b:MonthAccessed>
    <b:DayAccessed>29</b:DayAccessed>
    <b:RefOrder>2</b:RefOrder>
  </b:Source>
  <b:Source>
    <b:Tag>Pet19</b:Tag>
    <b:SourceType>InternetSite</b:SourceType>
    <b:Guid>{3A5CF882-9765-3442-A471-DC64208E9B5E}</b:Guid>
    <b:Title>Irish times</b:Title>
    <b:URL>https://www.irishtimes.com/business/economy/irish-consumers-increasingly-using-credit-and-debit-cards-1.3900575</b:URL>
    <b:Year>2019</b:Year>
    <b:YearAccessed>2019</b:YearAccessed>
    <b:MonthAccessed>July</b:MonthAccessed>
    <b:DayAccessed>30</b:DayAccessed>
    <b:Author>
      <b:Author>
        <b:Corporate>Peter Hamilton</b:Corporate>
      </b:Author>
    </b:Author>
    <b:RefOrder>16</b:RefOrder>
  </b:Source>
  <b:Source>
    <b:Tag>Cen192</b:Tag>
    <b:SourceType>DocumentFromInternetSite</b:SourceType>
    <b:Guid>{21058160-10DE-5247-A628-E867CFB64451}</b:Guid>
    <b:Title>Central Bank of Ireland</b:Title>
    <b:URL>https://www.centralbank.ie/statistics/data-and-analysis/credit-and-banking-statistics/credit-and-debit-card-statistics</b:URL>
    <b:Year>2019</b:Year>
    <b:YearAccessed>2019</b:YearAccessed>
    <b:MonthAccessed>July</b:MonthAccessed>
    <b:DayAccessed>30</b:DayAccessed>
    <b:Author>
      <b:Author>
        <b:Corporate>Central Bank of Ireland</b:Corporate>
      </b:Author>
    </b:Author>
    <b:Month>May</b:Month>
    <b:Day>22</b:Day>
    <b:RefOrder>9</b:RefOrder>
  </b:Source>
  <b:Source>
    <b:Tag>App193</b:Tag>
    <b:SourceType>InternetSite</b:SourceType>
    <b:Guid>{B3AE8DF5-4C27-9C43-AB0F-FF48BC02D10E}</b:Guid>
    <b:Author>
      <b:Author>
        <b:Corporate>Apple Inc.</b:Corporate>
      </b:Author>
    </b:Author>
    <b:Title>Apple</b:Title>
    <b:URL>https://www.apple.com/apple-card/</b:URL>
    <b:Year>2019</b:Year>
    <b:YearAccessed>2019</b:YearAccessed>
    <b:MonthAccessed>July </b:MonthAccessed>
    <b:DayAccessed>30</b:DayAccessed>
    <b:RefOrder>18</b:RefOrder>
  </b:Source>
  <b:Source>
    <b:Tag>App19</b:Tag>
    <b:SourceType>InternetSite</b:SourceType>
    <b:Guid>{33DAD2AA-6F48-594A-A0E5-AAC915953BC2}</b:Guid>
    <b:Author>
      <b:Author>
        <b:Corporate>Apple</b:Corporate>
      </b:Author>
    </b:Author>
    <b:Title>Apple Inc</b:Title>
    <b:InternetSiteTitle>Apple Inc</b:InternetSiteTitle>
    <b:Year>2019</b:Year>
    <b:Month>june</b:Month>
    <b:Day>3</b:Day>
    <b:URL>https://www.apple.com/ie/newsroom/2019/06/highlights-from-wwdc-2019/</b:URL>
    <b:YearAccessed>2019</b:YearAccessed>
    <b:MonthAccessed>July</b:MonthAccessed>
    <b:DayAccessed>20</b:DayAccessed>
    <b:RefOrder>20</b:RefOrder>
  </b:Source>
  <b:Source>
    <b:Tag>Apple19</b:Tag>
    <b:SourceType>InternetSite</b:SourceType>
    <b:Guid>{87E6A7AB-BFE6-E549-AE52-8FCC08557035}</b:Guid>
    <b:Author>
      <b:Author>
        <b:Corporate>Apple </b:Corporate>
      </b:Author>
    </b:Author>
    <b:Title>www.apple.ie</b:Title>
    <b:URL>https://www.apple.com/apple -card/</b:URL>
    <b:Year>2019</b:Year>
    <b:YearAccessed>2019</b:YearAccessed>
    <b:MonthAccessed>July</b:MonthAccessed>
    <b:DayAccessed>19</b:DayAccessed>
    <b:RefOrder>5</b:RefOrder>
  </b:Source>
  <b:Source>
    <b:Tag>apple19</b:Tag>
    <b:SourceType>InternetSite</b:SourceType>
    <b:Guid>{6BFD3F01-2922-1942-8472-D20982B7B185}</b:Guid>
    <b:Author>
      <b:Author>
        <b:Corporate>Apple INC</b:Corporate>
      </b:Author>
    </b:Author>
    <b:Title>www.apple.ie</b:Title>
    <b:URL>https://www.apple.com/apple-card/how-it-works/ </b:URL>
    <b:Year>2019</b:Year>
    <b:YearAccessed>2019</b:YearAccessed>
    <b:MonthAccessed>July</b:MonthAccessed>
    <b:DayAccessed>20</b:DayAccessed>
    <b:RefOrder>6</b:RefOrder>
  </b:Source>
  <b:Source>
    <b:Tag>Applestorelist</b:Tag>
    <b:SourceType>InternetSite</b:SourceType>
    <b:Guid>{DE6C774E-9E33-9F4E-B46D-5DBE0E70A60D}</b:Guid>
    <b:Author>
      <b:Author>
        <b:Corporate>Apple INC</b:Corporate>
      </b:Author>
    </b:Author>
    <b:Title>www.apple.ie</b:Title>
    <b:URL>https://www.apple.com/retail/storelist/ </b:URL>
    <b:Year>2019</b:Year>
    <b:YearAccessed>2019</b:YearAccessed>
    <b:MonthAccessed>July</b:MonthAccessed>
    <b:DayAccessed>22</b:DayAccessed>
    <b:RefOrder>7</b:RefOrder>
  </b:Source>
  <b:Source>
    <b:Tag>Applenotes</b:Tag>
    <b:SourceType>InternetSite</b:SourceType>
    <b:Guid>{BC35F1C5-A5C3-4B45-9298-8770929ACE72}</b:Guid>
    <b:Author>
      <b:Author>
        <b:Corporate>Apple INC</b:Corporate>
      </b:Author>
    </b:Author>
    <b:Title>www.apple.ie</b:Title>
    <b:URL>https://www.apple.com/apple-card/#footnote-7</b:URL>
    <b:Year>2019</b:Year>
    <b:YearAccessed>2019</b:YearAccessed>
    <b:MonthAccessed>July</b:MonthAccessed>
    <b:DayAccessed>22</b:DayAccessed>
    <b:RefOrder>8</b:RefOrder>
  </b:Source>
  <b:Source>
    <b:Tag>sta19</b:Tag>
    <b:SourceType>InternetSite</b:SourceType>
    <b:Guid>{83FE763F-A198-194D-8A10-336A85C20424}</b:Guid>
    <b:Title>statcounter</b:Title>
    <b:URL>http://gs.statcounter.com/os-market-share/mobile/ireland/#monthly-201812-201907-bar</b:URL>
    <b:Year>2019</b:Year>
    <b:YearAccessed>2019</b:YearAccessed>
    <b:MonthAccessed>July</b:MonthAccessed>
    <b:DayAccessed>29</b:DayAccessed>
    <b:Author>
      <b:Author>
        <b:Corporate>statcounter</b:Corporate>
      </b:Author>
    </b:Author>
    <b:RefOrder>10</b:RefOrder>
  </b:Source>
  <b:Source>
    <b:Tag>Cha19</b:Tag>
    <b:SourceType>InternetSite</b:SourceType>
    <b:Guid>{BBDAC112-34EB-5044-BCFD-7C81468FD6B4}</b:Guid>
    <b:Author>
      <b:Author>
        <b:Corporate>Charlie Weston</b:Corporate>
      </b:Author>
    </b:Author>
    <b:Title>Indipendent.ie</b:Title>
    <b:URL>https://www.independent.ie/business/personal-finance/majority-of-people-dont-know-what-interest-rate-is-on-their-credit-cards-37883899.html</b:URL>
    <b:Year>2019</b:Year>
    <b:YearAccessed>2019</b:YearAccessed>
    <b:MonthAccessed>July</b:MonthAccessed>
    <b:DayAccessed>15</b:DayAccessed>
    <b:RefOrder>11</b:RefOrder>
  </b:Source>
  <b:Source>
    <b:Tag>Tho19</b:Tag>
    <b:SourceType>InternetSite</b:SourceType>
    <b:Guid>{92D6C9BA-F2EB-A141-8AD1-ADFBAE9E98B9}</b:Guid>
    <b:Author>
      <b:Author>
        <b:NameList>
          <b:Person>
            <b:Last>Brewster</b:Last>
            <b:First>Thomas</b:First>
          </b:Person>
        </b:NameList>
      </b:Author>
    </b:Author>
    <b:Title>Forbes.com</b:Title>
    <b:URL>https://www.forbes.com/sites/thomasbrewster/2019/03/27/millions-are-being-lost-to-apple-pay-fraudwill-apple-card-come-to-the-rescue/#2e674988622f</b:URL>
    <b:Year>2019</b:Year>
    <b:YearAccessed>2019</b:YearAccessed>
    <b:MonthAccessed>July</b:MonthAccessed>
    <b:DayAccessed>15</b:DayAccessed>
    <b:RefOrder>12</b:RefOrder>
  </b:Source>
  <b:Source>
    <b:Tag>Roc18</b:Tag>
    <b:SourceType>InternetSite</b:SourceType>
    <b:Guid>{CE557BAB-DFA5-A64D-BEA5-1792166801D6}</b:Guid>
    <b:Author>
      <b:Author>
        <b:NameList>
          <b:Person>
            <b:Last>Toplensky</b:Last>
            <b:First>Rochelle</b:First>
          </b:Person>
        </b:NameList>
      </b:Author>
    </b:Author>
    <b:Title>Financial Times</b:Title>
    <b:URL>https://www.ft.com/content/bff4b32c-bb4d-11e8-8274-55b72926558f</b:URL>
    <b:Year>2018</b:Year>
    <b:YearAccessed>2019</b:YearAccessed>
    <b:MonthAccessed>july</b:MonthAccessed>
    <b:DayAccessed>20</b:DayAccessed>
    <b:RefOrder>13</b:RefOrder>
  </b:Source>
  <b:Source>
    <b:Tag>AppleSecurity</b:Tag>
    <b:SourceType>InternetSite</b:SourceType>
    <b:Guid>{85F47E1E-E127-584C-9814-C11FD6F52307}</b:Guid>
    <b:Author>
      <b:Author>
        <b:Corporate>Apple INC</b:Corporate>
      </b:Author>
    </b:Author>
    <b:Title>apple.ie</b:Title>
    <b:URL>https://www.apple.com/apple-card/privacy-security/</b:URL>
    <b:Year>2019</b:Year>
    <b:YearAccessed>2019</b:YearAccessed>
    <b:MonthAccessed>July</b:MonthAccessed>
    <b:DayAccessed>15</b:DayAccessed>
    <b:RefOrder>21</b:RefOrder>
  </b:Source>
  <b:Source>
    <b:Tag>Luk19</b:Tag>
    <b:SourceType>InternetSite</b:SourceType>
    <b:Guid>{AB8B81A1-423D-8142-B698-7781376BFBC6}</b:Guid>
    <b:Author>
      <b:Author>
        <b:NameList>
          <b:Person>
            <b:Last>McGrath</b:Last>
            <b:First>Luke</b:First>
          </b:Person>
        </b:NameList>
      </b:Author>
    </b:Author>
    <b:Title>Bloomberg</b:Title>
    <b:URL>https://www.bloomberg.com/news/articles/2019-07-23/cash-is-king-when-it-comes-to-credit-card-rewards</b:URL>
    <b:Year>2019</b:Year>
    <b:YearAccessed>2019</b:YearAccessed>
    <b:MonthAccessed>July</b:MonthAccessed>
    <b:DayAccessed>28</b:DayAccessed>
    <b:RefOrder>3</b:RefOrder>
  </b:Source>
  <b:Source>
    <b:Tag>Cen193</b:Tag>
    <b:SourceType>InternetSite</b:SourceType>
    <b:Guid>{E2B7A3BA-AFA6-0E44-9CC7-5A2BFA26011C}</b:Guid>
    <b:Author>
      <b:Author>
        <b:Corporate>Central Bank of Ireland</b:Corporate>
      </b:Author>
    </b:Author>
    <b:Title>Central Bank of Ireland</b:Title>
    <b:URL>https://centralbank.ie/consumer-hub/explainers/what-is-fintech-and-how-is-it-changing-financial-products</b:URL>
    <b:Year>2019</b:Year>
    <b:YearAccessed>2019</b:YearAccessed>
    <b:MonthAccessed>July</b:MonthAccessed>
    <b:DayAccessed>30</b:DayAccessed>
    <b:RefOrder>14</b:RefOrder>
  </b:Source>
  <b:Source>
    <b:Tag>bpf19</b:Tag>
    <b:SourceType>DocumentFromInternetSite</b:SourceType>
    <b:Guid>{69766BD7-679A-CF48-B3D2-DC4F3C54E2F8}</b:Guid>
    <b:Title>Banking and payments federation Ireland</b:Title>
    <b:URL>https://www.bpfi.ie/wp-content/uploads/2019/05/BPFI-Payments-Monitor-H2-2018-FINAL-for-website.pdf</b:URL>
    <b:Year>2019</b:Year>
    <b:YearAccessed>2019</b:YearAccessed>
    <b:MonthAccessed>July</b:MonthAccessed>
    <b:DayAccessed>30</b:DayAccessed>
    <b:Author>
      <b:Author>
        <b:Corporate>bpfi</b:Corporate>
      </b:Author>
    </b:Author>
    <b:RefOrder>15</b:RefOrder>
  </b:Source>
</b:Sources>
</file>

<file path=customXml/itemProps1.xml><?xml version="1.0" encoding="utf-8"?>
<ds:datastoreItem xmlns:ds="http://schemas.openxmlformats.org/officeDocument/2006/customXml" ds:itemID="{F4C912E3-0DC8-1B4D-8A93-06A2E4034AC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5178</Words>
  <Characters>29518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Bhushan Santosh Chaudhari</dc:creator>
  <cp:lastModifiedBy>Pavan Pardeshi</cp:lastModifiedBy>
  <cp:revision>2</cp:revision>
  <dcterms:created xsi:type="dcterms:W3CDTF">2020-06-16T16:05:00Z</dcterms:created>
  <dcterms:modified xsi:type="dcterms:W3CDTF">2020-06-16T16:05:00Z</dcterms:modified>
</cp:coreProperties>
</file>