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452D" w14:textId="77777777" w:rsidR="00F501A7" w:rsidRDefault="00F501A7" w:rsidP="00F501A7">
      <w:pPr>
        <w:ind w:left="0"/>
        <w:jc w:val="center"/>
      </w:pPr>
    </w:p>
    <w:p w14:paraId="0167C5A9" w14:textId="77777777" w:rsidR="00F501A7" w:rsidRDefault="00F501A7" w:rsidP="00F501A7">
      <w:pPr>
        <w:ind w:left="0"/>
        <w:jc w:val="center"/>
      </w:pPr>
    </w:p>
    <w:p w14:paraId="79F9000B" w14:textId="0098CFC7" w:rsidR="005E52FB" w:rsidRDefault="009B6730" w:rsidP="00F501A7">
      <w:pPr>
        <w:ind w:left="0"/>
        <w:jc w:val="center"/>
      </w:pPr>
      <w:r>
        <w:rPr>
          <w:noProof/>
        </w:rPr>
        <w:drawing>
          <wp:inline distT="0" distB="0" distL="0" distR="0" wp14:anchorId="450FE310" wp14:editId="07598ED7">
            <wp:extent cx="1319177" cy="1289862"/>
            <wp:effectExtent l="0" t="0" r="0" b="5715"/>
            <wp:docPr id="871563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55015" name="Picture 20958550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3016" cy="1322949"/>
                    </a:xfrm>
                    <a:prstGeom prst="rect">
                      <a:avLst/>
                    </a:prstGeom>
                  </pic:spPr>
                </pic:pic>
              </a:graphicData>
            </a:graphic>
          </wp:inline>
        </w:drawing>
      </w:r>
    </w:p>
    <w:p w14:paraId="3AE9DB32" w14:textId="48429EC0" w:rsidR="005E52FB" w:rsidRDefault="000C6ECD" w:rsidP="009B6730">
      <w:pPr>
        <w:spacing w:after="0"/>
        <w:ind w:left="0" w:right="0"/>
        <w:jc w:val="center"/>
      </w:pPr>
      <w:r>
        <w:rPr>
          <w:noProof/>
        </w:rPr>
        <w:drawing>
          <wp:inline distT="0" distB="0" distL="0" distR="0" wp14:anchorId="66CD3F98" wp14:editId="25AFFE3A">
            <wp:extent cx="1706880" cy="1531620"/>
            <wp:effectExtent l="0" t="0" r="7620" b="0"/>
            <wp:docPr id="45949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98658" name="Picture 4594986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6880" cy="1531620"/>
                    </a:xfrm>
                    <a:prstGeom prst="rect">
                      <a:avLst/>
                    </a:prstGeom>
                  </pic:spPr>
                </pic:pic>
              </a:graphicData>
            </a:graphic>
          </wp:inline>
        </w:drawing>
      </w:r>
      <w:r w:rsidR="00D95B52">
        <w:rPr>
          <w:b/>
          <w:bCs/>
        </w:rPr>
        <w:t xml:space="preserve"> </w:t>
      </w:r>
    </w:p>
    <w:p w14:paraId="388AEEB9" w14:textId="15041267" w:rsidR="005E52FB" w:rsidRDefault="00D95B52">
      <w:pPr>
        <w:spacing w:after="0"/>
        <w:ind w:firstLine="10"/>
        <w:jc w:val="center"/>
      </w:pPr>
      <w:r>
        <w:rPr>
          <w:b/>
          <w:bCs/>
        </w:rPr>
        <w:t>OhioHealth - Performance Metric Dashboard</w:t>
      </w:r>
      <w:r>
        <w:t xml:space="preserve"> </w:t>
      </w:r>
    </w:p>
    <w:p w14:paraId="44F4F5B7" w14:textId="77777777" w:rsidR="005E52FB" w:rsidRDefault="00D95B52">
      <w:pPr>
        <w:spacing w:after="0"/>
        <w:ind w:left="0" w:right="7"/>
        <w:jc w:val="center"/>
      </w:pPr>
      <w:r>
        <w:t xml:space="preserve"> </w:t>
      </w:r>
    </w:p>
    <w:p w14:paraId="04834467" w14:textId="77777777" w:rsidR="005E52FB" w:rsidRDefault="00D95B52">
      <w:pPr>
        <w:ind w:left="230" w:right="288"/>
        <w:jc w:val="center"/>
      </w:pPr>
      <w:r>
        <w:rPr>
          <w:b/>
          <w:sz w:val="36"/>
        </w:rPr>
        <w:t>Final Capstone Report</w:t>
      </w:r>
    </w:p>
    <w:p w14:paraId="6C08593A" w14:textId="1919F5A0" w:rsidR="005E52FB" w:rsidRDefault="00D95B52" w:rsidP="00AE4228">
      <w:pPr>
        <w:spacing w:after="0"/>
        <w:ind w:left="0" w:right="7"/>
        <w:jc w:val="center"/>
      </w:pPr>
      <w:r>
        <w:t xml:space="preserve"> Submitted to  </w:t>
      </w:r>
      <w:r w:rsidR="00AE4228">
        <w:t xml:space="preserve"> </w:t>
      </w:r>
      <w:r>
        <w:br/>
        <w:t xml:space="preserve">OhioHealth </w:t>
      </w:r>
    </w:p>
    <w:p w14:paraId="0C22CCF5" w14:textId="2E57DEC1" w:rsidR="005E52FB" w:rsidRDefault="00D95B52" w:rsidP="00AE4228">
      <w:pPr>
        <w:ind w:left="230" w:right="287"/>
        <w:jc w:val="center"/>
      </w:pPr>
      <w:r>
        <w:t xml:space="preserve">by  </w:t>
      </w:r>
      <w:r>
        <w:rPr>
          <w:b/>
          <w:bCs/>
        </w:rPr>
        <w:br/>
      </w:r>
      <w:r>
        <w:t xml:space="preserve"> University of Dayton Capstone Project Team</w:t>
      </w:r>
    </w:p>
    <w:p w14:paraId="2E1D910C" w14:textId="77777777" w:rsidR="005E52FB" w:rsidRDefault="00D95B52">
      <w:pPr>
        <w:spacing w:after="0"/>
        <w:ind w:left="0" w:right="7"/>
        <w:jc w:val="center"/>
      </w:pPr>
      <w:r>
        <w:br/>
        <w:t xml:space="preserve"> Pavan Kumar Gudimalla</w:t>
      </w:r>
      <w:r>
        <w:br/>
        <w:t xml:space="preserve"> Mani Vardhan Suru</w:t>
      </w:r>
      <w:r>
        <w:br/>
        <w:t xml:space="preserve"> Juhi Afreen</w:t>
      </w:r>
      <w:r>
        <w:br/>
        <w:t xml:space="preserve"> Sai </w:t>
      </w:r>
      <w:proofErr w:type="spellStart"/>
      <w:r>
        <w:t>Siddhardha</w:t>
      </w:r>
      <w:proofErr w:type="spellEnd"/>
      <w:r>
        <w:t xml:space="preserve"> </w:t>
      </w:r>
      <w:proofErr w:type="spellStart"/>
      <w:r>
        <w:t>Ponnaganti</w:t>
      </w:r>
      <w:proofErr w:type="spellEnd"/>
      <w:r>
        <w:br/>
        <w:t xml:space="preserve"> Jashwanth Srinivas</w:t>
      </w:r>
    </w:p>
    <w:p w14:paraId="3F523C1F" w14:textId="77777777" w:rsidR="0075398C" w:rsidRDefault="003932A3">
      <w:pPr>
        <w:spacing w:before="160"/>
        <w:jc w:val="center"/>
      </w:pPr>
      <w:r>
        <w:t>University of Dayton</w:t>
      </w:r>
      <w:r>
        <w:br/>
        <w:t>May 2026</w:t>
      </w:r>
    </w:p>
    <w:p w14:paraId="50D94508" w14:textId="77777777" w:rsidR="005E52FB" w:rsidRDefault="00D95B52">
      <w:pPr>
        <w:spacing w:after="0"/>
        <w:ind w:left="0" w:right="7"/>
        <w:jc w:val="center"/>
      </w:pPr>
      <w:r>
        <w:t xml:space="preserve"> </w:t>
      </w:r>
    </w:p>
    <w:p w14:paraId="3A3A2098" w14:textId="3E09A577" w:rsidR="005E52FB" w:rsidRDefault="00D95B52">
      <w:pPr>
        <w:spacing w:after="0"/>
        <w:ind w:left="0" w:right="7"/>
        <w:jc w:val="center"/>
      </w:pPr>
      <w:r>
        <w:t xml:space="preserve"> </w:t>
      </w:r>
    </w:p>
    <w:p w14:paraId="63013524" w14:textId="77777777" w:rsidR="005E52FB" w:rsidRDefault="00D95B52">
      <w:pPr>
        <w:spacing w:after="0"/>
        <w:ind w:left="0" w:right="7"/>
        <w:jc w:val="center"/>
      </w:pPr>
      <w:r>
        <w:t xml:space="preserve"> </w:t>
      </w:r>
    </w:p>
    <w:p w14:paraId="4060A2AF" w14:textId="2AFF5F7C" w:rsidR="005E52FB" w:rsidRDefault="00D95B52" w:rsidP="000C6ECD">
      <w:pPr>
        <w:spacing w:after="0"/>
        <w:ind w:left="0" w:right="7"/>
        <w:jc w:val="center"/>
      </w:pPr>
      <w:r>
        <w:t xml:space="preserve"> </w:t>
      </w:r>
    </w:p>
    <w:p w14:paraId="157F3D3D" w14:textId="73B63D1D" w:rsidR="005E52FB" w:rsidRDefault="005E52FB">
      <w:pPr>
        <w:spacing w:after="0"/>
        <w:ind w:left="0" w:right="0"/>
        <w:jc w:val="right"/>
      </w:pPr>
    </w:p>
    <w:p w14:paraId="5DE3B11D" w14:textId="77777777" w:rsidR="00AE4228" w:rsidRDefault="00AE4228">
      <w:pPr>
        <w:pStyle w:val="TOCHeading"/>
        <w:ind w:left="-5"/>
        <w:rPr>
          <w:b/>
          <w:bCs/>
        </w:rPr>
      </w:pPr>
    </w:p>
    <w:p w14:paraId="24C7BF16" w14:textId="77777777" w:rsidR="00AE4228" w:rsidRDefault="00AE4228" w:rsidP="00AE4228">
      <w:pPr>
        <w:rPr>
          <w:lang w:val="en-US"/>
        </w:rPr>
      </w:pPr>
    </w:p>
    <w:p w14:paraId="7E076A64" w14:textId="77777777" w:rsidR="00AE4228" w:rsidRDefault="00AE4228" w:rsidP="00AE4228">
      <w:pPr>
        <w:rPr>
          <w:lang w:val="en-US"/>
        </w:rPr>
      </w:pPr>
    </w:p>
    <w:p w14:paraId="206306BD" w14:textId="77777777" w:rsidR="00AE4228" w:rsidRPr="00AE4228" w:rsidRDefault="00AE4228" w:rsidP="00AE4228">
      <w:pPr>
        <w:rPr>
          <w:lang w:val="en-US"/>
        </w:rPr>
      </w:pPr>
    </w:p>
    <w:p w14:paraId="4D5D079B" w14:textId="5F47BB27" w:rsidR="005E52FB" w:rsidRPr="008D53DA" w:rsidRDefault="00D95B52">
      <w:pPr>
        <w:pStyle w:val="TOCHeading"/>
        <w:ind w:left="-5"/>
      </w:pPr>
      <w:r w:rsidRPr="008D53DA">
        <w:rPr>
          <w:b/>
          <w:bCs/>
        </w:rPr>
        <w:t xml:space="preserve">Contents </w:t>
      </w:r>
    </w:p>
    <w:p w14:paraId="12000D0C" w14:textId="7793483D" w:rsidR="004A4641" w:rsidRDefault="003932A3">
      <w:pPr>
        <w:pStyle w:val="TOC1"/>
        <w:tabs>
          <w:tab w:val="right" w:leader="dot" w:pos="8697"/>
        </w:tabs>
        <w:rPr>
          <w:rFonts w:asciiTheme="minorHAnsi" w:eastAsiaTheme="minorEastAsia" w:hAnsiTheme="minorHAnsi" w:cstheme="minorBidi"/>
          <w:noProof/>
          <w:kern w:val="2"/>
          <w:lang w:val="en-US"/>
          <w14:ligatures w14:val="standardContextual"/>
        </w:rPr>
      </w:pPr>
      <w:r>
        <w:fldChar w:fldCharType="begin"/>
      </w:r>
      <w:r>
        <w:instrText xml:space="preserve"> TOC \o "1-2" \h \z \u </w:instrText>
      </w:r>
      <w:r>
        <w:fldChar w:fldCharType="separate"/>
      </w:r>
      <w:hyperlink w:anchor="_Toc228714552" w:history="1">
        <w:r w:rsidR="004A4641" w:rsidRPr="00EC2EF7">
          <w:rPr>
            <w:rStyle w:val="Hyperlink"/>
            <w:noProof/>
            <w:lang w:val="en-US"/>
          </w:rPr>
          <w:t>Executive Summary</w:t>
        </w:r>
        <w:r w:rsidR="004A4641">
          <w:rPr>
            <w:noProof/>
            <w:webHidden/>
          </w:rPr>
          <w:tab/>
        </w:r>
        <w:r w:rsidR="004A4641">
          <w:rPr>
            <w:noProof/>
            <w:webHidden/>
          </w:rPr>
          <w:fldChar w:fldCharType="begin"/>
        </w:r>
        <w:r w:rsidR="004A4641">
          <w:rPr>
            <w:noProof/>
            <w:webHidden/>
          </w:rPr>
          <w:instrText xml:space="preserve"> PAGEREF _Toc228714552 \h </w:instrText>
        </w:r>
        <w:r w:rsidR="004A4641">
          <w:rPr>
            <w:noProof/>
            <w:webHidden/>
          </w:rPr>
        </w:r>
        <w:r w:rsidR="004A4641">
          <w:rPr>
            <w:noProof/>
            <w:webHidden/>
          </w:rPr>
          <w:fldChar w:fldCharType="separate"/>
        </w:r>
        <w:r w:rsidR="00EB7DB9">
          <w:rPr>
            <w:noProof/>
            <w:webHidden/>
          </w:rPr>
          <w:t>3</w:t>
        </w:r>
        <w:r w:rsidR="004A4641">
          <w:rPr>
            <w:noProof/>
            <w:webHidden/>
          </w:rPr>
          <w:fldChar w:fldCharType="end"/>
        </w:r>
      </w:hyperlink>
    </w:p>
    <w:p w14:paraId="2701328B" w14:textId="355C2AD4"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53" w:history="1">
        <w:r w:rsidRPr="00EC2EF7">
          <w:rPr>
            <w:rStyle w:val="Hyperlink"/>
            <w:noProof/>
            <w:lang w:val="en-US"/>
          </w:rPr>
          <w:t>1. Business Background</w:t>
        </w:r>
        <w:r>
          <w:rPr>
            <w:noProof/>
            <w:webHidden/>
          </w:rPr>
          <w:tab/>
        </w:r>
        <w:r>
          <w:rPr>
            <w:noProof/>
            <w:webHidden/>
          </w:rPr>
          <w:fldChar w:fldCharType="begin"/>
        </w:r>
        <w:r>
          <w:rPr>
            <w:noProof/>
            <w:webHidden/>
          </w:rPr>
          <w:instrText xml:space="preserve"> PAGEREF _Toc228714553 \h </w:instrText>
        </w:r>
        <w:r>
          <w:rPr>
            <w:noProof/>
            <w:webHidden/>
          </w:rPr>
        </w:r>
        <w:r>
          <w:rPr>
            <w:noProof/>
            <w:webHidden/>
          </w:rPr>
          <w:fldChar w:fldCharType="separate"/>
        </w:r>
        <w:r w:rsidR="00EB7DB9">
          <w:rPr>
            <w:noProof/>
            <w:webHidden/>
          </w:rPr>
          <w:t>3</w:t>
        </w:r>
        <w:r>
          <w:rPr>
            <w:noProof/>
            <w:webHidden/>
          </w:rPr>
          <w:fldChar w:fldCharType="end"/>
        </w:r>
      </w:hyperlink>
    </w:p>
    <w:p w14:paraId="73FCC646" w14:textId="397616A5"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54" w:history="1">
        <w:r w:rsidRPr="00EC2EF7">
          <w:rPr>
            <w:rStyle w:val="Hyperlink"/>
            <w:noProof/>
            <w:lang w:val="en-US"/>
          </w:rPr>
          <w:t>2. Problem Statement</w:t>
        </w:r>
        <w:r>
          <w:rPr>
            <w:noProof/>
            <w:webHidden/>
          </w:rPr>
          <w:tab/>
        </w:r>
        <w:r>
          <w:rPr>
            <w:noProof/>
            <w:webHidden/>
          </w:rPr>
          <w:fldChar w:fldCharType="begin"/>
        </w:r>
        <w:r>
          <w:rPr>
            <w:noProof/>
            <w:webHidden/>
          </w:rPr>
          <w:instrText xml:space="preserve"> PAGEREF _Toc228714554 \h </w:instrText>
        </w:r>
        <w:r>
          <w:rPr>
            <w:noProof/>
            <w:webHidden/>
          </w:rPr>
        </w:r>
        <w:r>
          <w:rPr>
            <w:noProof/>
            <w:webHidden/>
          </w:rPr>
          <w:fldChar w:fldCharType="separate"/>
        </w:r>
        <w:r w:rsidR="00EB7DB9">
          <w:rPr>
            <w:noProof/>
            <w:webHidden/>
          </w:rPr>
          <w:t>3</w:t>
        </w:r>
        <w:r>
          <w:rPr>
            <w:noProof/>
            <w:webHidden/>
          </w:rPr>
          <w:fldChar w:fldCharType="end"/>
        </w:r>
      </w:hyperlink>
    </w:p>
    <w:p w14:paraId="434F6C15" w14:textId="5D9D311C"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55" w:history="1">
        <w:r w:rsidRPr="00EC2EF7">
          <w:rPr>
            <w:rStyle w:val="Hyperlink"/>
            <w:noProof/>
            <w:lang w:val="en-US"/>
          </w:rPr>
          <w:t>3. Project Objective</w:t>
        </w:r>
        <w:r>
          <w:rPr>
            <w:noProof/>
            <w:webHidden/>
          </w:rPr>
          <w:tab/>
        </w:r>
        <w:r>
          <w:rPr>
            <w:noProof/>
            <w:webHidden/>
          </w:rPr>
          <w:fldChar w:fldCharType="begin"/>
        </w:r>
        <w:r>
          <w:rPr>
            <w:noProof/>
            <w:webHidden/>
          </w:rPr>
          <w:instrText xml:space="preserve"> PAGEREF _Toc228714555 \h </w:instrText>
        </w:r>
        <w:r>
          <w:rPr>
            <w:noProof/>
            <w:webHidden/>
          </w:rPr>
        </w:r>
        <w:r>
          <w:rPr>
            <w:noProof/>
            <w:webHidden/>
          </w:rPr>
          <w:fldChar w:fldCharType="separate"/>
        </w:r>
        <w:r w:rsidR="00EB7DB9">
          <w:rPr>
            <w:noProof/>
            <w:webHidden/>
          </w:rPr>
          <w:t>4</w:t>
        </w:r>
        <w:r>
          <w:rPr>
            <w:noProof/>
            <w:webHidden/>
          </w:rPr>
          <w:fldChar w:fldCharType="end"/>
        </w:r>
      </w:hyperlink>
    </w:p>
    <w:p w14:paraId="58F236D2" w14:textId="442493AC"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56" w:history="1">
        <w:r w:rsidRPr="00EC2EF7">
          <w:rPr>
            <w:rStyle w:val="Hyperlink"/>
            <w:noProof/>
            <w:lang w:val="en-US"/>
          </w:rPr>
          <w:t>4. Project Evolution</w:t>
        </w:r>
        <w:r>
          <w:rPr>
            <w:noProof/>
            <w:webHidden/>
          </w:rPr>
          <w:tab/>
        </w:r>
        <w:r>
          <w:rPr>
            <w:noProof/>
            <w:webHidden/>
          </w:rPr>
          <w:fldChar w:fldCharType="begin"/>
        </w:r>
        <w:r>
          <w:rPr>
            <w:noProof/>
            <w:webHidden/>
          </w:rPr>
          <w:instrText xml:space="preserve"> PAGEREF _Toc228714556 \h </w:instrText>
        </w:r>
        <w:r>
          <w:rPr>
            <w:noProof/>
            <w:webHidden/>
          </w:rPr>
        </w:r>
        <w:r>
          <w:rPr>
            <w:noProof/>
            <w:webHidden/>
          </w:rPr>
          <w:fldChar w:fldCharType="separate"/>
        </w:r>
        <w:r w:rsidR="00EB7DB9">
          <w:rPr>
            <w:noProof/>
            <w:webHidden/>
          </w:rPr>
          <w:t>5</w:t>
        </w:r>
        <w:r>
          <w:rPr>
            <w:noProof/>
            <w:webHidden/>
          </w:rPr>
          <w:fldChar w:fldCharType="end"/>
        </w:r>
      </w:hyperlink>
    </w:p>
    <w:p w14:paraId="5F2E0448" w14:textId="28C6C53D"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57" w:history="1">
        <w:r w:rsidRPr="00EC2EF7">
          <w:rPr>
            <w:rStyle w:val="Hyperlink"/>
            <w:noProof/>
            <w:lang w:val="en-US"/>
          </w:rPr>
          <w:t>5. Scope and Constraints</w:t>
        </w:r>
        <w:r>
          <w:rPr>
            <w:noProof/>
            <w:webHidden/>
          </w:rPr>
          <w:tab/>
        </w:r>
        <w:r>
          <w:rPr>
            <w:noProof/>
            <w:webHidden/>
          </w:rPr>
          <w:fldChar w:fldCharType="begin"/>
        </w:r>
        <w:r>
          <w:rPr>
            <w:noProof/>
            <w:webHidden/>
          </w:rPr>
          <w:instrText xml:space="preserve"> PAGEREF _Toc228714557 \h </w:instrText>
        </w:r>
        <w:r>
          <w:rPr>
            <w:noProof/>
            <w:webHidden/>
          </w:rPr>
        </w:r>
        <w:r>
          <w:rPr>
            <w:noProof/>
            <w:webHidden/>
          </w:rPr>
          <w:fldChar w:fldCharType="separate"/>
        </w:r>
        <w:r w:rsidR="00EB7DB9">
          <w:rPr>
            <w:noProof/>
            <w:webHidden/>
          </w:rPr>
          <w:t>5</w:t>
        </w:r>
        <w:r>
          <w:rPr>
            <w:noProof/>
            <w:webHidden/>
          </w:rPr>
          <w:fldChar w:fldCharType="end"/>
        </w:r>
      </w:hyperlink>
    </w:p>
    <w:p w14:paraId="036730E0" w14:textId="5DB55938"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58" w:history="1">
        <w:r w:rsidRPr="00EC2EF7">
          <w:rPr>
            <w:rStyle w:val="Hyperlink"/>
            <w:noProof/>
            <w:lang w:val="en-US"/>
          </w:rPr>
          <w:t>6. Data Overview</w:t>
        </w:r>
        <w:r>
          <w:rPr>
            <w:noProof/>
            <w:webHidden/>
          </w:rPr>
          <w:tab/>
        </w:r>
        <w:r>
          <w:rPr>
            <w:noProof/>
            <w:webHidden/>
          </w:rPr>
          <w:fldChar w:fldCharType="begin"/>
        </w:r>
        <w:r>
          <w:rPr>
            <w:noProof/>
            <w:webHidden/>
          </w:rPr>
          <w:instrText xml:space="preserve"> PAGEREF _Toc228714558 \h </w:instrText>
        </w:r>
        <w:r>
          <w:rPr>
            <w:noProof/>
            <w:webHidden/>
          </w:rPr>
        </w:r>
        <w:r>
          <w:rPr>
            <w:noProof/>
            <w:webHidden/>
          </w:rPr>
          <w:fldChar w:fldCharType="separate"/>
        </w:r>
        <w:r w:rsidR="00EB7DB9">
          <w:rPr>
            <w:noProof/>
            <w:webHidden/>
          </w:rPr>
          <w:t>5</w:t>
        </w:r>
        <w:r>
          <w:rPr>
            <w:noProof/>
            <w:webHidden/>
          </w:rPr>
          <w:fldChar w:fldCharType="end"/>
        </w:r>
      </w:hyperlink>
    </w:p>
    <w:p w14:paraId="28CAB860" w14:textId="3996B726"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59" w:history="1">
        <w:r w:rsidRPr="00EC2EF7">
          <w:rPr>
            <w:rStyle w:val="Hyperlink"/>
            <w:noProof/>
            <w:lang w:val="en-US"/>
          </w:rPr>
          <w:t>7. Methodology</w:t>
        </w:r>
        <w:r>
          <w:rPr>
            <w:noProof/>
            <w:webHidden/>
          </w:rPr>
          <w:tab/>
        </w:r>
        <w:r>
          <w:rPr>
            <w:noProof/>
            <w:webHidden/>
          </w:rPr>
          <w:fldChar w:fldCharType="begin"/>
        </w:r>
        <w:r>
          <w:rPr>
            <w:noProof/>
            <w:webHidden/>
          </w:rPr>
          <w:instrText xml:space="preserve"> PAGEREF _Toc228714559 \h </w:instrText>
        </w:r>
        <w:r>
          <w:rPr>
            <w:noProof/>
            <w:webHidden/>
          </w:rPr>
        </w:r>
        <w:r>
          <w:rPr>
            <w:noProof/>
            <w:webHidden/>
          </w:rPr>
          <w:fldChar w:fldCharType="separate"/>
        </w:r>
        <w:r w:rsidR="00EB7DB9">
          <w:rPr>
            <w:noProof/>
            <w:webHidden/>
          </w:rPr>
          <w:t>8</w:t>
        </w:r>
        <w:r>
          <w:rPr>
            <w:noProof/>
            <w:webHidden/>
          </w:rPr>
          <w:fldChar w:fldCharType="end"/>
        </w:r>
      </w:hyperlink>
    </w:p>
    <w:p w14:paraId="040FFACB" w14:textId="3FC78CF4"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60" w:history="1">
        <w:r w:rsidRPr="00EC2EF7">
          <w:rPr>
            <w:rStyle w:val="Hyperlink"/>
            <w:noProof/>
            <w:lang w:val="en-US"/>
          </w:rPr>
          <w:t>7.1 Data Preparation</w:t>
        </w:r>
        <w:r>
          <w:rPr>
            <w:noProof/>
            <w:webHidden/>
          </w:rPr>
          <w:tab/>
        </w:r>
        <w:r>
          <w:rPr>
            <w:noProof/>
            <w:webHidden/>
          </w:rPr>
          <w:fldChar w:fldCharType="begin"/>
        </w:r>
        <w:r>
          <w:rPr>
            <w:noProof/>
            <w:webHidden/>
          </w:rPr>
          <w:instrText xml:space="preserve"> PAGEREF _Toc228714560 \h </w:instrText>
        </w:r>
        <w:r>
          <w:rPr>
            <w:noProof/>
            <w:webHidden/>
          </w:rPr>
        </w:r>
        <w:r>
          <w:rPr>
            <w:noProof/>
            <w:webHidden/>
          </w:rPr>
          <w:fldChar w:fldCharType="separate"/>
        </w:r>
        <w:r w:rsidR="00EB7DB9">
          <w:rPr>
            <w:noProof/>
            <w:webHidden/>
          </w:rPr>
          <w:t>8</w:t>
        </w:r>
        <w:r>
          <w:rPr>
            <w:noProof/>
            <w:webHidden/>
          </w:rPr>
          <w:fldChar w:fldCharType="end"/>
        </w:r>
      </w:hyperlink>
    </w:p>
    <w:p w14:paraId="7414EEE5" w14:textId="708805CA"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61" w:history="1">
        <w:r w:rsidRPr="00EC2EF7">
          <w:rPr>
            <w:rStyle w:val="Hyperlink"/>
            <w:noProof/>
            <w:lang w:val="en-US"/>
          </w:rPr>
          <w:t xml:space="preserve">7.2 </w:t>
        </w:r>
        <w:r w:rsidRPr="00EC2EF7">
          <w:rPr>
            <w:rStyle w:val="Hyperlink"/>
            <w:noProof/>
          </w:rPr>
          <w:t>Baseline Trigger Review</w:t>
        </w:r>
        <w:r>
          <w:rPr>
            <w:noProof/>
            <w:webHidden/>
          </w:rPr>
          <w:tab/>
        </w:r>
        <w:r>
          <w:rPr>
            <w:noProof/>
            <w:webHidden/>
          </w:rPr>
          <w:fldChar w:fldCharType="begin"/>
        </w:r>
        <w:r>
          <w:rPr>
            <w:noProof/>
            <w:webHidden/>
          </w:rPr>
          <w:instrText xml:space="preserve"> PAGEREF _Toc228714561 \h </w:instrText>
        </w:r>
        <w:r>
          <w:rPr>
            <w:noProof/>
            <w:webHidden/>
          </w:rPr>
        </w:r>
        <w:r>
          <w:rPr>
            <w:noProof/>
            <w:webHidden/>
          </w:rPr>
          <w:fldChar w:fldCharType="separate"/>
        </w:r>
        <w:r w:rsidR="00EB7DB9">
          <w:rPr>
            <w:noProof/>
            <w:webHidden/>
          </w:rPr>
          <w:t>8</w:t>
        </w:r>
        <w:r>
          <w:rPr>
            <w:noProof/>
            <w:webHidden/>
          </w:rPr>
          <w:fldChar w:fldCharType="end"/>
        </w:r>
      </w:hyperlink>
    </w:p>
    <w:p w14:paraId="621DCD63" w14:textId="186618BD"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62" w:history="1">
        <w:r w:rsidRPr="00EC2EF7">
          <w:rPr>
            <w:rStyle w:val="Hyperlink"/>
            <w:noProof/>
            <w:lang w:val="en-US"/>
          </w:rPr>
          <w:t>7.3 Descriptive Review</w:t>
        </w:r>
        <w:r>
          <w:rPr>
            <w:noProof/>
            <w:webHidden/>
          </w:rPr>
          <w:tab/>
        </w:r>
        <w:r>
          <w:rPr>
            <w:noProof/>
            <w:webHidden/>
          </w:rPr>
          <w:fldChar w:fldCharType="begin"/>
        </w:r>
        <w:r>
          <w:rPr>
            <w:noProof/>
            <w:webHidden/>
          </w:rPr>
          <w:instrText xml:space="preserve"> PAGEREF _Toc228714562 \h </w:instrText>
        </w:r>
        <w:r>
          <w:rPr>
            <w:noProof/>
            <w:webHidden/>
          </w:rPr>
        </w:r>
        <w:r>
          <w:rPr>
            <w:noProof/>
            <w:webHidden/>
          </w:rPr>
          <w:fldChar w:fldCharType="separate"/>
        </w:r>
        <w:r w:rsidR="00EB7DB9">
          <w:rPr>
            <w:noProof/>
            <w:webHidden/>
          </w:rPr>
          <w:t>8</w:t>
        </w:r>
        <w:r>
          <w:rPr>
            <w:noProof/>
            <w:webHidden/>
          </w:rPr>
          <w:fldChar w:fldCharType="end"/>
        </w:r>
      </w:hyperlink>
    </w:p>
    <w:p w14:paraId="2C5D3518" w14:textId="7F91B05D"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63" w:history="1">
        <w:r w:rsidRPr="00EC2EF7">
          <w:rPr>
            <w:rStyle w:val="Hyperlink"/>
            <w:noProof/>
            <w:lang w:val="en-US"/>
          </w:rPr>
          <w:t>7.4 Regression Testing</w:t>
        </w:r>
        <w:r>
          <w:rPr>
            <w:noProof/>
            <w:webHidden/>
          </w:rPr>
          <w:tab/>
        </w:r>
        <w:r>
          <w:rPr>
            <w:noProof/>
            <w:webHidden/>
          </w:rPr>
          <w:fldChar w:fldCharType="begin"/>
        </w:r>
        <w:r>
          <w:rPr>
            <w:noProof/>
            <w:webHidden/>
          </w:rPr>
          <w:instrText xml:space="preserve"> PAGEREF _Toc228714563 \h </w:instrText>
        </w:r>
        <w:r>
          <w:rPr>
            <w:noProof/>
            <w:webHidden/>
          </w:rPr>
        </w:r>
        <w:r>
          <w:rPr>
            <w:noProof/>
            <w:webHidden/>
          </w:rPr>
          <w:fldChar w:fldCharType="separate"/>
        </w:r>
        <w:r w:rsidR="00EB7DB9">
          <w:rPr>
            <w:noProof/>
            <w:webHidden/>
          </w:rPr>
          <w:t>10</w:t>
        </w:r>
        <w:r>
          <w:rPr>
            <w:noProof/>
            <w:webHidden/>
          </w:rPr>
          <w:fldChar w:fldCharType="end"/>
        </w:r>
      </w:hyperlink>
    </w:p>
    <w:p w14:paraId="0ECAA34D" w14:textId="508545EA"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64" w:history="1">
        <w:r w:rsidRPr="00EC2EF7">
          <w:rPr>
            <w:rStyle w:val="Hyperlink"/>
            <w:noProof/>
            <w:lang w:val="en-US"/>
          </w:rPr>
          <w:t>7.5 Pattern Testing</w:t>
        </w:r>
        <w:r>
          <w:rPr>
            <w:noProof/>
            <w:webHidden/>
          </w:rPr>
          <w:tab/>
        </w:r>
        <w:r>
          <w:rPr>
            <w:noProof/>
            <w:webHidden/>
          </w:rPr>
          <w:fldChar w:fldCharType="begin"/>
        </w:r>
        <w:r>
          <w:rPr>
            <w:noProof/>
            <w:webHidden/>
          </w:rPr>
          <w:instrText xml:space="preserve"> PAGEREF _Toc228714564 \h </w:instrText>
        </w:r>
        <w:r>
          <w:rPr>
            <w:noProof/>
            <w:webHidden/>
          </w:rPr>
        </w:r>
        <w:r>
          <w:rPr>
            <w:noProof/>
            <w:webHidden/>
          </w:rPr>
          <w:fldChar w:fldCharType="separate"/>
        </w:r>
        <w:r w:rsidR="00EB7DB9">
          <w:rPr>
            <w:noProof/>
            <w:webHidden/>
          </w:rPr>
          <w:t>11</w:t>
        </w:r>
        <w:r>
          <w:rPr>
            <w:noProof/>
            <w:webHidden/>
          </w:rPr>
          <w:fldChar w:fldCharType="end"/>
        </w:r>
      </w:hyperlink>
    </w:p>
    <w:p w14:paraId="0EE782B0" w14:textId="75841DD2"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65" w:history="1">
        <w:r w:rsidRPr="00EC2EF7">
          <w:rPr>
            <w:rStyle w:val="Hyperlink"/>
            <w:noProof/>
            <w:lang w:val="en-US"/>
          </w:rPr>
          <w:t>7.6 Control Panel Design</w:t>
        </w:r>
        <w:r>
          <w:rPr>
            <w:noProof/>
            <w:webHidden/>
          </w:rPr>
          <w:tab/>
        </w:r>
        <w:r>
          <w:rPr>
            <w:noProof/>
            <w:webHidden/>
          </w:rPr>
          <w:fldChar w:fldCharType="begin"/>
        </w:r>
        <w:r>
          <w:rPr>
            <w:noProof/>
            <w:webHidden/>
          </w:rPr>
          <w:instrText xml:space="preserve"> PAGEREF _Toc228714565 \h </w:instrText>
        </w:r>
        <w:r>
          <w:rPr>
            <w:noProof/>
            <w:webHidden/>
          </w:rPr>
        </w:r>
        <w:r>
          <w:rPr>
            <w:noProof/>
            <w:webHidden/>
          </w:rPr>
          <w:fldChar w:fldCharType="separate"/>
        </w:r>
        <w:r w:rsidR="00EB7DB9">
          <w:rPr>
            <w:noProof/>
            <w:webHidden/>
          </w:rPr>
          <w:t>11</w:t>
        </w:r>
        <w:r>
          <w:rPr>
            <w:noProof/>
            <w:webHidden/>
          </w:rPr>
          <w:fldChar w:fldCharType="end"/>
        </w:r>
      </w:hyperlink>
    </w:p>
    <w:p w14:paraId="628D58E0" w14:textId="192426B0"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66" w:history="1">
        <w:r w:rsidRPr="00EC2EF7">
          <w:rPr>
            <w:rStyle w:val="Hyperlink"/>
            <w:noProof/>
            <w:lang w:val="en-US"/>
          </w:rPr>
          <w:t>8. Key Findings</w:t>
        </w:r>
        <w:r>
          <w:rPr>
            <w:noProof/>
            <w:webHidden/>
          </w:rPr>
          <w:tab/>
        </w:r>
        <w:r>
          <w:rPr>
            <w:noProof/>
            <w:webHidden/>
          </w:rPr>
          <w:fldChar w:fldCharType="begin"/>
        </w:r>
        <w:r>
          <w:rPr>
            <w:noProof/>
            <w:webHidden/>
          </w:rPr>
          <w:instrText xml:space="preserve"> PAGEREF _Toc228714566 \h </w:instrText>
        </w:r>
        <w:r>
          <w:rPr>
            <w:noProof/>
            <w:webHidden/>
          </w:rPr>
        </w:r>
        <w:r>
          <w:rPr>
            <w:noProof/>
            <w:webHidden/>
          </w:rPr>
          <w:fldChar w:fldCharType="separate"/>
        </w:r>
        <w:r w:rsidR="00EB7DB9">
          <w:rPr>
            <w:noProof/>
            <w:webHidden/>
          </w:rPr>
          <w:t>12</w:t>
        </w:r>
        <w:r>
          <w:rPr>
            <w:noProof/>
            <w:webHidden/>
          </w:rPr>
          <w:fldChar w:fldCharType="end"/>
        </w:r>
      </w:hyperlink>
    </w:p>
    <w:p w14:paraId="63977964" w14:textId="41A4AB68"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67" w:history="1">
        <w:r w:rsidRPr="00EC2EF7">
          <w:rPr>
            <w:rStyle w:val="Hyperlink"/>
            <w:noProof/>
            <w:lang w:val="en-US"/>
          </w:rPr>
          <w:t>8.1 Overall Intervention Impact</w:t>
        </w:r>
        <w:r>
          <w:rPr>
            <w:noProof/>
            <w:webHidden/>
          </w:rPr>
          <w:tab/>
        </w:r>
        <w:r>
          <w:rPr>
            <w:noProof/>
            <w:webHidden/>
          </w:rPr>
          <w:fldChar w:fldCharType="begin"/>
        </w:r>
        <w:r>
          <w:rPr>
            <w:noProof/>
            <w:webHidden/>
          </w:rPr>
          <w:instrText xml:space="preserve"> PAGEREF _Toc228714567 \h </w:instrText>
        </w:r>
        <w:r>
          <w:rPr>
            <w:noProof/>
            <w:webHidden/>
          </w:rPr>
        </w:r>
        <w:r>
          <w:rPr>
            <w:noProof/>
            <w:webHidden/>
          </w:rPr>
          <w:fldChar w:fldCharType="separate"/>
        </w:r>
        <w:r w:rsidR="00EB7DB9">
          <w:rPr>
            <w:noProof/>
            <w:webHidden/>
          </w:rPr>
          <w:t>12</w:t>
        </w:r>
        <w:r>
          <w:rPr>
            <w:noProof/>
            <w:webHidden/>
          </w:rPr>
          <w:fldChar w:fldCharType="end"/>
        </w:r>
      </w:hyperlink>
    </w:p>
    <w:p w14:paraId="4518E05F" w14:textId="1D66C9B9"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68" w:history="1">
        <w:r w:rsidRPr="00EC2EF7">
          <w:rPr>
            <w:rStyle w:val="Hyperlink"/>
            <w:noProof/>
            <w:lang w:val="en-US"/>
          </w:rPr>
          <w:t>8.2 Site-Level Variation</w:t>
        </w:r>
        <w:r>
          <w:rPr>
            <w:noProof/>
            <w:webHidden/>
          </w:rPr>
          <w:tab/>
        </w:r>
        <w:r>
          <w:rPr>
            <w:noProof/>
            <w:webHidden/>
          </w:rPr>
          <w:fldChar w:fldCharType="begin"/>
        </w:r>
        <w:r>
          <w:rPr>
            <w:noProof/>
            <w:webHidden/>
          </w:rPr>
          <w:instrText xml:space="preserve"> PAGEREF _Toc228714568 \h </w:instrText>
        </w:r>
        <w:r>
          <w:rPr>
            <w:noProof/>
            <w:webHidden/>
          </w:rPr>
        </w:r>
        <w:r>
          <w:rPr>
            <w:noProof/>
            <w:webHidden/>
          </w:rPr>
          <w:fldChar w:fldCharType="separate"/>
        </w:r>
        <w:r w:rsidR="00EB7DB9">
          <w:rPr>
            <w:noProof/>
            <w:webHidden/>
          </w:rPr>
          <w:t>12</w:t>
        </w:r>
        <w:r>
          <w:rPr>
            <w:noProof/>
            <w:webHidden/>
          </w:rPr>
          <w:fldChar w:fldCharType="end"/>
        </w:r>
      </w:hyperlink>
    </w:p>
    <w:p w14:paraId="66647DB1" w14:textId="49B62E7A"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69" w:history="1">
        <w:r w:rsidRPr="00EC2EF7">
          <w:rPr>
            <w:rStyle w:val="Hyperlink"/>
            <w:noProof/>
            <w:lang w:val="en-US"/>
          </w:rPr>
          <w:t>8.3 Conditions Where Interventions Performed Better</w:t>
        </w:r>
        <w:r>
          <w:rPr>
            <w:noProof/>
            <w:webHidden/>
          </w:rPr>
          <w:tab/>
        </w:r>
        <w:r>
          <w:rPr>
            <w:noProof/>
            <w:webHidden/>
          </w:rPr>
          <w:fldChar w:fldCharType="begin"/>
        </w:r>
        <w:r>
          <w:rPr>
            <w:noProof/>
            <w:webHidden/>
          </w:rPr>
          <w:instrText xml:space="preserve"> PAGEREF _Toc228714569 \h </w:instrText>
        </w:r>
        <w:r>
          <w:rPr>
            <w:noProof/>
            <w:webHidden/>
          </w:rPr>
        </w:r>
        <w:r>
          <w:rPr>
            <w:noProof/>
            <w:webHidden/>
          </w:rPr>
          <w:fldChar w:fldCharType="separate"/>
        </w:r>
        <w:r w:rsidR="00EB7DB9">
          <w:rPr>
            <w:noProof/>
            <w:webHidden/>
          </w:rPr>
          <w:t>13</w:t>
        </w:r>
        <w:r>
          <w:rPr>
            <w:noProof/>
            <w:webHidden/>
          </w:rPr>
          <w:fldChar w:fldCharType="end"/>
        </w:r>
      </w:hyperlink>
    </w:p>
    <w:p w14:paraId="3836DFB2" w14:textId="2343AD9F"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70" w:history="1">
        <w:r w:rsidRPr="00EC2EF7">
          <w:rPr>
            <w:rStyle w:val="Hyperlink"/>
            <w:noProof/>
            <w:lang w:val="en-US"/>
          </w:rPr>
          <w:t>9. Recommendations</w:t>
        </w:r>
        <w:r>
          <w:rPr>
            <w:noProof/>
            <w:webHidden/>
          </w:rPr>
          <w:tab/>
        </w:r>
        <w:r>
          <w:rPr>
            <w:noProof/>
            <w:webHidden/>
          </w:rPr>
          <w:fldChar w:fldCharType="begin"/>
        </w:r>
        <w:r>
          <w:rPr>
            <w:noProof/>
            <w:webHidden/>
          </w:rPr>
          <w:instrText xml:space="preserve"> PAGEREF _Toc228714570 \h </w:instrText>
        </w:r>
        <w:r>
          <w:rPr>
            <w:noProof/>
            <w:webHidden/>
          </w:rPr>
        </w:r>
        <w:r>
          <w:rPr>
            <w:noProof/>
            <w:webHidden/>
          </w:rPr>
          <w:fldChar w:fldCharType="separate"/>
        </w:r>
        <w:r w:rsidR="00EB7DB9">
          <w:rPr>
            <w:noProof/>
            <w:webHidden/>
          </w:rPr>
          <w:t>13</w:t>
        </w:r>
        <w:r>
          <w:rPr>
            <w:noProof/>
            <w:webHidden/>
          </w:rPr>
          <w:fldChar w:fldCharType="end"/>
        </w:r>
      </w:hyperlink>
    </w:p>
    <w:p w14:paraId="2C3074D3" w14:textId="00A8E6D3"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71" w:history="1">
        <w:r w:rsidRPr="00EC2EF7">
          <w:rPr>
            <w:rStyle w:val="Hyperlink"/>
            <w:noProof/>
            <w:lang w:val="en-US"/>
          </w:rPr>
          <w:t>9.1 Shift from Reactive to Signal-Based Intervention</w:t>
        </w:r>
        <w:r>
          <w:rPr>
            <w:noProof/>
            <w:webHidden/>
          </w:rPr>
          <w:tab/>
        </w:r>
        <w:r>
          <w:rPr>
            <w:noProof/>
            <w:webHidden/>
          </w:rPr>
          <w:fldChar w:fldCharType="begin"/>
        </w:r>
        <w:r>
          <w:rPr>
            <w:noProof/>
            <w:webHidden/>
          </w:rPr>
          <w:instrText xml:space="preserve"> PAGEREF _Toc228714571 \h </w:instrText>
        </w:r>
        <w:r>
          <w:rPr>
            <w:noProof/>
            <w:webHidden/>
          </w:rPr>
        </w:r>
        <w:r>
          <w:rPr>
            <w:noProof/>
            <w:webHidden/>
          </w:rPr>
          <w:fldChar w:fldCharType="separate"/>
        </w:r>
        <w:r w:rsidR="00EB7DB9">
          <w:rPr>
            <w:noProof/>
            <w:webHidden/>
          </w:rPr>
          <w:t>13</w:t>
        </w:r>
        <w:r>
          <w:rPr>
            <w:noProof/>
            <w:webHidden/>
          </w:rPr>
          <w:fldChar w:fldCharType="end"/>
        </w:r>
      </w:hyperlink>
    </w:p>
    <w:p w14:paraId="59FE8F3A" w14:textId="1A0772DB"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72" w:history="1">
        <w:r w:rsidRPr="00EC2EF7">
          <w:rPr>
            <w:rStyle w:val="Hyperlink"/>
            <w:noProof/>
            <w:lang w:val="en-US"/>
          </w:rPr>
          <w:t>9.2 Add a Validation Step Before Action</w:t>
        </w:r>
        <w:r>
          <w:rPr>
            <w:noProof/>
            <w:webHidden/>
          </w:rPr>
          <w:tab/>
        </w:r>
        <w:r>
          <w:rPr>
            <w:noProof/>
            <w:webHidden/>
          </w:rPr>
          <w:fldChar w:fldCharType="begin"/>
        </w:r>
        <w:r>
          <w:rPr>
            <w:noProof/>
            <w:webHidden/>
          </w:rPr>
          <w:instrText xml:space="preserve"> PAGEREF _Toc228714572 \h </w:instrText>
        </w:r>
        <w:r>
          <w:rPr>
            <w:noProof/>
            <w:webHidden/>
          </w:rPr>
        </w:r>
        <w:r>
          <w:rPr>
            <w:noProof/>
            <w:webHidden/>
          </w:rPr>
          <w:fldChar w:fldCharType="separate"/>
        </w:r>
        <w:r w:rsidR="00EB7DB9">
          <w:rPr>
            <w:noProof/>
            <w:webHidden/>
          </w:rPr>
          <w:t>14</w:t>
        </w:r>
        <w:r>
          <w:rPr>
            <w:noProof/>
            <w:webHidden/>
          </w:rPr>
          <w:fldChar w:fldCharType="end"/>
        </w:r>
      </w:hyperlink>
    </w:p>
    <w:p w14:paraId="15C99657" w14:textId="772D6D3A"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73" w:history="1">
        <w:r w:rsidRPr="00EC2EF7">
          <w:rPr>
            <w:rStyle w:val="Hyperlink"/>
            <w:noProof/>
            <w:lang w:val="en-US"/>
          </w:rPr>
          <w:t>9.3 Build a Learning System Around Intervention Outcomes</w:t>
        </w:r>
        <w:r>
          <w:rPr>
            <w:noProof/>
            <w:webHidden/>
          </w:rPr>
          <w:tab/>
        </w:r>
        <w:r>
          <w:rPr>
            <w:noProof/>
            <w:webHidden/>
          </w:rPr>
          <w:fldChar w:fldCharType="begin"/>
        </w:r>
        <w:r>
          <w:rPr>
            <w:noProof/>
            <w:webHidden/>
          </w:rPr>
          <w:instrText xml:space="preserve"> PAGEREF _Toc228714573 \h </w:instrText>
        </w:r>
        <w:r>
          <w:rPr>
            <w:noProof/>
            <w:webHidden/>
          </w:rPr>
        </w:r>
        <w:r>
          <w:rPr>
            <w:noProof/>
            <w:webHidden/>
          </w:rPr>
          <w:fldChar w:fldCharType="separate"/>
        </w:r>
        <w:r w:rsidR="00EB7DB9">
          <w:rPr>
            <w:noProof/>
            <w:webHidden/>
          </w:rPr>
          <w:t>14</w:t>
        </w:r>
        <w:r>
          <w:rPr>
            <w:noProof/>
            <w:webHidden/>
          </w:rPr>
          <w:fldChar w:fldCharType="end"/>
        </w:r>
      </w:hyperlink>
    </w:p>
    <w:p w14:paraId="71993B27" w14:textId="1C3B065A"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74" w:history="1">
        <w:r w:rsidRPr="00EC2EF7">
          <w:rPr>
            <w:rStyle w:val="Hyperlink"/>
            <w:noProof/>
            <w:lang w:val="en-US"/>
          </w:rPr>
          <w:t>10. Risks and Implementation Considerations</w:t>
        </w:r>
        <w:r>
          <w:rPr>
            <w:noProof/>
            <w:webHidden/>
          </w:rPr>
          <w:tab/>
        </w:r>
        <w:r>
          <w:rPr>
            <w:noProof/>
            <w:webHidden/>
          </w:rPr>
          <w:fldChar w:fldCharType="begin"/>
        </w:r>
        <w:r>
          <w:rPr>
            <w:noProof/>
            <w:webHidden/>
          </w:rPr>
          <w:instrText xml:space="preserve"> PAGEREF _Toc228714574 \h </w:instrText>
        </w:r>
        <w:r>
          <w:rPr>
            <w:noProof/>
            <w:webHidden/>
          </w:rPr>
        </w:r>
        <w:r>
          <w:rPr>
            <w:noProof/>
            <w:webHidden/>
          </w:rPr>
          <w:fldChar w:fldCharType="separate"/>
        </w:r>
        <w:r w:rsidR="00EB7DB9">
          <w:rPr>
            <w:noProof/>
            <w:webHidden/>
          </w:rPr>
          <w:t>14</w:t>
        </w:r>
        <w:r>
          <w:rPr>
            <w:noProof/>
            <w:webHidden/>
          </w:rPr>
          <w:fldChar w:fldCharType="end"/>
        </w:r>
      </w:hyperlink>
    </w:p>
    <w:p w14:paraId="1E7F462C" w14:textId="18F51087"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75" w:history="1">
        <w:r w:rsidRPr="00EC2EF7">
          <w:rPr>
            <w:rStyle w:val="Hyperlink"/>
            <w:noProof/>
            <w:lang w:val="en-US"/>
          </w:rPr>
          <w:t>11. Conclusion</w:t>
        </w:r>
        <w:r>
          <w:rPr>
            <w:noProof/>
            <w:webHidden/>
          </w:rPr>
          <w:tab/>
        </w:r>
        <w:r>
          <w:rPr>
            <w:noProof/>
            <w:webHidden/>
          </w:rPr>
          <w:fldChar w:fldCharType="begin"/>
        </w:r>
        <w:r>
          <w:rPr>
            <w:noProof/>
            <w:webHidden/>
          </w:rPr>
          <w:instrText xml:space="preserve"> PAGEREF _Toc228714575 \h </w:instrText>
        </w:r>
        <w:r>
          <w:rPr>
            <w:noProof/>
            <w:webHidden/>
          </w:rPr>
        </w:r>
        <w:r>
          <w:rPr>
            <w:noProof/>
            <w:webHidden/>
          </w:rPr>
          <w:fldChar w:fldCharType="separate"/>
        </w:r>
        <w:r w:rsidR="00EB7DB9">
          <w:rPr>
            <w:noProof/>
            <w:webHidden/>
          </w:rPr>
          <w:t>15</w:t>
        </w:r>
        <w:r>
          <w:rPr>
            <w:noProof/>
            <w:webHidden/>
          </w:rPr>
          <w:fldChar w:fldCharType="end"/>
        </w:r>
      </w:hyperlink>
    </w:p>
    <w:p w14:paraId="13B3DB55" w14:textId="50B58A69" w:rsidR="004A4641" w:rsidRDefault="004A4641">
      <w:pPr>
        <w:pStyle w:val="TOC1"/>
        <w:tabs>
          <w:tab w:val="right" w:leader="dot" w:pos="8697"/>
        </w:tabs>
        <w:rPr>
          <w:rFonts w:asciiTheme="minorHAnsi" w:eastAsiaTheme="minorEastAsia" w:hAnsiTheme="minorHAnsi" w:cstheme="minorBidi"/>
          <w:noProof/>
          <w:kern w:val="2"/>
          <w:lang w:val="en-US"/>
          <w14:ligatures w14:val="standardContextual"/>
        </w:rPr>
      </w:pPr>
      <w:hyperlink w:anchor="_Toc228714576" w:history="1">
        <w:r w:rsidRPr="00EC2EF7">
          <w:rPr>
            <w:rStyle w:val="Hyperlink"/>
            <w:noProof/>
          </w:rPr>
          <w:t>Appendix</w:t>
        </w:r>
        <w:r>
          <w:rPr>
            <w:noProof/>
            <w:webHidden/>
          </w:rPr>
          <w:tab/>
        </w:r>
        <w:r>
          <w:rPr>
            <w:noProof/>
            <w:webHidden/>
          </w:rPr>
          <w:fldChar w:fldCharType="begin"/>
        </w:r>
        <w:r>
          <w:rPr>
            <w:noProof/>
            <w:webHidden/>
          </w:rPr>
          <w:instrText xml:space="preserve"> PAGEREF _Toc228714576 \h </w:instrText>
        </w:r>
        <w:r>
          <w:rPr>
            <w:noProof/>
            <w:webHidden/>
          </w:rPr>
        </w:r>
        <w:r>
          <w:rPr>
            <w:noProof/>
            <w:webHidden/>
          </w:rPr>
          <w:fldChar w:fldCharType="separate"/>
        </w:r>
        <w:r w:rsidR="00EB7DB9">
          <w:rPr>
            <w:noProof/>
            <w:webHidden/>
          </w:rPr>
          <w:t>15</w:t>
        </w:r>
        <w:r>
          <w:rPr>
            <w:noProof/>
            <w:webHidden/>
          </w:rPr>
          <w:fldChar w:fldCharType="end"/>
        </w:r>
      </w:hyperlink>
    </w:p>
    <w:p w14:paraId="75F1FB15" w14:textId="047D7EDD"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77" w:history="1">
        <w:r w:rsidRPr="00EC2EF7">
          <w:rPr>
            <w:rStyle w:val="Hyperlink"/>
            <w:noProof/>
          </w:rPr>
          <w:t>Appendix A. Hospital Sites</w:t>
        </w:r>
        <w:r>
          <w:rPr>
            <w:noProof/>
            <w:webHidden/>
          </w:rPr>
          <w:tab/>
        </w:r>
        <w:r>
          <w:rPr>
            <w:noProof/>
            <w:webHidden/>
          </w:rPr>
          <w:fldChar w:fldCharType="begin"/>
        </w:r>
        <w:r>
          <w:rPr>
            <w:noProof/>
            <w:webHidden/>
          </w:rPr>
          <w:instrText xml:space="preserve"> PAGEREF _Toc228714577 \h </w:instrText>
        </w:r>
        <w:r>
          <w:rPr>
            <w:noProof/>
            <w:webHidden/>
          </w:rPr>
        </w:r>
        <w:r>
          <w:rPr>
            <w:noProof/>
            <w:webHidden/>
          </w:rPr>
          <w:fldChar w:fldCharType="separate"/>
        </w:r>
        <w:r w:rsidR="00EB7DB9">
          <w:rPr>
            <w:noProof/>
            <w:webHidden/>
          </w:rPr>
          <w:t>15</w:t>
        </w:r>
        <w:r>
          <w:rPr>
            <w:noProof/>
            <w:webHidden/>
          </w:rPr>
          <w:fldChar w:fldCharType="end"/>
        </w:r>
      </w:hyperlink>
    </w:p>
    <w:p w14:paraId="5F3A3F1A" w14:textId="69C47FFE"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78" w:history="1">
        <w:r w:rsidRPr="00EC2EF7">
          <w:rPr>
            <w:rStyle w:val="Hyperlink"/>
            <w:noProof/>
          </w:rPr>
          <w:t>Appendix B. Control Panel Framework</w:t>
        </w:r>
        <w:r>
          <w:rPr>
            <w:noProof/>
            <w:webHidden/>
          </w:rPr>
          <w:tab/>
        </w:r>
        <w:r>
          <w:rPr>
            <w:noProof/>
            <w:webHidden/>
          </w:rPr>
          <w:fldChar w:fldCharType="begin"/>
        </w:r>
        <w:r>
          <w:rPr>
            <w:noProof/>
            <w:webHidden/>
          </w:rPr>
          <w:instrText xml:space="preserve"> PAGEREF _Toc228714578 \h </w:instrText>
        </w:r>
        <w:r>
          <w:rPr>
            <w:noProof/>
            <w:webHidden/>
          </w:rPr>
        </w:r>
        <w:r>
          <w:rPr>
            <w:noProof/>
            <w:webHidden/>
          </w:rPr>
          <w:fldChar w:fldCharType="separate"/>
        </w:r>
        <w:r w:rsidR="00EB7DB9">
          <w:rPr>
            <w:noProof/>
            <w:webHidden/>
          </w:rPr>
          <w:t>16</w:t>
        </w:r>
        <w:r>
          <w:rPr>
            <w:noProof/>
            <w:webHidden/>
          </w:rPr>
          <w:fldChar w:fldCharType="end"/>
        </w:r>
      </w:hyperlink>
    </w:p>
    <w:p w14:paraId="5893A6A1" w14:textId="7C65FF36"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79" w:history="1">
        <w:r w:rsidRPr="00EC2EF7">
          <w:rPr>
            <w:rStyle w:val="Hyperlink"/>
            <w:noProof/>
          </w:rPr>
          <w:t xml:space="preserve">Appendix C. </w:t>
        </w:r>
        <w:r w:rsidR="00206729" w:rsidRPr="00D15D73">
          <w:rPr>
            <w:noProof/>
          </w:rPr>
          <w:t>Hospital Sites Included in Final Analysis</w:t>
        </w:r>
        <w:r>
          <w:rPr>
            <w:noProof/>
            <w:webHidden/>
          </w:rPr>
          <w:tab/>
        </w:r>
        <w:r>
          <w:rPr>
            <w:noProof/>
            <w:webHidden/>
          </w:rPr>
          <w:fldChar w:fldCharType="begin"/>
        </w:r>
        <w:r>
          <w:rPr>
            <w:noProof/>
            <w:webHidden/>
          </w:rPr>
          <w:instrText xml:space="preserve"> PAGEREF _Toc228714579 \h </w:instrText>
        </w:r>
        <w:r>
          <w:rPr>
            <w:noProof/>
            <w:webHidden/>
          </w:rPr>
        </w:r>
        <w:r>
          <w:rPr>
            <w:noProof/>
            <w:webHidden/>
          </w:rPr>
          <w:fldChar w:fldCharType="separate"/>
        </w:r>
        <w:r w:rsidR="00EB7DB9">
          <w:rPr>
            <w:noProof/>
            <w:webHidden/>
          </w:rPr>
          <w:t>17</w:t>
        </w:r>
        <w:r>
          <w:rPr>
            <w:noProof/>
            <w:webHidden/>
          </w:rPr>
          <w:fldChar w:fldCharType="end"/>
        </w:r>
      </w:hyperlink>
    </w:p>
    <w:p w14:paraId="336C54B1" w14:textId="2B2E2E39" w:rsidR="004A4641" w:rsidRDefault="004A4641">
      <w:pPr>
        <w:pStyle w:val="TOC2"/>
        <w:tabs>
          <w:tab w:val="right" w:leader="dot" w:pos="8697"/>
        </w:tabs>
        <w:rPr>
          <w:rFonts w:asciiTheme="minorHAnsi" w:eastAsiaTheme="minorEastAsia" w:hAnsiTheme="minorHAnsi" w:cstheme="minorBidi"/>
          <w:noProof/>
          <w:kern w:val="2"/>
          <w:lang w:val="en-US"/>
          <w14:ligatures w14:val="standardContextual"/>
        </w:rPr>
      </w:pPr>
      <w:hyperlink w:anchor="_Toc228714580" w:history="1">
        <w:r w:rsidRPr="00EC2EF7">
          <w:rPr>
            <w:rStyle w:val="Hyperlink"/>
            <w:noProof/>
          </w:rPr>
          <w:t>Appendix D. Excluded Metrics Note</w:t>
        </w:r>
        <w:r>
          <w:rPr>
            <w:noProof/>
            <w:webHidden/>
          </w:rPr>
          <w:tab/>
        </w:r>
        <w:r>
          <w:rPr>
            <w:noProof/>
            <w:webHidden/>
          </w:rPr>
          <w:fldChar w:fldCharType="begin"/>
        </w:r>
        <w:r>
          <w:rPr>
            <w:noProof/>
            <w:webHidden/>
          </w:rPr>
          <w:instrText xml:space="preserve"> PAGEREF _Toc228714580 \h </w:instrText>
        </w:r>
        <w:r>
          <w:rPr>
            <w:noProof/>
            <w:webHidden/>
          </w:rPr>
        </w:r>
        <w:r>
          <w:rPr>
            <w:noProof/>
            <w:webHidden/>
          </w:rPr>
          <w:fldChar w:fldCharType="separate"/>
        </w:r>
        <w:r w:rsidR="00EB7DB9">
          <w:rPr>
            <w:noProof/>
            <w:webHidden/>
          </w:rPr>
          <w:t>18</w:t>
        </w:r>
        <w:r>
          <w:rPr>
            <w:noProof/>
            <w:webHidden/>
          </w:rPr>
          <w:fldChar w:fldCharType="end"/>
        </w:r>
      </w:hyperlink>
    </w:p>
    <w:p w14:paraId="5121DCA5" w14:textId="58ECBB3F" w:rsidR="008D53DA" w:rsidRDefault="003932A3" w:rsidP="009B6730">
      <w:pPr>
        <w:ind w:left="0"/>
      </w:pPr>
      <w:r>
        <w:lastRenderedPageBreak/>
        <w:fldChar w:fldCharType="end"/>
      </w:r>
    </w:p>
    <w:p w14:paraId="4A194E12" w14:textId="68972495" w:rsidR="005E52FB" w:rsidRDefault="00D95B52" w:rsidP="009B6730">
      <w:pPr>
        <w:spacing w:after="0"/>
        <w:ind w:left="0" w:right="0"/>
      </w:pPr>
      <w:r>
        <w:t xml:space="preserve"> </w:t>
      </w:r>
    </w:p>
    <w:p w14:paraId="1CB54F96" w14:textId="7CC92AE2" w:rsidR="00217EE3" w:rsidRPr="00217EE3" w:rsidRDefault="00217EE3" w:rsidP="00011AB7">
      <w:pPr>
        <w:pStyle w:val="Heading1"/>
        <w:rPr>
          <w:lang w:val="en-US"/>
        </w:rPr>
      </w:pPr>
      <w:bookmarkStart w:id="0" w:name="_Toc228714523"/>
      <w:bookmarkStart w:id="1" w:name="_Toc228714552"/>
      <w:r w:rsidRPr="00217EE3">
        <w:rPr>
          <w:lang w:val="en-US"/>
        </w:rPr>
        <w:t>Executive Summary</w:t>
      </w:r>
      <w:bookmarkEnd w:id="0"/>
      <w:bookmarkEnd w:id="1"/>
    </w:p>
    <w:p w14:paraId="3685A5D0" w14:textId="77777777" w:rsidR="005E654A" w:rsidRPr="005E654A" w:rsidRDefault="005E654A" w:rsidP="005E654A">
      <w:pPr>
        <w:pStyle w:val="NormalWeb"/>
        <w:rPr>
          <w:lang w:val="en-US"/>
        </w:rPr>
      </w:pPr>
      <w:r w:rsidRPr="005E654A">
        <w:rPr>
          <w:lang w:val="en-US"/>
        </w:rPr>
        <w:t xml:space="preserve">OhioHealth uses monthly performance dashboards to monitor hospital performance and trigger interventions when </w:t>
      </w:r>
      <w:proofErr w:type="gramStart"/>
      <w:r w:rsidRPr="005E654A">
        <w:rPr>
          <w:lang w:val="en-US"/>
        </w:rPr>
        <w:t>a metric falls</w:t>
      </w:r>
      <w:proofErr w:type="gramEnd"/>
      <w:r w:rsidRPr="005E654A">
        <w:rPr>
          <w:lang w:val="en-US"/>
        </w:rPr>
        <w:t xml:space="preserve"> below target and declines month over month. This project began as an evaluation of OhioHealth’s current trigger logic to determine whether the current process was creating unnecessary intervention work by reacting to routine variation. The scope expanded when historical intervention records became available, allowing the team to test whether interventions themselves led to measurable improvement.</w:t>
      </w:r>
    </w:p>
    <w:p w14:paraId="4036E4F2" w14:textId="77777777" w:rsidR="005E654A" w:rsidRPr="005E654A" w:rsidRDefault="005E654A" w:rsidP="005E654A">
      <w:pPr>
        <w:pStyle w:val="NormalWeb"/>
        <w:rPr>
          <w:lang w:val="en-US"/>
        </w:rPr>
      </w:pPr>
      <w:r w:rsidRPr="005E654A">
        <w:rPr>
          <w:lang w:val="en-US"/>
        </w:rPr>
        <w:t>We analyzed 1,296 site-metric-month observations across 17 months of performance and intervention data using regression, pattern testing, and decision-rule analysis. Across the full dataset, interventions generally moved performance in a positive direction, but the effect was small, inconsistent, and highly dependent on timing and context.</w:t>
      </w:r>
    </w:p>
    <w:p w14:paraId="14F9DD3A" w14:textId="77777777" w:rsidR="005E654A" w:rsidRPr="005E654A" w:rsidRDefault="005E654A" w:rsidP="005E654A">
      <w:pPr>
        <w:pStyle w:val="NormalWeb"/>
        <w:rPr>
          <w:lang w:val="en-US"/>
        </w:rPr>
      </w:pPr>
      <w:r w:rsidRPr="005E654A">
        <w:rPr>
          <w:lang w:val="en-US"/>
        </w:rPr>
        <w:t>System-wide testing did not show a strong or repeatable intervention effect across sites and metrics. However, pattern testing showed that interventions performed better when performance was already close to target and when observed improvement exceeded the gap that triggered intervention. These results suggest that intervention value depends less on whether OhioHealth intervenes and more on when OhioHealth intervenes.</w:t>
      </w:r>
    </w:p>
    <w:p w14:paraId="46CD542C" w14:textId="77777777" w:rsidR="00E408CF" w:rsidRDefault="005E654A" w:rsidP="007E39CB">
      <w:pPr>
        <w:pStyle w:val="NormalWeb"/>
        <w:rPr>
          <w:lang w:val="en-US"/>
        </w:rPr>
      </w:pPr>
      <w:r w:rsidRPr="005E654A">
        <w:rPr>
          <w:lang w:val="en-US"/>
        </w:rPr>
        <w:t>OhioHealth should replace uniform intervention triggers with a more selective, signal-based decision process. Using trend, distance from target, and historical variability to guide intervention timing will reduce unnecessary RCA effort and help leaders focus on the signals most likely to require action.</w:t>
      </w:r>
      <w:bookmarkStart w:id="2" w:name="_Toc228708822"/>
      <w:bookmarkStart w:id="3" w:name="_Toc228714524"/>
      <w:bookmarkStart w:id="4" w:name="_Toc228714553"/>
    </w:p>
    <w:p w14:paraId="3D055096" w14:textId="3E0163AD" w:rsidR="00E408CF" w:rsidRDefault="00217EE3" w:rsidP="00413901">
      <w:pPr>
        <w:pStyle w:val="NormalWeb"/>
        <w:numPr>
          <w:ilvl w:val="0"/>
          <w:numId w:val="30"/>
        </w:numPr>
        <w:rPr>
          <w:b/>
          <w:bCs/>
          <w:lang w:val="en-US"/>
        </w:rPr>
      </w:pPr>
      <w:r w:rsidRPr="00E408CF">
        <w:rPr>
          <w:b/>
          <w:bCs/>
          <w:lang w:val="en-US"/>
        </w:rPr>
        <w:t>Business Background</w:t>
      </w:r>
      <w:bookmarkStart w:id="5" w:name="_Toc228708823"/>
      <w:bookmarkStart w:id="6" w:name="_Toc228714525"/>
      <w:bookmarkStart w:id="7" w:name="_Toc228714554"/>
      <w:bookmarkEnd w:id="2"/>
      <w:bookmarkEnd w:id="3"/>
      <w:bookmarkEnd w:id="4"/>
    </w:p>
    <w:p w14:paraId="4F506AEC" w14:textId="77777777" w:rsidR="00E408CF" w:rsidRPr="00E408CF" w:rsidRDefault="007E39CB" w:rsidP="00E408CF">
      <w:pPr>
        <w:pStyle w:val="NormalWeb"/>
        <w:rPr>
          <w:lang w:val="en-US"/>
        </w:rPr>
      </w:pPr>
      <w:r w:rsidRPr="00E408CF">
        <w:rPr>
          <w:lang w:val="en-US"/>
        </w:rPr>
        <w:t>OhioHealth is a non-profit healthcare system that manages operational performance across 18 hospitals using a monthly executive dashboard. This dashboard tracks 47 metrics across four balanced scorecard quadrants: Quality, Service, Finance, and Culture. Leadership uses this system to review site-level results, identify underperforming metrics, and determine when corrective action is needed.</w:t>
      </w:r>
    </w:p>
    <w:p w14:paraId="3C44BB36" w14:textId="77777777" w:rsidR="00E408CF" w:rsidRPr="00E408CF" w:rsidRDefault="007E39CB" w:rsidP="00E408CF">
      <w:pPr>
        <w:pStyle w:val="NormalWeb"/>
        <w:rPr>
          <w:lang w:val="en-US"/>
        </w:rPr>
      </w:pPr>
      <w:r w:rsidRPr="00E408CF">
        <w:rPr>
          <w:lang w:val="en-US"/>
        </w:rPr>
        <w:t xml:space="preserve">Each month, metric owners review site and metric results. When </w:t>
      </w:r>
      <w:proofErr w:type="gramStart"/>
      <w:r w:rsidRPr="00E408CF">
        <w:rPr>
          <w:lang w:val="en-US"/>
        </w:rPr>
        <w:t>a metric falls</w:t>
      </w:r>
      <w:proofErr w:type="gramEnd"/>
      <w:r w:rsidRPr="00E408CF">
        <w:rPr>
          <w:lang w:val="en-US"/>
        </w:rPr>
        <w:t xml:space="preserve"> below target and declines compared to the prior month, OhioHealth may initiate a formal intervention, referred to internally as a countermeasure. This process requires root cause analysis, corrective action planning, and follow-up monitoring through a standardized workflow.</w:t>
      </w:r>
    </w:p>
    <w:p w14:paraId="1322DE21" w14:textId="77777777" w:rsidR="00E408CF" w:rsidRDefault="007E39CB" w:rsidP="00E408CF">
      <w:pPr>
        <w:pStyle w:val="NormalWeb"/>
        <w:rPr>
          <w:lang w:val="en-US"/>
        </w:rPr>
      </w:pPr>
      <w:r w:rsidRPr="00E408CF">
        <w:rPr>
          <w:lang w:val="en-US"/>
        </w:rPr>
        <w:lastRenderedPageBreak/>
        <w:t>The process creates a consistent response to underperformance, but it also requires time from operational leaders. Each intervention adds review time, documentation, and follow-up work for the teams involved. Client-validated estimates placed the average</w:t>
      </w:r>
    </w:p>
    <w:p w14:paraId="48F105F5" w14:textId="2174A677" w:rsidR="007E39CB" w:rsidRPr="00E408CF" w:rsidRDefault="007E39CB" w:rsidP="00E408CF">
      <w:pPr>
        <w:pStyle w:val="NormalWeb"/>
        <w:rPr>
          <w:lang w:val="en-US"/>
        </w:rPr>
      </w:pPr>
      <w:r w:rsidRPr="00E408CF">
        <w:rPr>
          <w:lang w:val="en-US"/>
        </w:rPr>
        <w:t>countermeasure effort at 60 to 80 minutes, typically involving two leaders at an estimated labor cost of roughly $75 per hour.</w:t>
      </w:r>
    </w:p>
    <w:p w14:paraId="617E569A" w14:textId="77777777" w:rsidR="007E39CB" w:rsidRPr="007E39CB" w:rsidRDefault="007E39CB" w:rsidP="007E39CB">
      <w:pPr>
        <w:pStyle w:val="Heading1"/>
        <w:rPr>
          <w:b w:val="0"/>
          <w:bCs w:val="0"/>
          <w:lang w:val="en-US"/>
        </w:rPr>
      </w:pPr>
      <w:r w:rsidRPr="007E39CB">
        <w:rPr>
          <w:b w:val="0"/>
          <w:bCs w:val="0"/>
          <w:lang w:val="en-US"/>
        </w:rPr>
        <w:t>OhioHealth asked whether this intervention process consistently identifies meaningful operational issues and whether the effort required to complete these interventions leads to measurable improvement.</w:t>
      </w:r>
    </w:p>
    <w:p w14:paraId="1349B3EC" w14:textId="6E8DCAB1" w:rsidR="00217EE3" w:rsidRPr="00217EE3" w:rsidRDefault="00217EE3" w:rsidP="00413901">
      <w:pPr>
        <w:pStyle w:val="Heading1"/>
        <w:numPr>
          <w:ilvl w:val="0"/>
          <w:numId w:val="30"/>
        </w:numPr>
        <w:rPr>
          <w:lang w:val="en-US"/>
        </w:rPr>
      </w:pPr>
      <w:r w:rsidRPr="00217EE3">
        <w:rPr>
          <w:lang w:val="en-US"/>
        </w:rPr>
        <w:t>Problem Statement</w:t>
      </w:r>
      <w:bookmarkEnd w:id="5"/>
      <w:bookmarkEnd w:id="6"/>
      <w:bookmarkEnd w:id="7"/>
    </w:p>
    <w:p w14:paraId="3D3E6A9A" w14:textId="77777777" w:rsidR="00B14A37" w:rsidRPr="00B14A37" w:rsidRDefault="00B14A37" w:rsidP="00231ACD">
      <w:pPr>
        <w:pStyle w:val="NormalWeb"/>
        <w:spacing w:after="100"/>
        <w:rPr>
          <w:lang w:val="en-US"/>
        </w:rPr>
      </w:pPr>
      <w:r w:rsidRPr="00B14A37">
        <w:rPr>
          <w:lang w:val="en-US"/>
        </w:rPr>
        <w:t xml:space="preserve">OhioHealth’s current intervention process is reactive. It triggers action when </w:t>
      </w:r>
      <w:proofErr w:type="gramStart"/>
      <w:r w:rsidRPr="00B14A37">
        <w:rPr>
          <w:lang w:val="en-US"/>
        </w:rPr>
        <w:t>a metric falls</w:t>
      </w:r>
      <w:proofErr w:type="gramEnd"/>
      <w:r w:rsidRPr="00B14A37">
        <w:rPr>
          <w:lang w:val="en-US"/>
        </w:rPr>
        <w:t xml:space="preserve"> below target and declines from the prior month, regardless of whether that change reflects meaningful operational deterioration or routine variation.</w:t>
      </w:r>
    </w:p>
    <w:p w14:paraId="1E8C7495" w14:textId="77777777" w:rsidR="00B14A37" w:rsidRPr="00B14A37" w:rsidRDefault="00B14A37" w:rsidP="00B14A37">
      <w:pPr>
        <w:pStyle w:val="NormalWeb"/>
        <w:rPr>
          <w:lang w:val="en-US"/>
        </w:rPr>
      </w:pPr>
      <w:r w:rsidRPr="00B14A37">
        <w:rPr>
          <w:lang w:val="en-US"/>
        </w:rPr>
        <w:t xml:space="preserve">This creates two practical risks. First, teams may spend time responding to short-term fluctuation that would have </w:t>
      </w:r>
      <w:proofErr w:type="gramStart"/>
      <w:r w:rsidRPr="00B14A37">
        <w:rPr>
          <w:lang w:val="en-US"/>
        </w:rPr>
        <w:t>corrected</w:t>
      </w:r>
      <w:proofErr w:type="gramEnd"/>
      <w:r w:rsidRPr="00B14A37">
        <w:rPr>
          <w:lang w:val="en-US"/>
        </w:rPr>
        <w:t xml:space="preserve"> without formal intervention. Second, persistent underperformance may receive less attention when a metric remains below target but does not continue to decline.</w:t>
      </w:r>
    </w:p>
    <w:p w14:paraId="7A581034" w14:textId="0B374C96" w:rsidR="00217EE3" w:rsidRPr="00217EE3" w:rsidRDefault="00B14A37" w:rsidP="00217EE3">
      <w:pPr>
        <w:pStyle w:val="NormalWeb"/>
        <w:rPr>
          <w:lang w:val="en-US"/>
        </w:rPr>
      </w:pPr>
      <w:r w:rsidRPr="00B14A37">
        <w:rPr>
          <w:lang w:val="en-US"/>
        </w:rPr>
        <w:t>OhioHealth needed a more reliable way to determine when intervention effort adds value, when continued monitoring is sufficient, and when performance issues require stronger action.</w:t>
      </w:r>
    </w:p>
    <w:p w14:paraId="1F729061" w14:textId="054628D8" w:rsidR="00217EE3" w:rsidRPr="00217EE3" w:rsidRDefault="00217EE3" w:rsidP="00413901">
      <w:pPr>
        <w:pStyle w:val="Heading1"/>
        <w:numPr>
          <w:ilvl w:val="0"/>
          <w:numId w:val="30"/>
        </w:numPr>
        <w:rPr>
          <w:lang w:val="en-US"/>
        </w:rPr>
      </w:pPr>
      <w:bookmarkStart w:id="8" w:name="_Toc228714526"/>
      <w:bookmarkStart w:id="9" w:name="_Toc228714555"/>
      <w:r w:rsidRPr="00217EE3">
        <w:rPr>
          <w:lang w:val="en-US"/>
        </w:rPr>
        <w:t>Project Objective</w:t>
      </w:r>
      <w:bookmarkEnd w:id="8"/>
      <w:bookmarkEnd w:id="9"/>
    </w:p>
    <w:p w14:paraId="18FD3382" w14:textId="77777777" w:rsidR="001324A7" w:rsidRPr="001324A7" w:rsidRDefault="001324A7" w:rsidP="001324A7">
      <w:pPr>
        <w:pStyle w:val="NormalWeb"/>
        <w:rPr>
          <w:lang w:val="en-US"/>
        </w:rPr>
      </w:pPr>
      <w:r w:rsidRPr="001324A7">
        <w:rPr>
          <w:lang w:val="en-US"/>
        </w:rPr>
        <w:t>This project evaluated whether OhioHealth’s current intervention process leads to measurable and consistent performance improvement and whether intervention timing can be improved through more selective decision rules.</w:t>
      </w:r>
    </w:p>
    <w:p w14:paraId="44ADCD88" w14:textId="77777777" w:rsidR="001324A7" w:rsidRPr="001324A7" w:rsidRDefault="001324A7" w:rsidP="001324A7">
      <w:pPr>
        <w:pStyle w:val="NormalWeb"/>
        <w:rPr>
          <w:lang w:val="en-US"/>
        </w:rPr>
      </w:pPr>
      <w:r w:rsidRPr="001324A7">
        <w:rPr>
          <w:lang w:val="en-US"/>
        </w:rPr>
        <w:t>The analysis focused on four questions:</w:t>
      </w:r>
    </w:p>
    <w:p w14:paraId="5AB2A2EF" w14:textId="77777777" w:rsidR="001324A7" w:rsidRPr="001324A7" w:rsidRDefault="001324A7" w:rsidP="001324A7">
      <w:pPr>
        <w:pStyle w:val="NormalWeb"/>
        <w:numPr>
          <w:ilvl w:val="0"/>
          <w:numId w:val="26"/>
        </w:numPr>
        <w:rPr>
          <w:lang w:val="en-US"/>
        </w:rPr>
      </w:pPr>
      <w:r w:rsidRPr="001324A7">
        <w:rPr>
          <w:lang w:val="en-US"/>
        </w:rPr>
        <w:t xml:space="preserve">Do interventions lead to measurable improvement in the months that follow? </w:t>
      </w:r>
    </w:p>
    <w:p w14:paraId="1221A470" w14:textId="77777777" w:rsidR="001324A7" w:rsidRPr="001324A7" w:rsidRDefault="001324A7" w:rsidP="001324A7">
      <w:pPr>
        <w:pStyle w:val="NormalWeb"/>
        <w:numPr>
          <w:ilvl w:val="0"/>
          <w:numId w:val="26"/>
        </w:numPr>
        <w:rPr>
          <w:lang w:val="en-US"/>
        </w:rPr>
      </w:pPr>
      <w:r w:rsidRPr="001324A7">
        <w:rPr>
          <w:lang w:val="en-US"/>
        </w:rPr>
        <w:t xml:space="preserve">Is intervention impact consistent across sites, metrics, and time periods? </w:t>
      </w:r>
    </w:p>
    <w:p w14:paraId="2FAE0899" w14:textId="77777777" w:rsidR="001324A7" w:rsidRPr="001324A7" w:rsidRDefault="001324A7" w:rsidP="001324A7">
      <w:pPr>
        <w:pStyle w:val="NormalWeb"/>
        <w:numPr>
          <w:ilvl w:val="0"/>
          <w:numId w:val="26"/>
        </w:numPr>
        <w:rPr>
          <w:lang w:val="en-US"/>
        </w:rPr>
      </w:pPr>
      <w:r w:rsidRPr="001324A7">
        <w:rPr>
          <w:lang w:val="en-US"/>
        </w:rPr>
        <w:t xml:space="preserve">Does the current trigger logic distinguish meaningful performance issues from routine variation? </w:t>
      </w:r>
    </w:p>
    <w:p w14:paraId="428C99FE" w14:textId="77777777" w:rsidR="001324A7" w:rsidRPr="001324A7" w:rsidRDefault="001324A7" w:rsidP="001324A7">
      <w:pPr>
        <w:pStyle w:val="NormalWeb"/>
        <w:numPr>
          <w:ilvl w:val="0"/>
          <w:numId w:val="26"/>
        </w:numPr>
        <w:rPr>
          <w:lang w:val="en-US"/>
        </w:rPr>
      </w:pPr>
      <w:r w:rsidRPr="001324A7">
        <w:rPr>
          <w:lang w:val="en-US"/>
        </w:rPr>
        <w:t xml:space="preserve">How can OhioHealth improve intervention timing while reducing unnecessary intervention effort? </w:t>
      </w:r>
    </w:p>
    <w:p w14:paraId="1F6E316E" w14:textId="7C7F6022" w:rsidR="00217EE3" w:rsidRPr="00217EE3" w:rsidRDefault="001324A7" w:rsidP="00217EE3">
      <w:pPr>
        <w:pStyle w:val="NormalWeb"/>
        <w:rPr>
          <w:lang w:val="en-US"/>
        </w:rPr>
      </w:pPr>
      <w:r w:rsidRPr="001324A7">
        <w:rPr>
          <w:lang w:val="en-US"/>
        </w:rPr>
        <w:t>The goal was to determine whether interventions create measurable value, identify where that value is more likely to appear, and recommend a more targeted intervention process.</w:t>
      </w:r>
    </w:p>
    <w:p w14:paraId="616B1769" w14:textId="181FA207" w:rsidR="00217EE3" w:rsidRPr="00217EE3" w:rsidRDefault="00217EE3" w:rsidP="00413901">
      <w:pPr>
        <w:pStyle w:val="Heading1"/>
        <w:numPr>
          <w:ilvl w:val="0"/>
          <w:numId w:val="30"/>
        </w:numPr>
        <w:rPr>
          <w:lang w:val="en-US"/>
        </w:rPr>
      </w:pPr>
      <w:bookmarkStart w:id="10" w:name="_Toc228714527"/>
      <w:bookmarkStart w:id="11" w:name="_Toc228714556"/>
      <w:r w:rsidRPr="00217EE3">
        <w:rPr>
          <w:lang w:val="en-US"/>
        </w:rPr>
        <w:lastRenderedPageBreak/>
        <w:t>Project Evolution</w:t>
      </w:r>
      <w:bookmarkEnd w:id="10"/>
      <w:bookmarkEnd w:id="11"/>
    </w:p>
    <w:p w14:paraId="3468EF74" w14:textId="77777777" w:rsidR="007459D7" w:rsidRPr="007459D7" w:rsidRDefault="007459D7" w:rsidP="007459D7">
      <w:pPr>
        <w:pStyle w:val="NormalWeb"/>
        <w:rPr>
          <w:lang w:val="en-US"/>
        </w:rPr>
      </w:pPr>
      <w:r w:rsidRPr="007459D7">
        <w:rPr>
          <w:lang w:val="en-US"/>
        </w:rPr>
        <w:t>The project began as an evaluation of OhioHealth’s trigger logic and the administrative burden created by the current countermeasure process. The original scope focused on whether alternative trigger rules could better distinguish meaningful performance risk from routine month-to-month variation.</w:t>
      </w:r>
    </w:p>
    <w:p w14:paraId="38B71713" w14:textId="77777777" w:rsidR="007459D7" w:rsidRPr="007459D7" w:rsidRDefault="007459D7" w:rsidP="007459D7">
      <w:pPr>
        <w:pStyle w:val="NormalWeb"/>
        <w:rPr>
          <w:lang w:val="en-US"/>
        </w:rPr>
      </w:pPr>
      <w:r w:rsidRPr="007459D7">
        <w:rPr>
          <w:lang w:val="en-US"/>
        </w:rPr>
        <w:t>In February 2026, OhioHealth provided countermeasure records by site, metric, and month. This allowed the team to link intervention activity to post-intervention performance and evaluate whether interventions themselves led to measurable improvement.</w:t>
      </w:r>
    </w:p>
    <w:p w14:paraId="62FCF6E3" w14:textId="77777777" w:rsidR="007459D7" w:rsidRPr="007459D7" w:rsidRDefault="007459D7" w:rsidP="007459D7">
      <w:pPr>
        <w:pStyle w:val="NormalWeb"/>
        <w:rPr>
          <w:lang w:val="en-US"/>
        </w:rPr>
      </w:pPr>
      <w:r w:rsidRPr="007459D7">
        <w:rPr>
          <w:lang w:val="en-US"/>
        </w:rPr>
        <w:t>That shift moved the project beyond trigger design and into intervention effectiveness testing. It allowed the analysis to answer a more practical business question: not only when OhioHealth intervenes, but whether those interventions consistently improve performance.</w:t>
      </w:r>
    </w:p>
    <w:p w14:paraId="72B7FF02" w14:textId="5DB3912C" w:rsidR="00217EE3" w:rsidRPr="00217EE3" w:rsidRDefault="00217EE3" w:rsidP="00413901">
      <w:pPr>
        <w:pStyle w:val="Heading1"/>
        <w:numPr>
          <w:ilvl w:val="0"/>
          <w:numId w:val="30"/>
        </w:numPr>
        <w:rPr>
          <w:lang w:val="en-US"/>
        </w:rPr>
      </w:pPr>
      <w:bookmarkStart w:id="12" w:name="_Toc228714528"/>
      <w:bookmarkStart w:id="13" w:name="_Toc228714557"/>
      <w:r w:rsidRPr="00217EE3">
        <w:rPr>
          <w:lang w:val="en-US"/>
        </w:rPr>
        <w:t>Scope and Constraints</w:t>
      </w:r>
      <w:bookmarkEnd w:id="12"/>
      <w:bookmarkEnd w:id="13"/>
    </w:p>
    <w:p w14:paraId="12DA46E1" w14:textId="77777777" w:rsidR="004D318C" w:rsidRPr="004D318C" w:rsidRDefault="004D318C" w:rsidP="004D318C">
      <w:pPr>
        <w:pStyle w:val="Heading1"/>
        <w:rPr>
          <w:b w:val="0"/>
          <w:bCs w:val="0"/>
          <w:lang w:val="en-US"/>
        </w:rPr>
      </w:pPr>
      <w:bookmarkStart w:id="14" w:name="_Toc228708824"/>
      <w:bookmarkStart w:id="15" w:name="_Toc228714529"/>
      <w:bookmarkStart w:id="16" w:name="_Toc228714558"/>
      <w:r w:rsidRPr="004D318C">
        <w:rPr>
          <w:b w:val="0"/>
          <w:bCs w:val="0"/>
          <w:lang w:val="en-US"/>
        </w:rPr>
        <w:t>This analysis focused on formal interventions captured in OhioHealth’s countermeasure records and monthly dashboard performance files.</w:t>
      </w:r>
    </w:p>
    <w:p w14:paraId="5ADDF011" w14:textId="03219A25" w:rsidR="004D318C" w:rsidRPr="004D318C" w:rsidRDefault="00EA1805" w:rsidP="004D318C">
      <w:pPr>
        <w:pStyle w:val="Heading1"/>
        <w:rPr>
          <w:b w:val="0"/>
          <w:bCs w:val="0"/>
          <w:lang w:val="en-US"/>
        </w:rPr>
      </w:pPr>
      <w:r>
        <w:rPr>
          <w:b w:val="0"/>
          <w:bCs w:val="0"/>
          <w:lang w:val="en-US"/>
        </w:rPr>
        <w:t>F</w:t>
      </w:r>
      <w:r w:rsidR="004D318C" w:rsidRPr="004D318C">
        <w:rPr>
          <w:b w:val="0"/>
          <w:bCs w:val="0"/>
          <w:lang w:val="en-US"/>
        </w:rPr>
        <w:t>ormal interventions recorded in the available countermeasure dataset were included in the analysis.</w:t>
      </w:r>
      <w:r>
        <w:rPr>
          <w:b w:val="0"/>
          <w:bCs w:val="0"/>
          <w:lang w:val="en-US"/>
        </w:rPr>
        <w:t xml:space="preserve"> </w:t>
      </w:r>
      <w:r w:rsidR="004D318C" w:rsidRPr="004D318C">
        <w:rPr>
          <w:b w:val="0"/>
          <w:bCs w:val="0"/>
          <w:lang w:val="en-US"/>
        </w:rPr>
        <w:t>Informal operational actions could not be consistently observed and were therefore excluded.</w:t>
      </w:r>
    </w:p>
    <w:p w14:paraId="0F4F9D36" w14:textId="77777777" w:rsidR="004D318C" w:rsidRPr="004D318C" w:rsidRDefault="004D318C" w:rsidP="004D318C">
      <w:pPr>
        <w:pStyle w:val="Heading1"/>
        <w:rPr>
          <w:b w:val="0"/>
          <w:bCs w:val="0"/>
          <w:lang w:val="en-US"/>
        </w:rPr>
      </w:pPr>
      <w:r w:rsidRPr="004D318C">
        <w:rPr>
          <w:b w:val="0"/>
          <w:bCs w:val="0"/>
          <w:lang w:val="en-US"/>
        </w:rPr>
        <w:t>The evaluation focused on short-term operational response using performance movement in the months following intervention. It did not assess long-term strategic, financial, or clinical outcomes.</w:t>
      </w:r>
    </w:p>
    <w:p w14:paraId="7C4EDCB5" w14:textId="77777777" w:rsidR="004D318C" w:rsidRPr="004D318C" w:rsidRDefault="004D318C" w:rsidP="004D318C">
      <w:pPr>
        <w:pStyle w:val="Heading1"/>
        <w:rPr>
          <w:b w:val="0"/>
          <w:bCs w:val="0"/>
          <w:lang w:val="en-US"/>
        </w:rPr>
      </w:pPr>
      <w:r w:rsidRPr="004D318C">
        <w:rPr>
          <w:b w:val="0"/>
          <w:bCs w:val="0"/>
          <w:lang w:val="en-US"/>
        </w:rPr>
        <w:t>Interventions were treated as binary events. An intervention either occurred or it did not. The analysis did not distinguish intervention type, intervention quality, or differences in execution across teams.</w:t>
      </w:r>
    </w:p>
    <w:p w14:paraId="7875FF84" w14:textId="77777777" w:rsidR="004D318C" w:rsidRPr="004D318C" w:rsidRDefault="004D318C" w:rsidP="004D318C">
      <w:pPr>
        <w:pStyle w:val="Heading1"/>
        <w:rPr>
          <w:b w:val="0"/>
          <w:bCs w:val="0"/>
          <w:lang w:val="en-US"/>
        </w:rPr>
      </w:pPr>
      <w:r w:rsidRPr="004D318C">
        <w:rPr>
          <w:b w:val="0"/>
          <w:bCs w:val="0"/>
          <w:lang w:val="en-US"/>
        </w:rPr>
        <w:t>This project evaluated whether OhioHealth’s intervention process supports effective operational decision-making. It did not assess whether every individual intervention was operationally justified or whether the underlying corrective action was the right one.</w:t>
      </w:r>
    </w:p>
    <w:p w14:paraId="03438557" w14:textId="482308A2" w:rsidR="00217EE3" w:rsidRPr="00217EE3" w:rsidRDefault="00217EE3" w:rsidP="00413901">
      <w:pPr>
        <w:pStyle w:val="Heading1"/>
        <w:numPr>
          <w:ilvl w:val="0"/>
          <w:numId w:val="30"/>
        </w:numPr>
        <w:rPr>
          <w:lang w:val="en-US"/>
        </w:rPr>
      </w:pPr>
      <w:r w:rsidRPr="00217EE3">
        <w:rPr>
          <w:lang w:val="en-US"/>
        </w:rPr>
        <w:t>Data Overview</w:t>
      </w:r>
      <w:bookmarkEnd w:id="14"/>
      <w:bookmarkEnd w:id="15"/>
      <w:bookmarkEnd w:id="16"/>
    </w:p>
    <w:p w14:paraId="2E4FFE41" w14:textId="77777777" w:rsidR="00504C7C" w:rsidRDefault="00504C7C" w:rsidP="00504C7C">
      <w:pPr>
        <w:rPr>
          <w:lang w:val="en-US"/>
        </w:rPr>
      </w:pPr>
      <w:r w:rsidRPr="00504C7C">
        <w:rPr>
          <w:lang w:val="en-US"/>
        </w:rPr>
        <w:t>The final analysis combined three OhioHealth data sources into a single analytical</w:t>
      </w:r>
    </w:p>
    <w:p w14:paraId="0D73B699" w14:textId="15EE6F5C" w:rsidR="00413901" w:rsidRPr="00504C7C" w:rsidRDefault="00504C7C" w:rsidP="00413901">
      <w:pPr>
        <w:rPr>
          <w:lang w:val="en-US"/>
        </w:rPr>
      </w:pPr>
      <w:r w:rsidRPr="00504C7C">
        <w:rPr>
          <w:lang w:val="en-US"/>
        </w:rPr>
        <w:t>dataset.</w:t>
      </w:r>
    </w:p>
    <w:p w14:paraId="3A8D005D" w14:textId="77777777" w:rsidR="00504C7C" w:rsidRPr="00504C7C" w:rsidRDefault="00504C7C" w:rsidP="00504C7C">
      <w:pPr>
        <w:rPr>
          <w:lang w:val="en-US"/>
        </w:rPr>
      </w:pPr>
      <w:r w:rsidRPr="00504C7C">
        <w:rPr>
          <w:lang w:val="en-US"/>
        </w:rPr>
        <w:lastRenderedPageBreak/>
        <w:t>The first two sources were OhioHealth’s FY25 and FY26 monthly performance dashboards. Together, these files captured site- and metric-level results from July 2024 through November 2025. The third source contained formal countermeasure activity recorded by site, metric, and month.</w:t>
      </w:r>
    </w:p>
    <w:p w14:paraId="4E53C98C" w14:textId="77777777" w:rsidR="00504C7C" w:rsidRPr="00504C7C" w:rsidRDefault="00504C7C" w:rsidP="00504C7C">
      <w:pPr>
        <w:rPr>
          <w:lang w:val="en-US"/>
        </w:rPr>
      </w:pPr>
      <w:r w:rsidRPr="00504C7C">
        <w:rPr>
          <w:lang w:val="en-US"/>
        </w:rPr>
        <w:t>We merged all three sources using site, metric, and date as the common key. This allowed each intervention to be linked directly to the performance periods that followed.</w:t>
      </w:r>
    </w:p>
    <w:p w14:paraId="7F67F0EC" w14:textId="77777777" w:rsidR="00504C7C" w:rsidRPr="00504C7C" w:rsidRDefault="00504C7C" w:rsidP="00504C7C">
      <w:pPr>
        <w:rPr>
          <w:lang w:val="en-US"/>
        </w:rPr>
      </w:pPr>
      <w:r w:rsidRPr="00504C7C">
        <w:rPr>
          <w:lang w:val="en-US"/>
        </w:rPr>
        <w:t xml:space="preserve">The final </w:t>
      </w:r>
      <w:proofErr w:type="gramStart"/>
      <w:r w:rsidRPr="00504C7C">
        <w:rPr>
          <w:lang w:val="en-US"/>
        </w:rPr>
        <w:t>unit of analysis</w:t>
      </w:r>
      <w:proofErr w:type="gramEnd"/>
      <w:r w:rsidRPr="00504C7C">
        <w:rPr>
          <w:lang w:val="en-US"/>
        </w:rPr>
        <w:t xml:space="preserve"> was Site × Metric × Month. After cleaning, alignment, and filtering, the final modeling dataset contained 1,296 observations.</w:t>
      </w:r>
    </w:p>
    <w:p w14:paraId="7EE8DB85" w14:textId="77777777" w:rsidR="00504C7C" w:rsidRPr="00504C7C" w:rsidRDefault="00504C7C" w:rsidP="00504C7C">
      <w:pPr>
        <w:rPr>
          <w:lang w:val="en-US"/>
        </w:rPr>
      </w:pPr>
      <w:r w:rsidRPr="00504C7C">
        <w:rPr>
          <w:lang w:val="en-US"/>
        </w:rPr>
        <w:t>This structure allowed the team to evaluate intervention timing, measure short-term performance movement, and compare outcomes across sites, metrics, and time periods.</w:t>
      </w:r>
    </w:p>
    <w:p w14:paraId="05BA0712" w14:textId="77777777" w:rsidR="009B6730" w:rsidRDefault="009B6730">
      <w:pPr>
        <w:jc w:val="center"/>
        <w:rPr>
          <w:b/>
          <w:i/>
          <w:sz w:val="20"/>
        </w:rPr>
      </w:pPr>
    </w:p>
    <w:p w14:paraId="4A9EDA1F" w14:textId="77777777" w:rsidR="009B6730" w:rsidRDefault="009B6730">
      <w:pPr>
        <w:jc w:val="center"/>
        <w:rPr>
          <w:b/>
          <w:i/>
          <w:sz w:val="20"/>
        </w:rPr>
      </w:pPr>
    </w:p>
    <w:p w14:paraId="2BBBCFA7" w14:textId="77777777" w:rsidR="006443F0" w:rsidRDefault="006443F0" w:rsidP="006443F0">
      <w:pPr>
        <w:jc w:val="center"/>
      </w:pPr>
      <w:r>
        <w:rPr>
          <w:b/>
          <w:i/>
          <w:sz w:val="20"/>
        </w:rPr>
        <w:t>Table 1. Dataset Summary</w:t>
      </w:r>
    </w:p>
    <w:p w14:paraId="10FF2588" w14:textId="6DEEE3A6" w:rsidR="0075398C" w:rsidRDefault="0075398C" w:rsidP="006443F0">
      <w:pPr>
        <w:ind w:left="0"/>
      </w:pPr>
    </w:p>
    <w:tbl>
      <w:tblPr>
        <w:tblStyle w:val="TableGrid"/>
        <w:tblW w:w="0" w:type="auto"/>
        <w:jc w:val="center"/>
        <w:tblLook w:val="04A0" w:firstRow="1" w:lastRow="0" w:firstColumn="1" w:lastColumn="0" w:noHBand="0" w:noVBand="1"/>
      </w:tblPr>
      <w:tblGrid>
        <w:gridCol w:w="2175"/>
        <w:gridCol w:w="2174"/>
        <w:gridCol w:w="2174"/>
        <w:gridCol w:w="2174"/>
      </w:tblGrid>
      <w:tr w:rsidR="0075398C" w14:paraId="7E1F29B9" w14:textId="77777777" w:rsidTr="006443F0">
        <w:trPr>
          <w:jc w:val="center"/>
        </w:trPr>
        <w:tc>
          <w:tcPr>
            <w:tcW w:w="2175" w:type="dxa"/>
            <w:shd w:val="clear" w:color="auto" w:fill="EDEDED"/>
            <w:vAlign w:val="center"/>
          </w:tcPr>
          <w:p w14:paraId="274F99E4" w14:textId="77777777" w:rsidR="0075398C" w:rsidRDefault="003932A3">
            <w:pPr>
              <w:spacing w:after="0"/>
            </w:pPr>
            <w:r>
              <w:rPr>
                <w:b/>
                <w:sz w:val="16"/>
              </w:rPr>
              <w:t>Source</w:t>
            </w:r>
          </w:p>
        </w:tc>
        <w:tc>
          <w:tcPr>
            <w:tcW w:w="2174" w:type="dxa"/>
            <w:shd w:val="clear" w:color="auto" w:fill="EDEDED"/>
            <w:vAlign w:val="center"/>
          </w:tcPr>
          <w:p w14:paraId="33CF7E3F" w14:textId="77777777" w:rsidR="0075398C" w:rsidRDefault="003932A3">
            <w:pPr>
              <w:spacing w:after="0"/>
            </w:pPr>
            <w:r>
              <w:rPr>
                <w:b/>
                <w:sz w:val="16"/>
              </w:rPr>
              <w:t>Record Type</w:t>
            </w:r>
          </w:p>
        </w:tc>
        <w:tc>
          <w:tcPr>
            <w:tcW w:w="2174" w:type="dxa"/>
            <w:shd w:val="clear" w:color="auto" w:fill="EDEDED"/>
            <w:vAlign w:val="center"/>
          </w:tcPr>
          <w:p w14:paraId="3A2AF620" w14:textId="77777777" w:rsidR="0075398C" w:rsidRDefault="003932A3">
            <w:pPr>
              <w:spacing w:after="0"/>
            </w:pPr>
            <w:r>
              <w:rPr>
                <w:b/>
                <w:sz w:val="16"/>
              </w:rPr>
              <w:t>Time Period</w:t>
            </w:r>
          </w:p>
        </w:tc>
        <w:tc>
          <w:tcPr>
            <w:tcW w:w="2174" w:type="dxa"/>
            <w:shd w:val="clear" w:color="auto" w:fill="EDEDED"/>
            <w:vAlign w:val="center"/>
          </w:tcPr>
          <w:p w14:paraId="1D310F28" w14:textId="77777777" w:rsidR="0075398C" w:rsidRDefault="003932A3">
            <w:pPr>
              <w:spacing w:after="0"/>
            </w:pPr>
            <w:r>
              <w:rPr>
                <w:b/>
                <w:sz w:val="16"/>
              </w:rPr>
              <w:t>Use in Analysis</w:t>
            </w:r>
          </w:p>
        </w:tc>
      </w:tr>
      <w:tr w:rsidR="0075398C" w14:paraId="7D317729" w14:textId="77777777" w:rsidTr="006443F0">
        <w:trPr>
          <w:jc w:val="center"/>
        </w:trPr>
        <w:tc>
          <w:tcPr>
            <w:tcW w:w="2175" w:type="dxa"/>
            <w:vAlign w:val="center"/>
          </w:tcPr>
          <w:p w14:paraId="0C90A741" w14:textId="77777777" w:rsidR="0075398C" w:rsidRDefault="003932A3">
            <w:pPr>
              <w:spacing w:after="0"/>
            </w:pPr>
            <w:r>
              <w:rPr>
                <w:sz w:val="16"/>
              </w:rPr>
              <w:t>FY25 performance dashboard</w:t>
            </w:r>
          </w:p>
        </w:tc>
        <w:tc>
          <w:tcPr>
            <w:tcW w:w="2174" w:type="dxa"/>
            <w:vAlign w:val="center"/>
          </w:tcPr>
          <w:p w14:paraId="246D24A2" w14:textId="77777777" w:rsidR="0075398C" w:rsidRDefault="003932A3">
            <w:pPr>
              <w:spacing w:after="0"/>
            </w:pPr>
            <w:r>
              <w:rPr>
                <w:sz w:val="16"/>
              </w:rPr>
              <w:t>Monthly performance data</w:t>
            </w:r>
          </w:p>
        </w:tc>
        <w:tc>
          <w:tcPr>
            <w:tcW w:w="2174" w:type="dxa"/>
            <w:vAlign w:val="center"/>
          </w:tcPr>
          <w:p w14:paraId="0A23214A" w14:textId="77777777" w:rsidR="0075398C" w:rsidRDefault="003932A3">
            <w:pPr>
              <w:spacing w:after="0"/>
            </w:pPr>
            <w:r>
              <w:rPr>
                <w:sz w:val="16"/>
              </w:rPr>
              <w:t>July 2024-June 2025</w:t>
            </w:r>
          </w:p>
        </w:tc>
        <w:tc>
          <w:tcPr>
            <w:tcW w:w="2174" w:type="dxa"/>
            <w:vAlign w:val="center"/>
          </w:tcPr>
          <w:p w14:paraId="00C0BD79" w14:textId="77777777" w:rsidR="0075398C" w:rsidRDefault="003932A3">
            <w:pPr>
              <w:spacing w:after="0"/>
            </w:pPr>
            <w:r>
              <w:rPr>
                <w:sz w:val="16"/>
              </w:rPr>
              <w:t>Site and metric performance history</w:t>
            </w:r>
          </w:p>
        </w:tc>
      </w:tr>
      <w:tr w:rsidR="0075398C" w14:paraId="3A352529" w14:textId="77777777" w:rsidTr="006443F0">
        <w:trPr>
          <w:jc w:val="center"/>
        </w:trPr>
        <w:tc>
          <w:tcPr>
            <w:tcW w:w="2175" w:type="dxa"/>
            <w:vAlign w:val="center"/>
          </w:tcPr>
          <w:p w14:paraId="6DB5668A" w14:textId="77777777" w:rsidR="0075398C" w:rsidRDefault="003932A3">
            <w:pPr>
              <w:spacing w:after="0"/>
            </w:pPr>
            <w:r>
              <w:rPr>
                <w:sz w:val="16"/>
              </w:rPr>
              <w:t>FY26 performance dashboard</w:t>
            </w:r>
          </w:p>
        </w:tc>
        <w:tc>
          <w:tcPr>
            <w:tcW w:w="2174" w:type="dxa"/>
            <w:vAlign w:val="center"/>
          </w:tcPr>
          <w:p w14:paraId="632BB13E" w14:textId="77777777" w:rsidR="0075398C" w:rsidRDefault="003932A3">
            <w:pPr>
              <w:spacing w:after="0"/>
            </w:pPr>
            <w:r>
              <w:rPr>
                <w:sz w:val="16"/>
              </w:rPr>
              <w:t>Monthly performance data</w:t>
            </w:r>
          </w:p>
        </w:tc>
        <w:tc>
          <w:tcPr>
            <w:tcW w:w="2174" w:type="dxa"/>
            <w:vAlign w:val="center"/>
          </w:tcPr>
          <w:p w14:paraId="1E3B9422" w14:textId="77777777" w:rsidR="0075398C" w:rsidRDefault="003932A3">
            <w:pPr>
              <w:spacing w:after="0"/>
            </w:pPr>
            <w:r>
              <w:rPr>
                <w:sz w:val="16"/>
              </w:rPr>
              <w:t>July 2025-November 2025</w:t>
            </w:r>
          </w:p>
        </w:tc>
        <w:tc>
          <w:tcPr>
            <w:tcW w:w="2174" w:type="dxa"/>
            <w:vAlign w:val="center"/>
          </w:tcPr>
          <w:p w14:paraId="6EAE9273" w14:textId="77777777" w:rsidR="0075398C" w:rsidRDefault="003932A3">
            <w:pPr>
              <w:spacing w:after="0"/>
            </w:pPr>
            <w:r>
              <w:rPr>
                <w:sz w:val="16"/>
              </w:rPr>
              <w:t>Continuation of site and metric performance history</w:t>
            </w:r>
          </w:p>
        </w:tc>
      </w:tr>
      <w:tr w:rsidR="0075398C" w14:paraId="535670B9" w14:textId="77777777" w:rsidTr="006443F0">
        <w:trPr>
          <w:jc w:val="center"/>
        </w:trPr>
        <w:tc>
          <w:tcPr>
            <w:tcW w:w="2175" w:type="dxa"/>
            <w:vAlign w:val="center"/>
          </w:tcPr>
          <w:p w14:paraId="23DF7894" w14:textId="77777777" w:rsidR="0075398C" w:rsidRDefault="003932A3">
            <w:pPr>
              <w:spacing w:after="0"/>
            </w:pPr>
            <w:r>
              <w:rPr>
                <w:sz w:val="16"/>
              </w:rPr>
              <w:t>Countermeasure records</w:t>
            </w:r>
          </w:p>
        </w:tc>
        <w:tc>
          <w:tcPr>
            <w:tcW w:w="2174" w:type="dxa"/>
            <w:vAlign w:val="center"/>
          </w:tcPr>
          <w:p w14:paraId="4F2181B5" w14:textId="77777777" w:rsidR="0075398C" w:rsidRDefault="003932A3">
            <w:pPr>
              <w:spacing w:after="0"/>
            </w:pPr>
            <w:r>
              <w:rPr>
                <w:sz w:val="16"/>
              </w:rPr>
              <w:t>Formal intervention activity</w:t>
            </w:r>
          </w:p>
        </w:tc>
        <w:tc>
          <w:tcPr>
            <w:tcW w:w="2174" w:type="dxa"/>
            <w:vAlign w:val="center"/>
          </w:tcPr>
          <w:p w14:paraId="5379E295" w14:textId="77777777" w:rsidR="0075398C" w:rsidRDefault="003932A3">
            <w:pPr>
              <w:spacing w:after="0"/>
            </w:pPr>
            <w:r>
              <w:rPr>
                <w:sz w:val="16"/>
              </w:rPr>
              <w:t>Aligned by site, metric, and month</w:t>
            </w:r>
          </w:p>
        </w:tc>
        <w:tc>
          <w:tcPr>
            <w:tcW w:w="2174" w:type="dxa"/>
            <w:vAlign w:val="center"/>
          </w:tcPr>
          <w:p w14:paraId="05F64234" w14:textId="77777777" w:rsidR="0075398C" w:rsidRDefault="003932A3">
            <w:pPr>
              <w:spacing w:after="0"/>
            </w:pPr>
            <w:r>
              <w:rPr>
                <w:sz w:val="16"/>
              </w:rPr>
              <w:t>Linked interventions to post-intervention outcomes</w:t>
            </w:r>
          </w:p>
        </w:tc>
      </w:tr>
      <w:tr w:rsidR="0075398C" w14:paraId="59F3C392" w14:textId="77777777" w:rsidTr="006443F0">
        <w:trPr>
          <w:jc w:val="center"/>
        </w:trPr>
        <w:tc>
          <w:tcPr>
            <w:tcW w:w="2175" w:type="dxa"/>
            <w:vAlign w:val="center"/>
          </w:tcPr>
          <w:p w14:paraId="362F4D03" w14:textId="6B8A4EA8" w:rsidR="0075398C" w:rsidRDefault="003932A3">
            <w:pPr>
              <w:spacing w:after="0"/>
            </w:pPr>
            <w:r>
              <w:rPr>
                <w:sz w:val="16"/>
              </w:rPr>
              <w:t xml:space="preserve">Final </w:t>
            </w:r>
            <w:proofErr w:type="spellStart"/>
            <w:r w:rsidR="001A2E91">
              <w:rPr>
                <w:sz w:val="16"/>
              </w:rPr>
              <w:t>modeling</w:t>
            </w:r>
            <w:proofErr w:type="spellEnd"/>
            <w:r>
              <w:rPr>
                <w:sz w:val="16"/>
              </w:rPr>
              <w:t xml:space="preserve"> dataset</w:t>
            </w:r>
          </w:p>
        </w:tc>
        <w:tc>
          <w:tcPr>
            <w:tcW w:w="2174" w:type="dxa"/>
            <w:vAlign w:val="center"/>
          </w:tcPr>
          <w:p w14:paraId="4FAA43D5" w14:textId="77777777" w:rsidR="0075398C" w:rsidRDefault="003932A3">
            <w:pPr>
              <w:spacing w:after="0"/>
            </w:pPr>
            <w:r>
              <w:rPr>
                <w:sz w:val="16"/>
              </w:rPr>
              <w:t>Site x Metric x Month panel</w:t>
            </w:r>
          </w:p>
        </w:tc>
        <w:tc>
          <w:tcPr>
            <w:tcW w:w="2174" w:type="dxa"/>
            <w:vAlign w:val="center"/>
          </w:tcPr>
          <w:p w14:paraId="51F910C1" w14:textId="77777777" w:rsidR="0075398C" w:rsidRDefault="003932A3">
            <w:pPr>
              <w:spacing w:after="0"/>
            </w:pPr>
            <w:r>
              <w:rPr>
                <w:sz w:val="16"/>
              </w:rPr>
              <w:t>July 2024-November 2025</w:t>
            </w:r>
          </w:p>
        </w:tc>
        <w:tc>
          <w:tcPr>
            <w:tcW w:w="2174" w:type="dxa"/>
            <w:vAlign w:val="center"/>
          </w:tcPr>
          <w:p w14:paraId="5B0495CD" w14:textId="5CC46984" w:rsidR="0075398C" w:rsidRDefault="003932A3">
            <w:pPr>
              <w:spacing w:after="0"/>
            </w:pPr>
            <w:r>
              <w:rPr>
                <w:sz w:val="16"/>
              </w:rPr>
              <w:t xml:space="preserve">1,296 observations used for </w:t>
            </w:r>
            <w:proofErr w:type="spellStart"/>
            <w:r w:rsidR="001A2E91">
              <w:rPr>
                <w:sz w:val="16"/>
              </w:rPr>
              <w:t>modeling</w:t>
            </w:r>
            <w:proofErr w:type="spellEnd"/>
          </w:p>
        </w:tc>
      </w:tr>
    </w:tbl>
    <w:p w14:paraId="37E0BC02" w14:textId="77777777" w:rsidR="006443F0" w:rsidRDefault="006443F0" w:rsidP="006443F0">
      <w:pPr>
        <w:jc w:val="center"/>
        <w:rPr>
          <w:sz w:val="22"/>
        </w:rPr>
      </w:pPr>
    </w:p>
    <w:p w14:paraId="14CED606" w14:textId="77777777" w:rsidR="00217EE3" w:rsidRDefault="000F2C85" w:rsidP="000C6ECD">
      <w:pPr>
        <w:pStyle w:val="NormalWeb"/>
        <w:ind w:left="-1134" w:firstLine="426"/>
        <w:jc w:val="center"/>
        <w:rPr>
          <w:lang w:val="en-US"/>
        </w:rPr>
      </w:pPr>
      <w:r w:rsidRPr="000F2C85">
        <w:rPr>
          <w:noProof/>
          <w:lang w:val="en-US"/>
        </w:rPr>
        <w:lastRenderedPageBreak/>
        <w:drawing>
          <wp:inline distT="0" distB="0" distL="0" distR="0" wp14:anchorId="26D5919B" wp14:editId="6FDBA0BA">
            <wp:extent cx="6687047" cy="3940130"/>
            <wp:effectExtent l="0" t="0" r="0" b="3810"/>
            <wp:docPr id="64992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28046" name=""/>
                    <pic:cNvPicPr/>
                  </pic:nvPicPr>
                  <pic:blipFill>
                    <a:blip r:embed="rId11"/>
                    <a:stretch>
                      <a:fillRect/>
                    </a:stretch>
                  </pic:blipFill>
                  <pic:spPr>
                    <a:xfrm>
                      <a:off x="0" y="0"/>
                      <a:ext cx="6795965" cy="4004307"/>
                    </a:xfrm>
                    <a:prstGeom prst="rect">
                      <a:avLst/>
                    </a:prstGeom>
                  </pic:spPr>
                </pic:pic>
              </a:graphicData>
            </a:graphic>
          </wp:inline>
        </w:drawing>
      </w:r>
    </w:p>
    <w:p w14:paraId="5DF559AD" w14:textId="67B3C94B" w:rsidR="0075398C" w:rsidRDefault="003932A3">
      <w:pPr>
        <w:spacing w:before="40" w:after="160"/>
        <w:jc w:val="center"/>
      </w:pPr>
      <w:r>
        <w:rPr>
          <w:i/>
          <w:sz w:val="20"/>
        </w:rPr>
        <w:t xml:space="preserve">Figure 1. Final </w:t>
      </w:r>
      <w:proofErr w:type="spellStart"/>
      <w:r w:rsidR="001A2E91">
        <w:rPr>
          <w:i/>
          <w:sz w:val="20"/>
        </w:rPr>
        <w:t>modeled</w:t>
      </w:r>
      <w:proofErr w:type="spellEnd"/>
      <w:r w:rsidR="00A07A3B" w:rsidRPr="00A07A3B">
        <w:rPr>
          <w:i/>
          <w:sz w:val="20"/>
        </w:rPr>
        <w:t xml:space="preserve"> dataset structure.</w:t>
      </w:r>
    </w:p>
    <w:p w14:paraId="0CF292D5" w14:textId="42B7D20C" w:rsidR="00217EE3" w:rsidRPr="00217EE3" w:rsidRDefault="00217EE3" w:rsidP="00413901">
      <w:pPr>
        <w:pStyle w:val="Heading1"/>
        <w:ind w:left="0" w:firstLine="0"/>
        <w:rPr>
          <w:lang w:val="en-US"/>
        </w:rPr>
      </w:pPr>
      <w:bookmarkStart w:id="17" w:name="_Toc228714530"/>
      <w:bookmarkStart w:id="18" w:name="_Toc228714559"/>
      <w:r w:rsidRPr="00217EE3">
        <w:rPr>
          <w:lang w:val="en-US"/>
        </w:rPr>
        <w:lastRenderedPageBreak/>
        <w:t>7. Methodology</w:t>
      </w:r>
      <w:bookmarkEnd w:id="17"/>
      <w:bookmarkEnd w:id="18"/>
    </w:p>
    <w:p w14:paraId="50F7A75B" w14:textId="77777777" w:rsidR="00217EE3" w:rsidRPr="00217EE3" w:rsidRDefault="00217EE3" w:rsidP="008D53DA">
      <w:pPr>
        <w:pStyle w:val="Heading2"/>
        <w:rPr>
          <w:lang w:val="en-US"/>
        </w:rPr>
      </w:pPr>
      <w:bookmarkStart w:id="19" w:name="_Toc228714531"/>
      <w:bookmarkStart w:id="20" w:name="_Toc228714560"/>
      <w:r w:rsidRPr="00217EE3">
        <w:rPr>
          <w:lang w:val="en-US"/>
        </w:rPr>
        <w:t>7.1 Data Preparation</w:t>
      </w:r>
      <w:bookmarkEnd w:id="19"/>
      <w:bookmarkEnd w:id="20"/>
    </w:p>
    <w:p w14:paraId="7CF9CBBC" w14:textId="77777777" w:rsidR="00534D1E" w:rsidRPr="00534D1E" w:rsidRDefault="00534D1E" w:rsidP="00534D1E">
      <w:pPr>
        <w:pStyle w:val="Heading2"/>
        <w:rPr>
          <w:b w:val="0"/>
          <w:bCs w:val="0"/>
          <w:i w:val="0"/>
          <w:iCs w:val="0"/>
          <w:lang w:val="en-US"/>
        </w:rPr>
      </w:pPr>
      <w:bookmarkStart w:id="21" w:name="_Toc228714532"/>
      <w:bookmarkStart w:id="22" w:name="_Toc228714561"/>
      <w:r w:rsidRPr="00534D1E">
        <w:rPr>
          <w:b w:val="0"/>
          <w:bCs w:val="0"/>
          <w:i w:val="0"/>
          <w:iCs w:val="0"/>
          <w:lang w:val="en-US"/>
        </w:rPr>
        <w:t>We combined the FY25 and FY26 dashboard files into a single monthly dataset. Metric names were standardized across years, aggregate summary rows were removed, and site-metric records were aligned so observations matched consistently across files.</w:t>
      </w:r>
    </w:p>
    <w:p w14:paraId="1609E37C" w14:textId="6EB7805C" w:rsidR="00534D1E" w:rsidRPr="00534D1E" w:rsidRDefault="00534D1E" w:rsidP="00534D1E">
      <w:pPr>
        <w:pStyle w:val="Heading2"/>
        <w:rPr>
          <w:b w:val="0"/>
          <w:bCs w:val="0"/>
          <w:i w:val="0"/>
          <w:iCs w:val="0"/>
          <w:lang w:val="en-US"/>
        </w:rPr>
      </w:pPr>
      <w:r w:rsidRPr="00534D1E">
        <w:rPr>
          <w:b w:val="0"/>
          <w:bCs w:val="0"/>
          <w:i w:val="0"/>
          <w:iCs w:val="0"/>
          <w:lang w:val="en-US"/>
        </w:rPr>
        <w:t xml:space="preserve">The data was then converted from wide format to long </w:t>
      </w:r>
      <w:r w:rsidR="0062498F" w:rsidRPr="00534D1E">
        <w:rPr>
          <w:b w:val="0"/>
          <w:bCs w:val="0"/>
          <w:i w:val="0"/>
          <w:iCs w:val="0"/>
          <w:lang w:val="en-US"/>
        </w:rPr>
        <w:t>format,</w:t>
      </w:r>
      <w:r w:rsidRPr="00534D1E">
        <w:rPr>
          <w:b w:val="0"/>
          <w:bCs w:val="0"/>
          <w:i w:val="0"/>
          <w:iCs w:val="0"/>
          <w:lang w:val="en-US"/>
        </w:rPr>
        <w:t xml:space="preserve"> so each row represented one site, one metric, and one month.</w:t>
      </w:r>
    </w:p>
    <w:p w14:paraId="1468CD03" w14:textId="77777777" w:rsidR="00534D1E" w:rsidRPr="00534D1E" w:rsidRDefault="00534D1E" w:rsidP="00534D1E">
      <w:pPr>
        <w:pStyle w:val="Heading2"/>
        <w:rPr>
          <w:b w:val="0"/>
          <w:bCs w:val="0"/>
          <w:i w:val="0"/>
          <w:iCs w:val="0"/>
          <w:lang w:val="en-US"/>
        </w:rPr>
      </w:pPr>
      <w:r w:rsidRPr="00534D1E">
        <w:rPr>
          <w:b w:val="0"/>
          <w:bCs w:val="0"/>
          <w:i w:val="0"/>
          <w:iCs w:val="0"/>
          <w:lang w:val="en-US"/>
        </w:rPr>
        <w:t>Next, countermeasure records were merged into the monthly dataset using site, metric, and month as the common key. Missing intervention values were coded as zero to indicate that no formal intervention occurred during that period.</w:t>
      </w:r>
    </w:p>
    <w:p w14:paraId="138DB213" w14:textId="14E82E87" w:rsidR="00534D1E" w:rsidRPr="00534D1E" w:rsidRDefault="00534D1E" w:rsidP="00534D1E">
      <w:pPr>
        <w:pStyle w:val="Heading2"/>
        <w:rPr>
          <w:b w:val="0"/>
          <w:bCs w:val="0"/>
          <w:i w:val="0"/>
          <w:iCs w:val="0"/>
          <w:lang w:val="en-US"/>
        </w:rPr>
      </w:pPr>
      <w:r w:rsidRPr="00534D1E">
        <w:rPr>
          <w:b w:val="0"/>
          <w:bCs w:val="0"/>
          <w:i w:val="0"/>
          <w:iCs w:val="0"/>
          <w:lang w:val="en-US"/>
        </w:rPr>
        <w:t>To make results comparable across metrics, raw monthly values were converted into month-over-month percent change and direction-</w:t>
      </w:r>
      <w:r w:rsidR="0062498F" w:rsidRPr="00534D1E">
        <w:rPr>
          <w:b w:val="0"/>
          <w:bCs w:val="0"/>
          <w:i w:val="0"/>
          <w:iCs w:val="0"/>
          <w:lang w:val="en-US"/>
        </w:rPr>
        <w:t>adjusted,</w:t>
      </w:r>
      <w:r w:rsidRPr="00534D1E">
        <w:rPr>
          <w:b w:val="0"/>
          <w:bCs w:val="0"/>
          <w:i w:val="0"/>
          <w:iCs w:val="0"/>
          <w:lang w:val="en-US"/>
        </w:rPr>
        <w:t xml:space="preserve"> so positive values always represented improvement.</w:t>
      </w:r>
    </w:p>
    <w:p w14:paraId="3DF54F68" w14:textId="77777777" w:rsidR="00534D1E" w:rsidRPr="00534D1E" w:rsidRDefault="00534D1E" w:rsidP="00534D1E">
      <w:pPr>
        <w:pStyle w:val="Heading2"/>
        <w:rPr>
          <w:b w:val="0"/>
          <w:bCs w:val="0"/>
          <w:i w:val="0"/>
          <w:iCs w:val="0"/>
          <w:lang w:val="en-US"/>
        </w:rPr>
      </w:pPr>
      <w:r w:rsidRPr="00534D1E">
        <w:rPr>
          <w:b w:val="0"/>
          <w:bCs w:val="0"/>
          <w:i w:val="0"/>
          <w:iCs w:val="0"/>
          <w:lang w:val="en-US"/>
        </w:rPr>
        <w:t>Finally, lag variables were created from N+1 through N+5 to measure how results changed in the months following intervention. Metrics with inconsistent scales, limited intervention history, or insufficient usable observations were removed to produce a stable modeling dataset.</w:t>
      </w:r>
    </w:p>
    <w:p w14:paraId="25693640" w14:textId="77777777" w:rsidR="00217EE3" w:rsidRPr="008D53DA" w:rsidRDefault="00217EE3" w:rsidP="008D53DA">
      <w:pPr>
        <w:pStyle w:val="Heading2"/>
      </w:pPr>
      <w:r w:rsidRPr="00217EE3">
        <w:rPr>
          <w:lang w:val="en-US"/>
        </w:rPr>
        <w:t>7.</w:t>
      </w:r>
      <w:r w:rsidR="008D53DA">
        <w:rPr>
          <w:lang w:val="en-US"/>
        </w:rPr>
        <w:t>2</w:t>
      </w:r>
      <w:r w:rsidRPr="00217EE3">
        <w:rPr>
          <w:lang w:val="en-US"/>
        </w:rPr>
        <w:t xml:space="preserve"> </w:t>
      </w:r>
      <w:r w:rsidRPr="008D53DA">
        <w:t>Baseline Trigger Review</w:t>
      </w:r>
      <w:bookmarkEnd w:id="21"/>
      <w:bookmarkEnd w:id="22"/>
    </w:p>
    <w:p w14:paraId="07477281" w14:textId="77777777" w:rsidR="006C1A22" w:rsidRPr="006C1A22" w:rsidRDefault="006C1A22" w:rsidP="006C1A22">
      <w:pPr>
        <w:pStyle w:val="Heading2"/>
        <w:rPr>
          <w:b w:val="0"/>
          <w:bCs w:val="0"/>
          <w:i w:val="0"/>
          <w:iCs w:val="0"/>
          <w:lang w:val="en-US"/>
        </w:rPr>
      </w:pPr>
      <w:bookmarkStart w:id="23" w:name="_Toc228714533"/>
      <w:bookmarkStart w:id="24" w:name="_Toc228714562"/>
      <w:r w:rsidRPr="006C1A22">
        <w:rPr>
          <w:b w:val="0"/>
          <w:bCs w:val="0"/>
          <w:i w:val="0"/>
          <w:iCs w:val="0"/>
          <w:lang w:val="en-US"/>
        </w:rPr>
        <w:t>We reconstructed OhioHealth’s current intervention rule to evaluate how the existing process behaved in practice.</w:t>
      </w:r>
    </w:p>
    <w:p w14:paraId="5B007D5A" w14:textId="03CD2144" w:rsidR="006C1A22" w:rsidRPr="006C1A22" w:rsidRDefault="006C1A22" w:rsidP="006C1A22">
      <w:pPr>
        <w:pStyle w:val="Heading2"/>
        <w:rPr>
          <w:b w:val="0"/>
          <w:bCs w:val="0"/>
          <w:i w:val="0"/>
          <w:iCs w:val="0"/>
          <w:lang w:val="en-US"/>
        </w:rPr>
      </w:pPr>
      <w:r w:rsidRPr="006C1A22">
        <w:rPr>
          <w:b w:val="0"/>
          <w:bCs w:val="0"/>
          <w:i w:val="0"/>
          <w:iCs w:val="0"/>
          <w:lang w:val="en-US"/>
        </w:rPr>
        <w:t xml:space="preserve">Under the baseline rule, intervention is triggered when </w:t>
      </w:r>
      <w:proofErr w:type="gramStart"/>
      <w:r w:rsidRPr="006C1A22">
        <w:rPr>
          <w:b w:val="0"/>
          <w:bCs w:val="0"/>
          <w:i w:val="0"/>
          <w:iCs w:val="0"/>
          <w:lang w:val="en-US"/>
        </w:rPr>
        <w:t>a metric falls</w:t>
      </w:r>
      <w:proofErr w:type="gramEnd"/>
      <w:r w:rsidRPr="006C1A22">
        <w:rPr>
          <w:b w:val="0"/>
          <w:bCs w:val="0"/>
          <w:i w:val="0"/>
          <w:iCs w:val="0"/>
          <w:lang w:val="en-US"/>
        </w:rPr>
        <w:t xml:space="preserve"> below target and declines relative to the prior month. We </w:t>
      </w:r>
      <w:proofErr w:type="gramStart"/>
      <w:r w:rsidR="001A2E91">
        <w:rPr>
          <w:b w:val="0"/>
          <w:bCs w:val="0"/>
          <w:i w:val="0"/>
          <w:iCs w:val="0"/>
          <w:lang w:val="en-US"/>
        </w:rPr>
        <w:t>rebuilt</w:t>
      </w:r>
      <w:proofErr w:type="gramEnd"/>
      <w:r w:rsidR="0062498F">
        <w:rPr>
          <w:b w:val="0"/>
          <w:bCs w:val="0"/>
          <w:i w:val="0"/>
          <w:iCs w:val="0"/>
          <w:lang w:val="en-US"/>
        </w:rPr>
        <w:t xml:space="preserve"> </w:t>
      </w:r>
      <w:r w:rsidRPr="006C1A22">
        <w:rPr>
          <w:b w:val="0"/>
          <w:bCs w:val="0"/>
          <w:i w:val="0"/>
          <w:iCs w:val="0"/>
          <w:lang w:val="en-US"/>
        </w:rPr>
        <w:t>that logic across the historical dataset and compared modeled trigger behavior against observed countermeasure activity.</w:t>
      </w:r>
    </w:p>
    <w:p w14:paraId="3CD5D244" w14:textId="77777777" w:rsidR="006C1A22" w:rsidRPr="006C1A22" w:rsidRDefault="006C1A22" w:rsidP="006C1A22">
      <w:pPr>
        <w:pStyle w:val="Heading2"/>
        <w:rPr>
          <w:b w:val="0"/>
          <w:bCs w:val="0"/>
          <w:i w:val="0"/>
          <w:iCs w:val="0"/>
          <w:lang w:val="en-US"/>
        </w:rPr>
      </w:pPr>
      <w:r w:rsidRPr="006C1A22">
        <w:rPr>
          <w:b w:val="0"/>
          <w:bCs w:val="0"/>
          <w:i w:val="0"/>
          <w:iCs w:val="0"/>
          <w:lang w:val="en-US"/>
        </w:rPr>
        <w:t>This established a baseline for how often the current process signaled intervention and how closely actual intervention behavior aligned with the intended rule.</w:t>
      </w:r>
    </w:p>
    <w:p w14:paraId="409D5503" w14:textId="77777777" w:rsidR="00D8217A" w:rsidRDefault="00217EE3" w:rsidP="00D8217A">
      <w:pPr>
        <w:pStyle w:val="Heading2"/>
        <w:rPr>
          <w:lang w:val="en-US"/>
        </w:rPr>
      </w:pPr>
      <w:r w:rsidRPr="00217EE3">
        <w:rPr>
          <w:lang w:val="en-US"/>
        </w:rPr>
        <w:t>7.3 Descriptive Review</w:t>
      </w:r>
      <w:bookmarkEnd w:id="23"/>
      <w:bookmarkEnd w:id="24"/>
    </w:p>
    <w:p w14:paraId="3AFCA6E3" w14:textId="77777777" w:rsidR="00D8217A" w:rsidRPr="00D8217A" w:rsidRDefault="006C1A22" w:rsidP="00D8217A">
      <w:pPr>
        <w:pStyle w:val="Heading2"/>
        <w:rPr>
          <w:b w:val="0"/>
          <w:bCs w:val="0"/>
          <w:i w:val="0"/>
          <w:iCs w:val="0"/>
          <w:lang w:val="en-US"/>
        </w:rPr>
      </w:pPr>
      <w:r w:rsidRPr="00D8217A">
        <w:rPr>
          <w:b w:val="0"/>
          <w:bCs w:val="0"/>
          <w:i w:val="0"/>
          <w:iCs w:val="0"/>
          <w:lang w:val="en-US"/>
        </w:rPr>
        <w:t>We used descriptive analysis to understand baseline performance behavior before testing intervention impact.</w:t>
      </w:r>
    </w:p>
    <w:p w14:paraId="1A1CC7F1" w14:textId="77777777" w:rsidR="00D8217A" w:rsidRPr="00D8217A" w:rsidRDefault="006C1A22" w:rsidP="00D8217A">
      <w:pPr>
        <w:pStyle w:val="Heading2"/>
        <w:rPr>
          <w:b w:val="0"/>
          <w:bCs w:val="0"/>
          <w:i w:val="0"/>
          <w:iCs w:val="0"/>
          <w:lang w:val="en-US"/>
        </w:rPr>
      </w:pPr>
      <w:r w:rsidRPr="00D8217A">
        <w:rPr>
          <w:b w:val="0"/>
          <w:bCs w:val="0"/>
          <w:i w:val="0"/>
          <w:iCs w:val="0"/>
          <w:lang w:val="en-US"/>
        </w:rPr>
        <w:t>Most month-to-month changes clustered near zero, which showed that routine movement was generally modest. A smaller number of observations showed much larger swings, indicating that most months were stable while a limited number experienced unusually high variation.</w:t>
      </w:r>
    </w:p>
    <w:p w14:paraId="0AE2C9FE" w14:textId="06DE52D7" w:rsidR="006C1A22" w:rsidRPr="00D8217A" w:rsidRDefault="006C1A22" w:rsidP="00D8217A">
      <w:pPr>
        <w:pStyle w:val="Heading2"/>
        <w:rPr>
          <w:b w:val="0"/>
          <w:bCs w:val="0"/>
          <w:i w:val="0"/>
          <w:iCs w:val="0"/>
          <w:lang w:val="en-US"/>
        </w:rPr>
      </w:pPr>
      <w:r w:rsidRPr="00D8217A">
        <w:rPr>
          <w:b w:val="0"/>
          <w:bCs w:val="0"/>
          <w:i w:val="0"/>
          <w:iCs w:val="0"/>
          <w:lang w:val="en-US"/>
        </w:rPr>
        <w:lastRenderedPageBreak/>
        <w:t>When intervention and non-intervention periods were compared, both groups centered near zero and overlapped substantially. This suggested that intervention periods did not produce a clear system-wide shift in short-term results.</w:t>
      </w:r>
    </w:p>
    <w:p w14:paraId="396BBFC2" w14:textId="77777777" w:rsidR="006C1A22" w:rsidRPr="006C1A22" w:rsidRDefault="006C1A22" w:rsidP="006C1A22">
      <w:pPr>
        <w:pStyle w:val="NormalWeb"/>
        <w:rPr>
          <w:lang w:val="en-US"/>
        </w:rPr>
      </w:pPr>
      <w:r w:rsidRPr="006C1A22">
        <w:rPr>
          <w:lang w:val="en-US"/>
        </w:rPr>
        <w:t>Figure 2 compares the distribution of performance change during intervention and non-intervention periods.</w:t>
      </w:r>
    </w:p>
    <w:p w14:paraId="5D39E4E7" w14:textId="77777777" w:rsidR="005A023C" w:rsidRPr="00217EE3" w:rsidRDefault="005A023C" w:rsidP="00217EE3">
      <w:pPr>
        <w:pStyle w:val="NormalWeb"/>
        <w:jc w:val="center"/>
        <w:rPr>
          <w:lang w:val="en-US"/>
        </w:rPr>
      </w:pPr>
      <w:r w:rsidRPr="005A023C">
        <w:rPr>
          <w:noProof/>
        </w:rPr>
        <w:drawing>
          <wp:inline distT="0" distB="0" distL="0" distR="0" wp14:anchorId="3547E327" wp14:editId="725C3823">
            <wp:extent cx="5444490" cy="2743200"/>
            <wp:effectExtent l="19050" t="19050" r="22860" b="19050"/>
            <wp:docPr id="17" name="Picture 16">
              <a:extLst xmlns:a="http://schemas.openxmlformats.org/drawingml/2006/main">
                <a:ext uri="{FF2B5EF4-FFF2-40B4-BE49-F238E27FC236}">
                  <a16:creationId xmlns:a16="http://schemas.microsoft.com/office/drawing/2014/main" id="{C14EDA31-A924-6452-3F89-EBA83581C9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C14EDA31-A924-6452-3F89-EBA83581C933}"/>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44490" cy="2743200"/>
                    </a:xfrm>
                    <a:prstGeom prst="rect">
                      <a:avLst/>
                    </a:prstGeom>
                    <a:ln>
                      <a:solidFill>
                        <a:srgbClr val="C00000"/>
                      </a:solidFill>
                    </a:ln>
                  </pic:spPr>
                </pic:pic>
              </a:graphicData>
            </a:graphic>
          </wp:inline>
        </w:drawing>
      </w:r>
    </w:p>
    <w:p w14:paraId="110F56ED" w14:textId="2C89905D" w:rsidR="0075398C" w:rsidRDefault="003932A3">
      <w:pPr>
        <w:spacing w:before="40" w:after="160"/>
        <w:jc w:val="center"/>
      </w:pPr>
      <w:r>
        <w:rPr>
          <w:i/>
          <w:sz w:val="20"/>
        </w:rPr>
        <w:t xml:space="preserve">Figure </w:t>
      </w:r>
      <w:r w:rsidR="00206729">
        <w:rPr>
          <w:i/>
          <w:sz w:val="20"/>
        </w:rPr>
        <w:t>2</w:t>
      </w:r>
      <w:r>
        <w:rPr>
          <w:i/>
          <w:sz w:val="20"/>
        </w:rPr>
        <w:t>. Performance change distribution - intervention vs. non-intervention months.</w:t>
      </w:r>
    </w:p>
    <w:p w14:paraId="297063E5" w14:textId="77777777" w:rsidR="00D8217A" w:rsidRDefault="00217EE3" w:rsidP="00D8217A">
      <w:pPr>
        <w:pStyle w:val="Heading2"/>
        <w:rPr>
          <w:lang w:val="en-US"/>
        </w:rPr>
      </w:pPr>
      <w:bookmarkStart w:id="25" w:name="_Toc228714534"/>
      <w:bookmarkStart w:id="26" w:name="_Toc228714563"/>
      <w:r w:rsidRPr="00217EE3">
        <w:rPr>
          <w:lang w:val="en-US"/>
        </w:rPr>
        <w:lastRenderedPageBreak/>
        <w:t>7.4 Regression Testing</w:t>
      </w:r>
      <w:bookmarkEnd w:id="25"/>
      <w:bookmarkEnd w:id="26"/>
    </w:p>
    <w:p w14:paraId="2577229C" w14:textId="77777777" w:rsidR="00D8217A" w:rsidRPr="00D8217A" w:rsidRDefault="00AB3EF7" w:rsidP="00D8217A">
      <w:pPr>
        <w:pStyle w:val="Heading2"/>
        <w:rPr>
          <w:b w:val="0"/>
          <w:bCs w:val="0"/>
          <w:i w:val="0"/>
          <w:iCs w:val="0"/>
          <w:lang w:val="en-US"/>
        </w:rPr>
      </w:pPr>
      <w:r w:rsidRPr="00D8217A">
        <w:rPr>
          <w:b w:val="0"/>
          <w:bCs w:val="0"/>
          <w:i w:val="0"/>
          <w:iCs w:val="0"/>
          <w:lang w:val="en-US"/>
        </w:rPr>
        <w:t>We used lagged regression to test whether interventions were associated with measurable improvement in the months that followed.</w:t>
      </w:r>
    </w:p>
    <w:p w14:paraId="1F48AC18" w14:textId="77777777" w:rsidR="00D8217A" w:rsidRPr="00D8217A" w:rsidRDefault="00AB3EF7" w:rsidP="00D8217A">
      <w:pPr>
        <w:pStyle w:val="Heading2"/>
        <w:rPr>
          <w:b w:val="0"/>
          <w:bCs w:val="0"/>
          <w:i w:val="0"/>
          <w:iCs w:val="0"/>
          <w:lang w:val="en-US"/>
        </w:rPr>
      </w:pPr>
      <w:r w:rsidRPr="00D8217A">
        <w:rPr>
          <w:b w:val="0"/>
          <w:bCs w:val="0"/>
          <w:i w:val="0"/>
          <w:iCs w:val="0"/>
          <w:lang w:val="en-US"/>
        </w:rPr>
        <w:t>The dependent variable was normalized month-over-month performance change. The primary independent variable was intervention status. Models were tested across N+1 through N+5 to measure whether intervention effects appeared immediately or with delay.</w:t>
      </w:r>
    </w:p>
    <w:p w14:paraId="390F4B72" w14:textId="77777777" w:rsidR="00D8217A" w:rsidRPr="00D8217A" w:rsidRDefault="00AB3EF7" w:rsidP="00D8217A">
      <w:pPr>
        <w:pStyle w:val="Heading2"/>
        <w:rPr>
          <w:b w:val="0"/>
          <w:bCs w:val="0"/>
          <w:i w:val="0"/>
          <w:iCs w:val="0"/>
          <w:lang w:val="en-US"/>
        </w:rPr>
      </w:pPr>
      <w:r w:rsidRPr="00D8217A">
        <w:rPr>
          <w:b w:val="0"/>
          <w:bCs w:val="0"/>
          <w:i w:val="0"/>
          <w:iCs w:val="0"/>
          <w:lang w:val="en-US"/>
        </w:rPr>
        <w:t>Controls for site, metric, and time were included to separate intervention effects from differences in operating context.</w:t>
      </w:r>
    </w:p>
    <w:p w14:paraId="0F3298B8" w14:textId="37DD1F87" w:rsidR="00AB3EF7" w:rsidRPr="00D8217A" w:rsidRDefault="00AB3EF7" w:rsidP="00D8217A">
      <w:pPr>
        <w:pStyle w:val="Heading2"/>
        <w:rPr>
          <w:b w:val="0"/>
          <w:bCs w:val="0"/>
          <w:i w:val="0"/>
          <w:iCs w:val="0"/>
          <w:lang w:val="en-US"/>
        </w:rPr>
      </w:pPr>
      <w:r w:rsidRPr="00D8217A">
        <w:rPr>
          <w:b w:val="0"/>
          <w:bCs w:val="0"/>
          <w:i w:val="0"/>
          <w:iCs w:val="0"/>
          <w:lang w:val="en-US"/>
        </w:rPr>
        <w:t>This allowed the analysis to test whether intervention itself explained measurable short-term improvement after accounting for differences across hospitals, metrics, and time periods.</w:t>
      </w:r>
    </w:p>
    <w:p w14:paraId="4AB9667C" w14:textId="77777777" w:rsidR="00BA063E" w:rsidRDefault="00BA063E" w:rsidP="00217EE3">
      <w:pPr>
        <w:pStyle w:val="NormalWeb"/>
        <w:jc w:val="center"/>
        <w:rPr>
          <w:lang w:val="en-US"/>
        </w:rPr>
      </w:pPr>
      <w:r w:rsidRPr="00BA063E">
        <w:rPr>
          <w:noProof/>
          <w:lang w:val="en-US"/>
        </w:rPr>
        <w:drawing>
          <wp:inline distT="0" distB="0" distL="0" distR="0" wp14:anchorId="3F923D96" wp14:editId="5A0245C0">
            <wp:extent cx="5528945" cy="2392680"/>
            <wp:effectExtent l="0" t="0" r="0" b="7620"/>
            <wp:docPr id="205185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59695" name=""/>
                    <pic:cNvPicPr/>
                  </pic:nvPicPr>
                  <pic:blipFill>
                    <a:blip r:embed="rId13"/>
                    <a:stretch>
                      <a:fillRect/>
                    </a:stretch>
                  </pic:blipFill>
                  <pic:spPr>
                    <a:xfrm>
                      <a:off x="0" y="0"/>
                      <a:ext cx="5528945" cy="2392680"/>
                    </a:xfrm>
                    <a:prstGeom prst="rect">
                      <a:avLst/>
                    </a:prstGeom>
                  </pic:spPr>
                </pic:pic>
              </a:graphicData>
            </a:graphic>
          </wp:inline>
        </w:drawing>
      </w:r>
    </w:p>
    <w:p w14:paraId="459D7CE3" w14:textId="2764F3E5" w:rsidR="0075398C" w:rsidRDefault="003932A3">
      <w:pPr>
        <w:spacing w:before="40" w:after="160"/>
        <w:jc w:val="center"/>
      </w:pPr>
      <w:r>
        <w:rPr>
          <w:i/>
          <w:sz w:val="20"/>
        </w:rPr>
        <w:t xml:space="preserve">Figure </w:t>
      </w:r>
      <w:r w:rsidR="00206729">
        <w:rPr>
          <w:i/>
          <w:sz w:val="20"/>
        </w:rPr>
        <w:t>3</w:t>
      </w:r>
      <w:r>
        <w:rPr>
          <w:i/>
          <w:sz w:val="20"/>
        </w:rPr>
        <w:t xml:space="preserve">. </w:t>
      </w:r>
      <w:r w:rsidR="00A2304F" w:rsidRPr="00A2304F">
        <w:rPr>
          <w:i/>
          <w:sz w:val="20"/>
        </w:rPr>
        <w:t>Regression summary for post-intervention performance testing</w:t>
      </w:r>
      <w:r>
        <w:rPr>
          <w:i/>
          <w:sz w:val="20"/>
        </w:rPr>
        <w:t>.</w:t>
      </w:r>
    </w:p>
    <w:p w14:paraId="206CA681" w14:textId="77777777" w:rsidR="00D8217A" w:rsidRDefault="00217EE3" w:rsidP="00D8217A">
      <w:pPr>
        <w:pStyle w:val="Heading2"/>
        <w:rPr>
          <w:lang w:val="en-US"/>
        </w:rPr>
      </w:pPr>
      <w:bookmarkStart w:id="27" w:name="_Toc228714535"/>
      <w:bookmarkStart w:id="28" w:name="_Toc228714564"/>
      <w:r w:rsidRPr="00217EE3">
        <w:rPr>
          <w:lang w:val="en-US"/>
        </w:rPr>
        <w:lastRenderedPageBreak/>
        <w:t>7.5 Pattern Testing</w:t>
      </w:r>
      <w:bookmarkEnd w:id="27"/>
      <w:bookmarkEnd w:id="28"/>
    </w:p>
    <w:p w14:paraId="1EDA1E32" w14:textId="77777777" w:rsidR="00D8217A" w:rsidRPr="00D8217A" w:rsidRDefault="004032C3" w:rsidP="00D8217A">
      <w:pPr>
        <w:pStyle w:val="Heading2"/>
        <w:rPr>
          <w:b w:val="0"/>
          <w:bCs w:val="0"/>
          <w:i w:val="0"/>
          <w:iCs w:val="0"/>
          <w:lang w:val="en-US"/>
        </w:rPr>
      </w:pPr>
      <w:r w:rsidRPr="00D8217A">
        <w:rPr>
          <w:b w:val="0"/>
          <w:bCs w:val="0"/>
          <w:i w:val="0"/>
          <w:iCs w:val="0"/>
          <w:lang w:val="en-US"/>
        </w:rPr>
        <w:t>Regression measured average intervention behavior across the full system, but it did not explain when interventions performed better or worse.</w:t>
      </w:r>
    </w:p>
    <w:p w14:paraId="3E3DB8FB" w14:textId="77777777" w:rsidR="00D8217A" w:rsidRPr="00D8217A" w:rsidRDefault="004032C3" w:rsidP="00D8217A">
      <w:pPr>
        <w:pStyle w:val="Heading2"/>
        <w:rPr>
          <w:b w:val="0"/>
          <w:bCs w:val="0"/>
          <w:i w:val="0"/>
          <w:iCs w:val="0"/>
          <w:lang w:val="en-US"/>
        </w:rPr>
      </w:pPr>
      <w:r w:rsidRPr="00D8217A">
        <w:rPr>
          <w:b w:val="0"/>
          <w:bCs w:val="0"/>
          <w:i w:val="0"/>
          <w:iCs w:val="0"/>
          <w:lang w:val="en-US"/>
        </w:rPr>
        <w:t>To address that gap, we tested intervention outcomes under different operating conditions.</w:t>
      </w:r>
    </w:p>
    <w:p w14:paraId="6F7AC332" w14:textId="77777777" w:rsidR="00D8217A" w:rsidRPr="00D8217A" w:rsidRDefault="004032C3" w:rsidP="00D8217A">
      <w:pPr>
        <w:pStyle w:val="Heading2"/>
        <w:rPr>
          <w:b w:val="0"/>
          <w:bCs w:val="0"/>
          <w:i w:val="0"/>
          <w:iCs w:val="0"/>
          <w:lang w:val="en-US"/>
        </w:rPr>
      </w:pPr>
      <w:r w:rsidRPr="00D8217A">
        <w:rPr>
          <w:b w:val="0"/>
          <w:bCs w:val="0"/>
          <w:i w:val="0"/>
          <w:iCs w:val="0"/>
          <w:lang w:val="en-US"/>
        </w:rPr>
        <w:t>First, interventions were grouped by distance from target to test whether outcomes differed when metrics were only slightly below target versus materially below target.</w:t>
      </w:r>
    </w:p>
    <w:p w14:paraId="1636D424" w14:textId="77777777" w:rsidR="00D8217A" w:rsidRPr="00D8217A" w:rsidRDefault="004032C3" w:rsidP="00D8217A">
      <w:pPr>
        <w:pStyle w:val="Heading2"/>
        <w:rPr>
          <w:b w:val="0"/>
          <w:bCs w:val="0"/>
          <w:i w:val="0"/>
          <w:iCs w:val="0"/>
          <w:lang w:val="en-US"/>
        </w:rPr>
      </w:pPr>
      <w:r w:rsidRPr="00D8217A">
        <w:rPr>
          <w:b w:val="0"/>
          <w:bCs w:val="0"/>
          <w:i w:val="0"/>
          <w:iCs w:val="0"/>
          <w:lang w:val="en-US"/>
        </w:rPr>
        <w:t>Second, we tested whether intervention outcomes improved when observed recovery exceeded the performance gap that triggered intervention.</w:t>
      </w:r>
    </w:p>
    <w:p w14:paraId="7D9BD3E5" w14:textId="5EC3BD02" w:rsidR="004032C3" w:rsidRPr="00D8217A" w:rsidRDefault="004032C3" w:rsidP="00D8217A">
      <w:pPr>
        <w:pStyle w:val="Heading2"/>
        <w:rPr>
          <w:b w:val="0"/>
          <w:bCs w:val="0"/>
          <w:i w:val="0"/>
          <w:iCs w:val="0"/>
          <w:lang w:val="en-US"/>
        </w:rPr>
      </w:pPr>
      <w:r w:rsidRPr="00D8217A">
        <w:rPr>
          <w:b w:val="0"/>
          <w:bCs w:val="0"/>
          <w:i w:val="0"/>
          <w:iCs w:val="0"/>
          <w:lang w:val="en-US"/>
        </w:rPr>
        <w:t xml:space="preserve">These comparisons were </w:t>
      </w:r>
      <w:r w:rsidR="007E0194" w:rsidRPr="00D8217A">
        <w:rPr>
          <w:b w:val="0"/>
          <w:bCs w:val="0"/>
          <w:i w:val="0"/>
          <w:iCs w:val="0"/>
          <w:lang w:val="en-US"/>
        </w:rPr>
        <w:t>made</w:t>
      </w:r>
      <w:r w:rsidRPr="00D8217A">
        <w:rPr>
          <w:b w:val="0"/>
          <w:bCs w:val="0"/>
          <w:i w:val="0"/>
          <w:iCs w:val="0"/>
          <w:lang w:val="en-US"/>
        </w:rPr>
        <w:t xml:space="preserve"> to identify the operating conditions where intervention was more likely to produce useful short-term improvement.</w:t>
      </w:r>
    </w:p>
    <w:p w14:paraId="60384463" w14:textId="00DA3052" w:rsidR="00217EE3" w:rsidRDefault="00BA063E" w:rsidP="00217EE3">
      <w:pPr>
        <w:pStyle w:val="NormalWeb"/>
        <w:rPr>
          <w:b/>
          <w:bCs/>
          <w:sz w:val="28"/>
          <w:szCs w:val="28"/>
        </w:rPr>
      </w:pPr>
      <w:r w:rsidRPr="00BA063E">
        <w:rPr>
          <w:b/>
          <w:bCs/>
          <w:noProof/>
          <w:sz w:val="28"/>
          <w:szCs w:val="28"/>
        </w:rPr>
        <w:drawing>
          <wp:inline distT="0" distB="0" distL="0" distR="0" wp14:anchorId="2FD1EDB4" wp14:editId="727141DA">
            <wp:extent cx="5528945" cy="2446020"/>
            <wp:effectExtent l="0" t="0" r="0" b="0"/>
            <wp:docPr id="2716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2966" name=""/>
                    <pic:cNvPicPr/>
                  </pic:nvPicPr>
                  <pic:blipFill>
                    <a:blip r:embed="rId14"/>
                    <a:stretch>
                      <a:fillRect/>
                    </a:stretch>
                  </pic:blipFill>
                  <pic:spPr>
                    <a:xfrm>
                      <a:off x="0" y="0"/>
                      <a:ext cx="5528945" cy="2446020"/>
                    </a:xfrm>
                    <a:prstGeom prst="rect">
                      <a:avLst/>
                    </a:prstGeom>
                  </pic:spPr>
                </pic:pic>
              </a:graphicData>
            </a:graphic>
          </wp:inline>
        </w:drawing>
      </w:r>
      <w:r w:rsidR="003932A3">
        <w:rPr>
          <w:i/>
          <w:sz w:val="20"/>
        </w:rPr>
        <w:t xml:space="preserve">Figure </w:t>
      </w:r>
      <w:r w:rsidR="00206729">
        <w:rPr>
          <w:i/>
          <w:sz w:val="20"/>
        </w:rPr>
        <w:t>4</w:t>
      </w:r>
      <w:r w:rsidR="003932A3">
        <w:rPr>
          <w:i/>
          <w:sz w:val="20"/>
        </w:rPr>
        <w:t>. Intervention outcomes by distance from target.</w:t>
      </w:r>
    </w:p>
    <w:p w14:paraId="556DEC43" w14:textId="2AF5C859" w:rsidR="00D8217A" w:rsidRDefault="004535FB" w:rsidP="00D8217A">
      <w:pPr>
        <w:pStyle w:val="Heading2"/>
        <w:ind w:left="0" w:firstLine="0"/>
        <w:rPr>
          <w:lang w:val="en-US"/>
        </w:rPr>
      </w:pPr>
      <w:bookmarkStart w:id="29" w:name="_Toc228714536"/>
      <w:bookmarkStart w:id="30" w:name="_Toc228714565"/>
      <w:r>
        <w:rPr>
          <w:lang w:val="en-US"/>
        </w:rPr>
        <w:t xml:space="preserve">      </w:t>
      </w:r>
      <w:r w:rsidR="00D8217A" w:rsidRPr="00217EE3">
        <w:rPr>
          <w:lang w:val="en-US"/>
        </w:rPr>
        <w:t>7.6 Control Panel Design</w:t>
      </w:r>
      <w:bookmarkEnd w:id="29"/>
      <w:bookmarkEnd w:id="30"/>
    </w:p>
    <w:p w14:paraId="750DA2E0" w14:textId="77777777" w:rsidR="00D8217A" w:rsidRPr="00D8217A" w:rsidRDefault="00D8217A" w:rsidP="00D8217A">
      <w:pPr>
        <w:pStyle w:val="Heading2"/>
        <w:rPr>
          <w:b w:val="0"/>
          <w:bCs w:val="0"/>
          <w:i w:val="0"/>
          <w:iCs w:val="0"/>
          <w:lang w:val="en-US"/>
        </w:rPr>
      </w:pPr>
      <w:r w:rsidRPr="00D8217A">
        <w:rPr>
          <w:b w:val="0"/>
          <w:bCs w:val="0"/>
          <w:i w:val="0"/>
          <w:iCs w:val="0"/>
          <w:lang w:val="en-US"/>
        </w:rPr>
        <w:t>The final phase translated the analytical findings into a practical decision-support framework.</w:t>
      </w:r>
    </w:p>
    <w:p w14:paraId="272E51BB" w14:textId="77777777" w:rsidR="00D8217A" w:rsidRPr="00D8217A" w:rsidRDefault="00D8217A" w:rsidP="00D8217A">
      <w:pPr>
        <w:pStyle w:val="Heading2"/>
        <w:rPr>
          <w:b w:val="0"/>
          <w:bCs w:val="0"/>
          <w:i w:val="0"/>
          <w:iCs w:val="0"/>
          <w:lang w:val="en-US"/>
        </w:rPr>
      </w:pPr>
      <w:r w:rsidRPr="00D8217A">
        <w:rPr>
          <w:b w:val="0"/>
          <w:bCs w:val="0"/>
          <w:i w:val="0"/>
          <w:iCs w:val="0"/>
          <w:lang w:val="en-US"/>
        </w:rPr>
        <w:t>Rather than treat every below-target decline as equally urgent, the control panel evaluates multiple signals before recommending action.</w:t>
      </w:r>
    </w:p>
    <w:p w14:paraId="37022B35" w14:textId="77777777" w:rsidR="00D8217A" w:rsidRPr="00D8217A" w:rsidRDefault="00D8217A" w:rsidP="00D8217A">
      <w:pPr>
        <w:pStyle w:val="Heading2"/>
        <w:rPr>
          <w:b w:val="0"/>
          <w:bCs w:val="0"/>
          <w:i w:val="0"/>
          <w:iCs w:val="0"/>
          <w:lang w:val="en-US"/>
        </w:rPr>
      </w:pPr>
      <w:r w:rsidRPr="00D8217A">
        <w:rPr>
          <w:b w:val="0"/>
          <w:bCs w:val="0"/>
          <w:i w:val="0"/>
          <w:iCs w:val="0"/>
          <w:lang w:val="en-US"/>
        </w:rPr>
        <w:t>The framework uses trend direction, distance from target, historical variability, and prior intervention history to classify each observation as Monitor, Intervene, or Escalate.</w:t>
      </w:r>
    </w:p>
    <w:p w14:paraId="3B58A5C8" w14:textId="685FC109" w:rsidR="00D8217A" w:rsidRDefault="00D8217A" w:rsidP="00D8217A">
      <w:pPr>
        <w:pStyle w:val="Heading2"/>
        <w:rPr>
          <w:b w:val="0"/>
          <w:bCs w:val="0"/>
          <w:i w:val="0"/>
          <w:iCs w:val="0"/>
          <w:lang w:val="en-US"/>
        </w:rPr>
      </w:pPr>
      <w:r w:rsidRPr="00D8217A">
        <w:rPr>
          <w:b w:val="0"/>
          <w:bCs w:val="0"/>
          <w:i w:val="0"/>
          <w:iCs w:val="0"/>
          <w:lang w:val="en-US"/>
        </w:rPr>
        <w:t>This keeps the tool practical for operational leaders while allowing the underlying logic to screen meaningful signals before assigning intervention work.</w:t>
      </w:r>
    </w:p>
    <w:p w14:paraId="19A0B1A9" w14:textId="77777777" w:rsidR="004535FB" w:rsidRPr="004535FB" w:rsidRDefault="004535FB" w:rsidP="004535FB">
      <w:pPr>
        <w:rPr>
          <w:lang w:val="en-US"/>
        </w:rPr>
      </w:pPr>
    </w:p>
    <w:p w14:paraId="69A470D7" w14:textId="77777777" w:rsidR="00217EE3" w:rsidRPr="00217EE3" w:rsidRDefault="00217EE3" w:rsidP="008D53DA">
      <w:pPr>
        <w:pStyle w:val="Heading1"/>
        <w:rPr>
          <w:lang w:val="en-US"/>
        </w:rPr>
      </w:pPr>
      <w:bookmarkStart w:id="31" w:name="_Toc228714537"/>
      <w:bookmarkStart w:id="32" w:name="_Toc228714566"/>
      <w:r w:rsidRPr="00217EE3">
        <w:rPr>
          <w:lang w:val="en-US"/>
        </w:rPr>
        <w:lastRenderedPageBreak/>
        <w:t>8. Key Findings</w:t>
      </w:r>
      <w:bookmarkEnd w:id="31"/>
      <w:bookmarkEnd w:id="32"/>
    </w:p>
    <w:p w14:paraId="6489D101" w14:textId="77777777" w:rsidR="00217EE3" w:rsidRPr="00217EE3" w:rsidRDefault="00217EE3" w:rsidP="00A346B7">
      <w:pPr>
        <w:pStyle w:val="Heading2"/>
        <w:ind w:left="0" w:firstLine="0"/>
        <w:rPr>
          <w:lang w:val="en-US"/>
        </w:rPr>
      </w:pPr>
      <w:bookmarkStart w:id="33" w:name="_Toc228714538"/>
      <w:bookmarkStart w:id="34" w:name="_Toc228714567"/>
      <w:r w:rsidRPr="00217EE3">
        <w:rPr>
          <w:lang w:val="en-US"/>
        </w:rPr>
        <w:t>8.1 Overall Intervention Impact</w:t>
      </w:r>
      <w:bookmarkEnd w:id="33"/>
      <w:bookmarkEnd w:id="34"/>
    </w:p>
    <w:p w14:paraId="58372C24" w14:textId="77777777" w:rsidR="00862404" w:rsidRDefault="00A346B7" w:rsidP="00862404">
      <w:pPr>
        <w:pStyle w:val="NormalWeb"/>
      </w:pPr>
      <w:r w:rsidRPr="00A346B7">
        <w:t xml:space="preserve">Across the full dataset, interventions generally moved performance in the expected direction. In most periods, post-intervention results were slightly better than non-intervention </w:t>
      </w:r>
      <w:r w:rsidR="00A51DF2" w:rsidRPr="00A346B7">
        <w:t>periods.</w:t>
      </w:r>
    </w:p>
    <w:p w14:paraId="17B0408A" w14:textId="00DA77EB" w:rsidR="00862404" w:rsidRPr="00862404" w:rsidRDefault="00862404" w:rsidP="00862404">
      <w:pPr>
        <w:pStyle w:val="NormalWeb"/>
        <w:rPr>
          <w:lang w:val="en-US"/>
        </w:rPr>
      </w:pPr>
      <w:r w:rsidRPr="00862404">
        <w:rPr>
          <w:lang w:val="en-US"/>
        </w:rPr>
        <w:t>However, that effect was small and not consistent enough to support a broad system-wide conclusion. While interventions were directionally helpful, the signal was not strong enough to treat every intervention trigger as equally actionable.</w:t>
      </w:r>
    </w:p>
    <w:p w14:paraId="79144388" w14:textId="499790BC" w:rsidR="00862404" w:rsidRDefault="00862404" w:rsidP="00862404">
      <w:pPr>
        <w:rPr>
          <w:lang w:val="en-US"/>
        </w:rPr>
      </w:pPr>
      <w:r w:rsidRPr="00862404">
        <w:rPr>
          <w:lang w:val="en-US"/>
        </w:rPr>
        <w:t>This suggests that interventions can create value, but the effect is too uneven to assume that every below-target decline requires the same response.</w:t>
      </w:r>
    </w:p>
    <w:p w14:paraId="7460ACDE" w14:textId="77777777" w:rsidR="00204846" w:rsidRDefault="00204846" w:rsidP="00204846">
      <w:pPr>
        <w:jc w:val="center"/>
        <w:rPr>
          <w:i/>
          <w:iCs/>
          <w:sz w:val="22"/>
        </w:rPr>
      </w:pPr>
    </w:p>
    <w:p w14:paraId="673CDB74" w14:textId="588B559F" w:rsidR="00204846" w:rsidRPr="0055723C" w:rsidRDefault="00204846" w:rsidP="00204846">
      <w:pPr>
        <w:jc w:val="center"/>
        <w:rPr>
          <w:i/>
          <w:iCs/>
          <w:sz w:val="22"/>
        </w:rPr>
      </w:pPr>
      <w:r w:rsidRPr="0055723C">
        <w:rPr>
          <w:i/>
          <w:iCs/>
          <w:sz w:val="22"/>
        </w:rPr>
        <w:t>Table 2 shows that the regression results generally moved in the expected direction, while only the RMH N+4 result met conventional significance thresholds.</w:t>
      </w:r>
    </w:p>
    <w:p w14:paraId="24FF2C86" w14:textId="6CF151C3" w:rsidR="0048337F" w:rsidRPr="002C730C" w:rsidRDefault="0048337F" w:rsidP="00204846">
      <w:pPr>
        <w:ind w:left="0"/>
        <w:rPr>
          <w:b/>
          <w:i/>
          <w:sz w:val="20"/>
        </w:rPr>
      </w:pPr>
    </w:p>
    <w:tbl>
      <w:tblPr>
        <w:tblStyle w:val="TableGrid"/>
        <w:tblW w:w="0" w:type="auto"/>
        <w:jc w:val="center"/>
        <w:tblLook w:val="04A0" w:firstRow="1" w:lastRow="0" w:firstColumn="1" w:lastColumn="0" w:noHBand="0" w:noVBand="1"/>
      </w:tblPr>
      <w:tblGrid>
        <w:gridCol w:w="2173"/>
        <w:gridCol w:w="2175"/>
        <w:gridCol w:w="2174"/>
        <w:gridCol w:w="2175"/>
      </w:tblGrid>
      <w:tr w:rsidR="0075398C" w14:paraId="44522F7C" w14:textId="77777777" w:rsidTr="00862404">
        <w:trPr>
          <w:jc w:val="center"/>
        </w:trPr>
        <w:tc>
          <w:tcPr>
            <w:tcW w:w="2173" w:type="dxa"/>
            <w:shd w:val="clear" w:color="auto" w:fill="EDEDED"/>
            <w:vAlign w:val="center"/>
          </w:tcPr>
          <w:p w14:paraId="1726E1D1" w14:textId="77777777" w:rsidR="0075398C" w:rsidRDefault="003932A3">
            <w:pPr>
              <w:spacing w:after="0"/>
            </w:pPr>
            <w:r>
              <w:rPr>
                <w:b/>
                <w:sz w:val="16"/>
              </w:rPr>
              <w:t>Lag Period</w:t>
            </w:r>
          </w:p>
        </w:tc>
        <w:tc>
          <w:tcPr>
            <w:tcW w:w="2175" w:type="dxa"/>
            <w:shd w:val="clear" w:color="auto" w:fill="EDEDED"/>
            <w:vAlign w:val="center"/>
          </w:tcPr>
          <w:p w14:paraId="49B1DA01" w14:textId="77777777" w:rsidR="0075398C" w:rsidRDefault="003932A3">
            <w:pPr>
              <w:spacing w:after="0"/>
            </w:pPr>
            <w:r>
              <w:rPr>
                <w:b/>
                <w:sz w:val="16"/>
              </w:rPr>
              <w:t>Direction of Effect</w:t>
            </w:r>
          </w:p>
        </w:tc>
        <w:tc>
          <w:tcPr>
            <w:tcW w:w="2174" w:type="dxa"/>
            <w:shd w:val="clear" w:color="auto" w:fill="EDEDED"/>
            <w:vAlign w:val="center"/>
          </w:tcPr>
          <w:p w14:paraId="4705325A" w14:textId="77777777" w:rsidR="0075398C" w:rsidRDefault="003932A3">
            <w:pPr>
              <w:spacing w:after="0"/>
            </w:pPr>
            <w:r>
              <w:rPr>
                <w:b/>
                <w:sz w:val="16"/>
              </w:rPr>
              <w:t>Statistical Result</w:t>
            </w:r>
          </w:p>
        </w:tc>
        <w:tc>
          <w:tcPr>
            <w:tcW w:w="2175" w:type="dxa"/>
            <w:shd w:val="clear" w:color="auto" w:fill="EDEDED"/>
            <w:vAlign w:val="center"/>
          </w:tcPr>
          <w:p w14:paraId="2D69864E" w14:textId="77777777" w:rsidR="0075398C" w:rsidRDefault="003932A3">
            <w:pPr>
              <w:spacing w:after="0"/>
            </w:pPr>
            <w:r>
              <w:rPr>
                <w:b/>
                <w:sz w:val="16"/>
              </w:rPr>
              <w:t>Interpretation</w:t>
            </w:r>
          </w:p>
        </w:tc>
      </w:tr>
      <w:tr w:rsidR="0075398C" w14:paraId="4BFABCFB" w14:textId="77777777" w:rsidTr="00862404">
        <w:trPr>
          <w:jc w:val="center"/>
        </w:trPr>
        <w:tc>
          <w:tcPr>
            <w:tcW w:w="2173" w:type="dxa"/>
            <w:vAlign w:val="center"/>
          </w:tcPr>
          <w:p w14:paraId="1FF47706" w14:textId="77777777" w:rsidR="0075398C" w:rsidRDefault="003932A3">
            <w:pPr>
              <w:spacing w:after="0"/>
            </w:pPr>
            <w:r>
              <w:rPr>
                <w:sz w:val="16"/>
              </w:rPr>
              <w:t>N+1</w:t>
            </w:r>
          </w:p>
        </w:tc>
        <w:tc>
          <w:tcPr>
            <w:tcW w:w="2175" w:type="dxa"/>
            <w:vAlign w:val="center"/>
          </w:tcPr>
          <w:p w14:paraId="0086E5E5" w14:textId="77777777" w:rsidR="0075398C" w:rsidRDefault="003932A3">
            <w:pPr>
              <w:spacing w:after="0"/>
            </w:pPr>
            <w:r>
              <w:rPr>
                <w:sz w:val="16"/>
              </w:rPr>
              <w:t>Positive</w:t>
            </w:r>
          </w:p>
        </w:tc>
        <w:tc>
          <w:tcPr>
            <w:tcW w:w="2174" w:type="dxa"/>
            <w:vAlign w:val="center"/>
          </w:tcPr>
          <w:p w14:paraId="522E24F5" w14:textId="77777777" w:rsidR="0075398C" w:rsidRDefault="003932A3">
            <w:pPr>
              <w:spacing w:after="0"/>
            </w:pPr>
            <w:r>
              <w:rPr>
                <w:sz w:val="16"/>
              </w:rPr>
              <w:t>Not statistically significant</w:t>
            </w:r>
          </w:p>
        </w:tc>
        <w:tc>
          <w:tcPr>
            <w:tcW w:w="2175" w:type="dxa"/>
            <w:vAlign w:val="center"/>
          </w:tcPr>
          <w:p w14:paraId="4F4CAFA2" w14:textId="42847081" w:rsidR="0075398C" w:rsidRDefault="003932A3">
            <w:pPr>
              <w:spacing w:after="0"/>
            </w:pPr>
            <w:r>
              <w:rPr>
                <w:sz w:val="16"/>
              </w:rPr>
              <w:t xml:space="preserve">Interventions moved in the expected direction, but the effect was not reliable </w:t>
            </w:r>
            <w:r w:rsidR="0062498F">
              <w:rPr>
                <w:sz w:val="16"/>
              </w:rPr>
              <w:t>system wide</w:t>
            </w:r>
            <w:r>
              <w:rPr>
                <w:sz w:val="16"/>
              </w:rPr>
              <w:t>.</w:t>
            </w:r>
          </w:p>
        </w:tc>
      </w:tr>
      <w:tr w:rsidR="0075398C" w14:paraId="63871E28" w14:textId="77777777" w:rsidTr="00862404">
        <w:trPr>
          <w:jc w:val="center"/>
        </w:trPr>
        <w:tc>
          <w:tcPr>
            <w:tcW w:w="2173" w:type="dxa"/>
            <w:vAlign w:val="center"/>
          </w:tcPr>
          <w:p w14:paraId="6D30CEEF" w14:textId="77777777" w:rsidR="0075398C" w:rsidRDefault="003932A3">
            <w:pPr>
              <w:spacing w:after="0"/>
            </w:pPr>
            <w:r>
              <w:rPr>
                <w:sz w:val="16"/>
              </w:rPr>
              <w:t>N+2</w:t>
            </w:r>
          </w:p>
        </w:tc>
        <w:tc>
          <w:tcPr>
            <w:tcW w:w="2175" w:type="dxa"/>
            <w:vAlign w:val="center"/>
          </w:tcPr>
          <w:p w14:paraId="047F9A4B" w14:textId="77777777" w:rsidR="0075398C" w:rsidRDefault="003932A3">
            <w:pPr>
              <w:spacing w:after="0"/>
            </w:pPr>
            <w:r>
              <w:rPr>
                <w:sz w:val="16"/>
              </w:rPr>
              <w:t>Positive/weak</w:t>
            </w:r>
          </w:p>
        </w:tc>
        <w:tc>
          <w:tcPr>
            <w:tcW w:w="2174" w:type="dxa"/>
            <w:vAlign w:val="center"/>
          </w:tcPr>
          <w:p w14:paraId="2E4EDF47" w14:textId="77777777" w:rsidR="0075398C" w:rsidRDefault="003932A3">
            <w:pPr>
              <w:spacing w:after="0"/>
            </w:pPr>
            <w:r>
              <w:rPr>
                <w:sz w:val="16"/>
              </w:rPr>
              <w:t>Not consistently significant</w:t>
            </w:r>
          </w:p>
        </w:tc>
        <w:tc>
          <w:tcPr>
            <w:tcW w:w="2175" w:type="dxa"/>
            <w:vAlign w:val="center"/>
          </w:tcPr>
          <w:p w14:paraId="22D86AD4" w14:textId="77777777" w:rsidR="0075398C" w:rsidRDefault="003932A3">
            <w:pPr>
              <w:spacing w:after="0"/>
            </w:pPr>
            <w:r>
              <w:rPr>
                <w:sz w:val="16"/>
              </w:rPr>
              <w:t>The short-term signal remained too small to support a broad conclusion.</w:t>
            </w:r>
          </w:p>
        </w:tc>
      </w:tr>
      <w:tr w:rsidR="0075398C" w14:paraId="7F0ECB1E" w14:textId="77777777" w:rsidTr="00862404">
        <w:trPr>
          <w:jc w:val="center"/>
        </w:trPr>
        <w:tc>
          <w:tcPr>
            <w:tcW w:w="2173" w:type="dxa"/>
            <w:vAlign w:val="center"/>
          </w:tcPr>
          <w:p w14:paraId="519CC7E3" w14:textId="77777777" w:rsidR="0075398C" w:rsidRDefault="003932A3">
            <w:pPr>
              <w:spacing w:after="0"/>
            </w:pPr>
            <w:r>
              <w:rPr>
                <w:sz w:val="16"/>
              </w:rPr>
              <w:t>N+3</w:t>
            </w:r>
          </w:p>
        </w:tc>
        <w:tc>
          <w:tcPr>
            <w:tcW w:w="2175" w:type="dxa"/>
            <w:vAlign w:val="center"/>
          </w:tcPr>
          <w:p w14:paraId="06AD23C3" w14:textId="77777777" w:rsidR="0075398C" w:rsidRDefault="003932A3">
            <w:pPr>
              <w:spacing w:after="0"/>
            </w:pPr>
            <w:r>
              <w:rPr>
                <w:sz w:val="16"/>
              </w:rPr>
              <w:t>Positive</w:t>
            </w:r>
          </w:p>
        </w:tc>
        <w:tc>
          <w:tcPr>
            <w:tcW w:w="2174" w:type="dxa"/>
            <w:vAlign w:val="center"/>
          </w:tcPr>
          <w:p w14:paraId="3B41B094" w14:textId="77777777" w:rsidR="0075398C" w:rsidRDefault="003932A3">
            <w:pPr>
              <w:spacing w:after="0"/>
            </w:pPr>
            <w:r>
              <w:rPr>
                <w:sz w:val="16"/>
              </w:rPr>
              <w:t>Not statistically significant</w:t>
            </w:r>
          </w:p>
        </w:tc>
        <w:tc>
          <w:tcPr>
            <w:tcW w:w="2175" w:type="dxa"/>
            <w:vAlign w:val="center"/>
          </w:tcPr>
          <w:p w14:paraId="621FF535" w14:textId="77777777" w:rsidR="0075398C" w:rsidRDefault="003932A3">
            <w:pPr>
              <w:spacing w:after="0"/>
            </w:pPr>
            <w:r>
              <w:rPr>
                <w:sz w:val="16"/>
              </w:rPr>
              <w:t>The model did not isolate a stable intervention effect across sites and metrics.</w:t>
            </w:r>
          </w:p>
        </w:tc>
      </w:tr>
      <w:tr w:rsidR="0075398C" w14:paraId="70A1DB88" w14:textId="77777777" w:rsidTr="00862404">
        <w:trPr>
          <w:jc w:val="center"/>
        </w:trPr>
        <w:tc>
          <w:tcPr>
            <w:tcW w:w="2173" w:type="dxa"/>
            <w:vAlign w:val="center"/>
          </w:tcPr>
          <w:p w14:paraId="75932812" w14:textId="77777777" w:rsidR="0075398C" w:rsidRDefault="003932A3">
            <w:pPr>
              <w:spacing w:after="0"/>
            </w:pPr>
            <w:r>
              <w:rPr>
                <w:sz w:val="16"/>
              </w:rPr>
              <w:t>N+4</w:t>
            </w:r>
          </w:p>
        </w:tc>
        <w:tc>
          <w:tcPr>
            <w:tcW w:w="2175" w:type="dxa"/>
            <w:vAlign w:val="center"/>
          </w:tcPr>
          <w:p w14:paraId="29752337" w14:textId="77777777" w:rsidR="0075398C" w:rsidRDefault="003932A3">
            <w:pPr>
              <w:spacing w:after="0"/>
            </w:pPr>
            <w:r>
              <w:rPr>
                <w:sz w:val="16"/>
              </w:rPr>
              <w:t>Positive</w:t>
            </w:r>
          </w:p>
        </w:tc>
        <w:tc>
          <w:tcPr>
            <w:tcW w:w="2174" w:type="dxa"/>
            <w:vAlign w:val="center"/>
          </w:tcPr>
          <w:p w14:paraId="0DD4C562" w14:textId="77777777" w:rsidR="0075398C" w:rsidRDefault="003932A3">
            <w:pPr>
              <w:spacing w:after="0"/>
            </w:pPr>
            <w:r>
              <w:rPr>
                <w:sz w:val="16"/>
              </w:rPr>
              <w:t>RMH significant: coefficient 0.0211, p = 0.028, R-squared = 0.0314</w:t>
            </w:r>
          </w:p>
        </w:tc>
        <w:tc>
          <w:tcPr>
            <w:tcW w:w="2175" w:type="dxa"/>
            <w:vAlign w:val="center"/>
          </w:tcPr>
          <w:p w14:paraId="36A4F042" w14:textId="77777777" w:rsidR="0075398C" w:rsidRDefault="003932A3">
            <w:pPr>
              <w:spacing w:after="0"/>
            </w:pPr>
            <w:r>
              <w:rPr>
                <w:sz w:val="16"/>
              </w:rPr>
              <w:t>The clearest measurable signal appeared at RMH four months after intervention.</w:t>
            </w:r>
          </w:p>
        </w:tc>
      </w:tr>
      <w:tr w:rsidR="0075398C" w14:paraId="481976BA" w14:textId="77777777" w:rsidTr="00862404">
        <w:trPr>
          <w:jc w:val="center"/>
        </w:trPr>
        <w:tc>
          <w:tcPr>
            <w:tcW w:w="2173" w:type="dxa"/>
            <w:vAlign w:val="center"/>
          </w:tcPr>
          <w:p w14:paraId="0C6FDC28" w14:textId="77777777" w:rsidR="0075398C" w:rsidRDefault="003932A3">
            <w:pPr>
              <w:spacing w:after="0"/>
            </w:pPr>
            <w:r>
              <w:rPr>
                <w:sz w:val="16"/>
              </w:rPr>
              <w:t>N+5</w:t>
            </w:r>
          </w:p>
        </w:tc>
        <w:tc>
          <w:tcPr>
            <w:tcW w:w="2175" w:type="dxa"/>
            <w:vAlign w:val="center"/>
          </w:tcPr>
          <w:p w14:paraId="3A5DA5CD" w14:textId="77777777" w:rsidR="0075398C" w:rsidRDefault="003932A3">
            <w:pPr>
              <w:spacing w:after="0"/>
            </w:pPr>
            <w:r>
              <w:rPr>
                <w:sz w:val="16"/>
              </w:rPr>
              <w:t>Positive</w:t>
            </w:r>
          </w:p>
        </w:tc>
        <w:tc>
          <w:tcPr>
            <w:tcW w:w="2174" w:type="dxa"/>
            <w:vAlign w:val="center"/>
          </w:tcPr>
          <w:p w14:paraId="35AE76F3" w14:textId="77777777" w:rsidR="0075398C" w:rsidRDefault="003932A3">
            <w:pPr>
              <w:spacing w:after="0"/>
            </w:pPr>
            <w:r>
              <w:rPr>
                <w:sz w:val="16"/>
              </w:rPr>
              <w:t>Not statistically significant</w:t>
            </w:r>
          </w:p>
        </w:tc>
        <w:tc>
          <w:tcPr>
            <w:tcW w:w="2175" w:type="dxa"/>
            <w:vAlign w:val="center"/>
          </w:tcPr>
          <w:p w14:paraId="01161B14" w14:textId="77777777" w:rsidR="0075398C" w:rsidRDefault="003932A3">
            <w:pPr>
              <w:spacing w:after="0"/>
            </w:pPr>
            <w:r>
              <w:rPr>
                <w:sz w:val="16"/>
              </w:rPr>
              <w:t>The effect did not remain strong enough to prove consistent system-wide impact.</w:t>
            </w:r>
          </w:p>
        </w:tc>
      </w:tr>
    </w:tbl>
    <w:p w14:paraId="5B46FF9B" w14:textId="522507ED" w:rsidR="002C730C" w:rsidRDefault="00204846" w:rsidP="00204846">
      <w:pPr>
        <w:ind w:left="0"/>
        <w:jc w:val="center"/>
      </w:pPr>
      <w:bookmarkStart w:id="35" w:name="_Toc228714539"/>
      <w:bookmarkStart w:id="36" w:name="_Toc228714568"/>
      <w:r>
        <w:rPr>
          <w:b/>
          <w:i/>
          <w:sz w:val="20"/>
        </w:rPr>
        <w:t>Table 2. Regression Results Summary by Lag Period</w:t>
      </w:r>
    </w:p>
    <w:p w14:paraId="13EC9AB6" w14:textId="77777777" w:rsidR="00217EE3" w:rsidRPr="00217EE3" w:rsidRDefault="00217EE3" w:rsidP="0048337F">
      <w:pPr>
        <w:pStyle w:val="Heading2"/>
        <w:ind w:left="0" w:firstLine="0"/>
        <w:rPr>
          <w:lang w:val="en-US"/>
        </w:rPr>
      </w:pPr>
      <w:r w:rsidRPr="00217EE3">
        <w:rPr>
          <w:lang w:val="en-US"/>
        </w:rPr>
        <w:t>8.2 Site-Level Variation</w:t>
      </w:r>
      <w:bookmarkEnd w:id="35"/>
      <w:bookmarkEnd w:id="36"/>
    </w:p>
    <w:p w14:paraId="76F7EE96" w14:textId="77777777" w:rsidR="00217EE3" w:rsidRPr="00217EE3" w:rsidRDefault="00217EE3" w:rsidP="00217EE3">
      <w:pPr>
        <w:pStyle w:val="NormalWeb"/>
        <w:rPr>
          <w:lang w:val="en-US"/>
        </w:rPr>
      </w:pPr>
      <w:r w:rsidRPr="00217EE3">
        <w:rPr>
          <w:lang w:val="en-US"/>
        </w:rPr>
        <w:t>Intervention performance was not consistent across sites.</w:t>
      </w:r>
    </w:p>
    <w:p w14:paraId="2088F2B8" w14:textId="77777777" w:rsidR="00217EE3" w:rsidRPr="00217EE3" w:rsidRDefault="00217EE3" w:rsidP="00217EE3">
      <w:pPr>
        <w:pStyle w:val="NormalWeb"/>
        <w:rPr>
          <w:lang w:val="en-US"/>
        </w:rPr>
      </w:pPr>
      <w:r w:rsidRPr="00217EE3">
        <w:rPr>
          <w:lang w:val="en-US"/>
        </w:rPr>
        <w:t>Most sites did not have enough intervention frequency to support stable modeling. Among the sites with sufficient intervention volume, RMH produced the clearest signal.</w:t>
      </w:r>
    </w:p>
    <w:p w14:paraId="40D44AFF" w14:textId="67DD2D27" w:rsidR="00217EE3" w:rsidRPr="00217EE3" w:rsidRDefault="005F2792" w:rsidP="00217EE3">
      <w:pPr>
        <w:pStyle w:val="NormalWeb"/>
        <w:rPr>
          <w:lang w:val="en-US"/>
        </w:rPr>
      </w:pPr>
      <w:r w:rsidRPr="005F2792">
        <w:t>At RMH, intervention activity showed the clearest positive signal four months after intervention</w:t>
      </w:r>
      <w:r w:rsidR="00217EE3" w:rsidRPr="00217EE3">
        <w:rPr>
          <w:lang w:val="en-US"/>
        </w:rPr>
        <w:t>. This suggests that interventions at RMH were associated with measurable improvement four months after intervention.</w:t>
      </w:r>
    </w:p>
    <w:p w14:paraId="21C7C564" w14:textId="05C7C58E" w:rsidR="000C6ECD" w:rsidRDefault="00217EE3" w:rsidP="009B6730">
      <w:pPr>
        <w:pStyle w:val="NormalWeb"/>
        <w:rPr>
          <w:lang w:val="en-US"/>
        </w:rPr>
      </w:pPr>
      <w:r w:rsidRPr="00217EE3">
        <w:rPr>
          <w:lang w:val="en-US"/>
        </w:rPr>
        <w:lastRenderedPageBreak/>
        <w:t xml:space="preserve">However, this pattern did not repeat consistently across other sites </w:t>
      </w:r>
      <w:proofErr w:type="gramStart"/>
      <w:r w:rsidRPr="00217EE3">
        <w:rPr>
          <w:lang w:val="en-US"/>
        </w:rPr>
        <w:t>or</w:t>
      </w:r>
      <w:proofErr w:type="gramEnd"/>
      <w:r w:rsidRPr="00217EE3">
        <w:rPr>
          <w:lang w:val="en-US"/>
        </w:rPr>
        <w:t xml:space="preserve"> time periods. The effect was real, but isolated.</w:t>
      </w:r>
    </w:p>
    <w:p w14:paraId="07EC3F02" w14:textId="77777777" w:rsidR="00217EE3" w:rsidRDefault="00217EE3" w:rsidP="00217EE3">
      <w:pPr>
        <w:pStyle w:val="NormalWeb"/>
        <w:rPr>
          <w:lang w:val="en-US"/>
        </w:rPr>
      </w:pPr>
      <w:r w:rsidRPr="00217EE3">
        <w:rPr>
          <w:lang w:val="en-US"/>
        </w:rPr>
        <w:t>This suggests that intervention effectiveness depends heavily on local execution, operating context, or metric mix rather than on intervention alone.</w:t>
      </w:r>
    </w:p>
    <w:p w14:paraId="0343973E" w14:textId="1237C16E" w:rsidR="0075398C" w:rsidRPr="00F50DE1" w:rsidRDefault="00AF40D8" w:rsidP="00F50DE1">
      <w:pPr>
        <w:pStyle w:val="NormalWeb"/>
        <w:ind w:left="-709"/>
        <w:jc w:val="center"/>
        <w:rPr>
          <w:lang w:val="en-US"/>
        </w:rPr>
      </w:pPr>
      <w:r>
        <w:rPr>
          <w:lang w:val="en-US"/>
        </w:rPr>
        <w:tab/>
      </w:r>
      <w:r w:rsidRPr="00AF40D8">
        <w:rPr>
          <w:noProof/>
          <w:lang w:val="en-US"/>
        </w:rPr>
        <w:drawing>
          <wp:inline distT="0" distB="0" distL="0" distR="0" wp14:anchorId="28ED3628" wp14:editId="29EE2D92">
            <wp:extent cx="5715000" cy="1828392"/>
            <wp:effectExtent l="0" t="0" r="7620" b="4445"/>
            <wp:docPr id="135537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1828392"/>
                    </a:xfrm>
                    <a:prstGeom prst="rect">
                      <a:avLst/>
                    </a:prstGeom>
                    <a:noFill/>
                    <a:ln>
                      <a:noFill/>
                    </a:ln>
                  </pic:spPr>
                </pic:pic>
              </a:graphicData>
            </a:graphic>
          </wp:inline>
        </w:drawing>
      </w:r>
      <w:r w:rsidR="003932A3">
        <w:rPr>
          <w:i/>
          <w:sz w:val="20"/>
        </w:rPr>
        <w:t xml:space="preserve">Figure </w:t>
      </w:r>
      <w:r w:rsidR="00206729">
        <w:rPr>
          <w:i/>
          <w:sz w:val="20"/>
        </w:rPr>
        <w:t>5</w:t>
      </w:r>
      <w:r w:rsidR="003932A3">
        <w:rPr>
          <w:i/>
          <w:sz w:val="20"/>
        </w:rPr>
        <w:t>. RMH site-level N+4 regression signal.</w:t>
      </w:r>
    </w:p>
    <w:p w14:paraId="57F3E806" w14:textId="770AA0C2" w:rsidR="00217EE3" w:rsidRDefault="00217EE3" w:rsidP="00F50DE1">
      <w:pPr>
        <w:pStyle w:val="Heading2"/>
        <w:ind w:left="0" w:firstLine="0"/>
        <w:rPr>
          <w:lang w:val="en-US"/>
        </w:rPr>
      </w:pPr>
      <w:bookmarkStart w:id="37" w:name="_Toc228714540"/>
      <w:bookmarkStart w:id="38" w:name="_Toc228714569"/>
      <w:r w:rsidRPr="00217EE3">
        <w:rPr>
          <w:lang w:val="en-US"/>
        </w:rPr>
        <w:t>8.3 Conditions Where Interventions Performed Better</w:t>
      </w:r>
      <w:bookmarkEnd w:id="37"/>
      <w:bookmarkEnd w:id="38"/>
    </w:p>
    <w:p w14:paraId="258CFCE2" w14:textId="77777777" w:rsidR="00F76DDA" w:rsidRPr="00F76DDA" w:rsidRDefault="00F76DDA" w:rsidP="00F76DDA">
      <w:pPr>
        <w:rPr>
          <w:lang w:val="en-US"/>
        </w:rPr>
      </w:pPr>
      <w:r w:rsidRPr="00F76DDA">
        <w:rPr>
          <w:lang w:val="en-US"/>
        </w:rPr>
        <w:t>Although system-wide intervention effects were inconsistent, pattern testing revealed clearer decision signals.</w:t>
      </w:r>
    </w:p>
    <w:p w14:paraId="2CCE2EAA" w14:textId="77777777" w:rsidR="00F76DDA" w:rsidRPr="00F76DDA" w:rsidRDefault="00F76DDA" w:rsidP="00F76DDA">
      <w:pPr>
        <w:rPr>
          <w:lang w:val="en-US"/>
        </w:rPr>
      </w:pPr>
      <w:r w:rsidRPr="00F76DDA">
        <w:rPr>
          <w:lang w:val="en-US"/>
        </w:rPr>
        <w:t>Interventions performed better when performance was already close to target. When metrics were only slightly below target, intervention outcomes were more favorable than when performance had already moved materially off target.</w:t>
      </w:r>
    </w:p>
    <w:p w14:paraId="7CE0EAF3" w14:textId="77777777" w:rsidR="00F76DDA" w:rsidRPr="00F76DDA" w:rsidRDefault="00F76DDA" w:rsidP="00F76DDA">
      <w:pPr>
        <w:rPr>
          <w:lang w:val="en-US"/>
        </w:rPr>
      </w:pPr>
      <w:r w:rsidRPr="00F76DDA">
        <w:rPr>
          <w:lang w:val="en-US"/>
        </w:rPr>
        <w:t>Interventions also performed better when observed recovery exceeded the performance gap that triggered intervention. In those cases, post-intervention outcomes were consistently stronger.</w:t>
      </w:r>
    </w:p>
    <w:p w14:paraId="255FDA69" w14:textId="15C538B3" w:rsidR="00F76DDA" w:rsidRPr="00F76DDA" w:rsidRDefault="00F76DDA" w:rsidP="00F76DDA">
      <w:pPr>
        <w:rPr>
          <w:lang w:val="en-US"/>
        </w:rPr>
      </w:pPr>
      <w:r w:rsidRPr="00F76DDA">
        <w:rPr>
          <w:lang w:val="en-US"/>
        </w:rPr>
        <w:t>This was the clearest practical finding in the analysis. Intervention value depends less on whether OhioHealth acts and more on when OhioHealth acts.</w:t>
      </w:r>
    </w:p>
    <w:p w14:paraId="516582F7" w14:textId="77777777" w:rsidR="00F76DDA" w:rsidRDefault="00F76DDA" w:rsidP="004934BB">
      <w:pPr>
        <w:pStyle w:val="Heading1"/>
        <w:rPr>
          <w:lang w:val="en-US"/>
        </w:rPr>
      </w:pPr>
      <w:bookmarkStart w:id="39" w:name="_Toc228714541"/>
      <w:bookmarkStart w:id="40" w:name="_Toc228714570"/>
    </w:p>
    <w:p w14:paraId="752DE339" w14:textId="3B1A4EB7" w:rsidR="004934BB" w:rsidRDefault="004934BB" w:rsidP="004934BB">
      <w:pPr>
        <w:pStyle w:val="Heading1"/>
        <w:rPr>
          <w:lang w:val="en-US"/>
        </w:rPr>
      </w:pPr>
      <w:r w:rsidRPr="00217EE3">
        <w:rPr>
          <w:lang w:val="en-US"/>
        </w:rPr>
        <w:t>9. Recommendations</w:t>
      </w:r>
      <w:bookmarkEnd w:id="39"/>
      <w:bookmarkEnd w:id="40"/>
    </w:p>
    <w:p w14:paraId="79F2B9A9" w14:textId="53820727" w:rsidR="0092760F" w:rsidRPr="00217EE3" w:rsidRDefault="0092760F" w:rsidP="0092760F">
      <w:pPr>
        <w:pStyle w:val="Heading2"/>
        <w:ind w:left="0" w:firstLine="0"/>
        <w:rPr>
          <w:lang w:val="en-US"/>
        </w:rPr>
      </w:pPr>
      <w:bookmarkStart w:id="41" w:name="_Toc228714542"/>
      <w:bookmarkStart w:id="42" w:name="_Toc228714571"/>
      <w:r w:rsidRPr="00217EE3">
        <w:rPr>
          <w:lang w:val="en-US"/>
        </w:rPr>
        <w:t>9.1 Shift from Reactive to Signal-Based Intervention</w:t>
      </w:r>
      <w:bookmarkEnd w:id="41"/>
      <w:bookmarkEnd w:id="42"/>
    </w:p>
    <w:p w14:paraId="1BC52432" w14:textId="77777777" w:rsidR="00933110" w:rsidRDefault="00933110" w:rsidP="0092760F">
      <w:pPr>
        <w:pStyle w:val="NormalWeb"/>
      </w:pPr>
      <w:r w:rsidRPr="00933110">
        <w:t>OhioHealth should move away from intervention decisions based only on target attainment and month-over-month decline.</w:t>
      </w:r>
    </w:p>
    <w:p w14:paraId="73B8C876" w14:textId="77777777" w:rsidR="00933110" w:rsidRDefault="00933110" w:rsidP="0092760F">
      <w:pPr>
        <w:pStyle w:val="NormalWeb"/>
      </w:pPr>
      <w:r w:rsidRPr="00933110">
        <w:t>Intervention decisions should also account for trend direction, distance from target, historical variability, and prior intervention history. These signals provide better context for whether observed movement reflects routine variation or a meaningful operational issue.</w:t>
      </w:r>
      <w:r w:rsidRPr="0092760F">
        <w:t xml:space="preserve"> </w:t>
      </w:r>
    </w:p>
    <w:p w14:paraId="781C8A4E" w14:textId="00335904" w:rsidR="0092760F" w:rsidRPr="0092760F" w:rsidRDefault="00C74C19" w:rsidP="0092760F">
      <w:pPr>
        <w:rPr>
          <w:lang w:val="en-US"/>
        </w:rPr>
      </w:pPr>
      <w:r w:rsidRPr="00C74C19">
        <w:lastRenderedPageBreak/>
        <w:t>A more selective trigger process will reduce unnecessary intervention work and improve the likelihood that formal intervention is used where it is most likely to create value.</w:t>
      </w:r>
    </w:p>
    <w:p w14:paraId="56A4CC55" w14:textId="77777777" w:rsidR="00217EE3" w:rsidRPr="00217EE3" w:rsidRDefault="00217EE3" w:rsidP="00217269">
      <w:pPr>
        <w:pStyle w:val="Heading2"/>
        <w:ind w:left="0" w:firstLine="0"/>
        <w:rPr>
          <w:lang w:val="en-US"/>
        </w:rPr>
      </w:pPr>
      <w:bookmarkStart w:id="43" w:name="_Toc228714543"/>
      <w:bookmarkStart w:id="44" w:name="_Toc228714572"/>
      <w:r w:rsidRPr="00217EE3">
        <w:rPr>
          <w:lang w:val="en-US"/>
        </w:rPr>
        <w:t>9.2 Add a Validation Step Before Action</w:t>
      </w:r>
      <w:bookmarkEnd w:id="43"/>
      <w:bookmarkEnd w:id="44"/>
    </w:p>
    <w:p w14:paraId="0B3FAB87" w14:textId="1BFCD1C4" w:rsidR="00217EE3" w:rsidRPr="00217EE3" w:rsidRDefault="00217EE3" w:rsidP="00217EE3">
      <w:pPr>
        <w:pStyle w:val="NormalWeb"/>
        <w:rPr>
          <w:lang w:val="en-US"/>
        </w:rPr>
      </w:pPr>
      <w:r w:rsidRPr="00217EE3">
        <w:rPr>
          <w:lang w:val="en-US"/>
        </w:rPr>
        <w:t xml:space="preserve">Before assigning intervention work, teams should validate whether the observed decline reflects a </w:t>
      </w:r>
      <w:r w:rsidR="005551B9" w:rsidRPr="005551B9">
        <w:t>meaningful</w:t>
      </w:r>
      <w:r w:rsidR="005551B9">
        <w:t xml:space="preserve"> change </w:t>
      </w:r>
      <w:r w:rsidRPr="00217EE3">
        <w:rPr>
          <w:lang w:val="en-US"/>
        </w:rPr>
        <w:t>in performance.</w:t>
      </w:r>
    </w:p>
    <w:p w14:paraId="24A41AEF" w14:textId="45578FDA" w:rsidR="00217EE3" w:rsidRPr="00217EE3" w:rsidRDefault="00DC2148" w:rsidP="00217EE3">
      <w:pPr>
        <w:pStyle w:val="NormalWeb"/>
        <w:rPr>
          <w:lang w:val="en-US"/>
        </w:rPr>
      </w:pPr>
      <w:r w:rsidRPr="00DC2148">
        <w:t xml:space="preserve">This review should confirm whether similar variation has occurred before, whether the metric has historically recovered without intervention, and whether the current decline differs meaningfully from normal </w:t>
      </w:r>
      <w:proofErr w:type="spellStart"/>
      <w:r w:rsidR="001A2E91">
        <w:t>behavior</w:t>
      </w:r>
      <w:proofErr w:type="spellEnd"/>
      <w:r w:rsidRPr="00DC2148">
        <w:t>.</w:t>
      </w:r>
    </w:p>
    <w:p w14:paraId="46AA01D7" w14:textId="70EA287D" w:rsidR="00217EE3" w:rsidRPr="00217EE3" w:rsidRDefault="0092760F" w:rsidP="00217EE3">
      <w:pPr>
        <w:pStyle w:val="NormalWeb"/>
        <w:rPr>
          <w:lang w:val="en-US"/>
        </w:rPr>
      </w:pPr>
      <w:r w:rsidRPr="0092760F">
        <w:t>Adding this step will reduce unnecessary RCA effort by screening routine variation before teams commit time to formal countermeasure work.</w:t>
      </w:r>
    </w:p>
    <w:p w14:paraId="031565BB" w14:textId="77777777" w:rsidR="00217EE3" w:rsidRPr="00217EE3" w:rsidRDefault="00217EE3" w:rsidP="00F67997">
      <w:pPr>
        <w:pStyle w:val="Heading2"/>
        <w:ind w:left="0" w:firstLine="0"/>
        <w:rPr>
          <w:lang w:val="en-US"/>
        </w:rPr>
      </w:pPr>
      <w:bookmarkStart w:id="45" w:name="_Toc228714544"/>
      <w:bookmarkStart w:id="46" w:name="_Toc228714573"/>
      <w:r w:rsidRPr="00217EE3">
        <w:rPr>
          <w:lang w:val="en-US"/>
        </w:rPr>
        <w:t>9.3 Build a Learning System Around Intervention Outcomes</w:t>
      </w:r>
      <w:bookmarkEnd w:id="45"/>
      <w:bookmarkEnd w:id="46"/>
    </w:p>
    <w:p w14:paraId="24A853F6" w14:textId="77777777" w:rsidR="00446444" w:rsidRPr="00446444" w:rsidRDefault="00446444" w:rsidP="00446444">
      <w:pPr>
        <w:pStyle w:val="NormalWeb"/>
        <w:rPr>
          <w:lang w:val="en-US"/>
        </w:rPr>
      </w:pPr>
      <w:r w:rsidRPr="00446444">
        <w:rPr>
          <w:lang w:val="en-US"/>
        </w:rPr>
        <w:t>OhioHealth should track short-term post-intervention outcomes and use those results to refine intervention thresholds over time.</w:t>
      </w:r>
    </w:p>
    <w:p w14:paraId="68A9CBEC" w14:textId="77777777" w:rsidR="00446444" w:rsidRPr="00446444" w:rsidRDefault="00446444" w:rsidP="00446444">
      <w:pPr>
        <w:pStyle w:val="NormalWeb"/>
        <w:rPr>
          <w:lang w:val="en-US"/>
        </w:rPr>
      </w:pPr>
      <w:r w:rsidRPr="00446444">
        <w:rPr>
          <w:lang w:val="en-US"/>
        </w:rPr>
        <w:t>This creates a practical feedback loop that helps identify where interventions work best, where repeated intervention adds limited value, and which signals most reliably justify action.</w:t>
      </w:r>
    </w:p>
    <w:p w14:paraId="5501087B" w14:textId="77777777" w:rsidR="00446444" w:rsidRPr="00446444" w:rsidRDefault="00446444" w:rsidP="00446444">
      <w:pPr>
        <w:pStyle w:val="NormalWeb"/>
        <w:rPr>
          <w:lang w:val="en-US"/>
        </w:rPr>
      </w:pPr>
      <w:r w:rsidRPr="00446444">
        <w:rPr>
          <w:lang w:val="en-US"/>
        </w:rPr>
        <w:t>A short pilot at RMH would provide a practical starting point because it showed the clearest repeatable intervention signal in the analysis.</w:t>
      </w:r>
    </w:p>
    <w:p w14:paraId="1FE23E2E" w14:textId="77777777" w:rsidR="00217EE3" w:rsidRPr="00217EE3" w:rsidRDefault="00217EE3" w:rsidP="008D53DA">
      <w:pPr>
        <w:pStyle w:val="Heading1"/>
        <w:rPr>
          <w:lang w:val="en-US"/>
        </w:rPr>
      </w:pPr>
      <w:bookmarkStart w:id="47" w:name="_Toc228714545"/>
      <w:bookmarkStart w:id="48" w:name="_Toc228714574"/>
      <w:r w:rsidRPr="00217EE3">
        <w:rPr>
          <w:lang w:val="en-US"/>
        </w:rPr>
        <w:t>10. Risks and Implementation Considerations</w:t>
      </w:r>
      <w:bookmarkEnd w:id="47"/>
      <w:bookmarkEnd w:id="48"/>
    </w:p>
    <w:p w14:paraId="457839FC" w14:textId="77777777" w:rsidR="00217EE3" w:rsidRPr="00217EE3" w:rsidRDefault="00217EE3" w:rsidP="00217EE3">
      <w:pPr>
        <w:pStyle w:val="NormalWeb"/>
        <w:rPr>
          <w:lang w:val="en-US"/>
        </w:rPr>
      </w:pPr>
      <w:r w:rsidRPr="00217EE3">
        <w:rPr>
          <w:lang w:val="en-US"/>
        </w:rPr>
        <w:t>A more selective intervention process improves decision quality, but it also introduces implementation risk if thresholds are too narrow or applied too rigidly.</w:t>
      </w:r>
    </w:p>
    <w:p w14:paraId="554925FF" w14:textId="2FCFAA16" w:rsidR="008D53DA" w:rsidRDefault="00217EE3" w:rsidP="009B6730">
      <w:pPr>
        <w:pStyle w:val="NormalWeb"/>
        <w:rPr>
          <w:lang w:val="en-US"/>
        </w:rPr>
      </w:pPr>
      <w:r w:rsidRPr="00217EE3">
        <w:rPr>
          <w:lang w:val="en-US"/>
        </w:rPr>
        <w:t>If thresholds are set too tightly, meaningful issues may be missed. If thresholds are too broad, the process will continue to generate unnecessary intervention work. The control panel should therefore be used as a decision-support layer, not as a rigid replacement for leadership judgment.</w:t>
      </w:r>
    </w:p>
    <w:p w14:paraId="72438DC3" w14:textId="3A959D12" w:rsidR="00217EE3" w:rsidRPr="00217EE3" w:rsidRDefault="0027139F" w:rsidP="00217EE3">
      <w:pPr>
        <w:pStyle w:val="NormalWeb"/>
        <w:rPr>
          <w:lang w:val="en-US"/>
        </w:rPr>
      </w:pPr>
      <w:r w:rsidRPr="0027139F">
        <w:t>OhioHealth should test the framework alongside the current process before broader adoption. Running both approaches in parallel will allow teams to refine thresholds, evaluate operational fit, and confirm that the framework improves intervention quality without delaying response to meaningful issues.</w:t>
      </w:r>
    </w:p>
    <w:p w14:paraId="24A261C9" w14:textId="5783D643" w:rsidR="0075398C" w:rsidRPr="004E2E06" w:rsidRDefault="004E2E06">
      <w:r w:rsidRPr="004E2E06">
        <w:t>The analysis relied on metrics with sufficient intervention history. As newer FY26 metrics accumulate additional history, threshold settings may require recalibration before broader use.</w:t>
      </w:r>
    </w:p>
    <w:p w14:paraId="048E1DE3" w14:textId="77777777" w:rsidR="00217EE3" w:rsidRPr="00217EE3" w:rsidRDefault="00217EE3" w:rsidP="00217EE3">
      <w:pPr>
        <w:pStyle w:val="NormalWeb"/>
        <w:rPr>
          <w:lang w:val="en-US"/>
        </w:rPr>
      </w:pPr>
    </w:p>
    <w:p w14:paraId="5B1D33FA" w14:textId="77777777" w:rsidR="00217EE3" w:rsidRPr="00217EE3" w:rsidRDefault="00217EE3" w:rsidP="008D53DA">
      <w:pPr>
        <w:pStyle w:val="Heading1"/>
        <w:rPr>
          <w:lang w:val="en-US"/>
        </w:rPr>
      </w:pPr>
      <w:bookmarkStart w:id="49" w:name="_Toc228714546"/>
      <w:bookmarkStart w:id="50" w:name="_Toc228714575"/>
      <w:r w:rsidRPr="00217EE3">
        <w:rPr>
          <w:lang w:val="en-US"/>
        </w:rPr>
        <w:t>11. Conclusion</w:t>
      </w:r>
      <w:bookmarkEnd w:id="49"/>
      <w:bookmarkEnd w:id="50"/>
    </w:p>
    <w:p w14:paraId="10590254" w14:textId="77777777" w:rsidR="00562595" w:rsidRPr="00562595" w:rsidRDefault="00562595" w:rsidP="00562595">
      <w:pPr>
        <w:ind w:left="0"/>
        <w:rPr>
          <w:lang w:val="en-US"/>
        </w:rPr>
      </w:pPr>
      <w:r w:rsidRPr="00562595">
        <w:rPr>
          <w:lang w:val="en-US"/>
        </w:rPr>
        <w:t>OhioHealth’s current intervention process creates directionally positive movement, but the effect is not consistent enough to treat every trigger as equally actionable.</w:t>
      </w:r>
    </w:p>
    <w:p w14:paraId="41BAF8C1" w14:textId="77777777" w:rsidR="00562595" w:rsidRPr="00562595" w:rsidRDefault="00562595" w:rsidP="00562595">
      <w:pPr>
        <w:ind w:left="0"/>
        <w:rPr>
          <w:lang w:val="en-US"/>
        </w:rPr>
      </w:pPr>
      <w:r w:rsidRPr="00562595">
        <w:rPr>
          <w:lang w:val="en-US"/>
        </w:rPr>
        <w:t>Intervention value depends more on timing, operating context, and prior performance behavior than on trigger status alone. That makes the current reactive approach too broad to distinguish routine variation from signals that warrant formal action.</w:t>
      </w:r>
    </w:p>
    <w:p w14:paraId="3CE5CC58" w14:textId="77777777" w:rsidR="00562595" w:rsidRPr="00562595" w:rsidRDefault="00562595" w:rsidP="00562595">
      <w:pPr>
        <w:ind w:left="0"/>
        <w:rPr>
          <w:lang w:val="en-US"/>
        </w:rPr>
      </w:pPr>
      <w:r w:rsidRPr="00562595">
        <w:rPr>
          <w:lang w:val="en-US"/>
        </w:rPr>
        <w:t>OhioHealth can improve intervention quality by using a more selective decision process that incorporates trend, distance from target, historical variability, and prior intervention history. This approach will reduce unnecessary RCA effort, improve intervention timing, and help leaders focus attention where formal action is most likely to create value.</w:t>
      </w:r>
    </w:p>
    <w:p w14:paraId="324BE45A" w14:textId="3E48B1F9" w:rsidR="00233701" w:rsidRDefault="00605151" w:rsidP="00037E7D">
      <w:pPr>
        <w:ind w:left="0"/>
      </w:pPr>
      <w:r>
        <w:br/>
      </w:r>
    </w:p>
    <w:p w14:paraId="79D4444E" w14:textId="77777777" w:rsidR="001A2BBF" w:rsidRDefault="00151F86">
      <w:pPr>
        <w:pStyle w:val="Heading1"/>
      </w:pPr>
      <w:bookmarkStart w:id="51" w:name="_Toc228714547"/>
      <w:bookmarkStart w:id="52" w:name="_Toc228714576"/>
      <w:r>
        <w:t>Appendix</w:t>
      </w:r>
      <w:bookmarkEnd w:id="51"/>
      <w:bookmarkEnd w:id="52"/>
    </w:p>
    <w:p w14:paraId="5F4D61FD" w14:textId="77777777" w:rsidR="001A2BBF" w:rsidRDefault="00151F86">
      <w:pPr>
        <w:pStyle w:val="Heading2"/>
      </w:pPr>
      <w:bookmarkStart w:id="53" w:name="_Toc228714548"/>
      <w:bookmarkStart w:id="54" w:name="_Toc228714577"/>
      <w:r>
        <w:t>Appendix A. Hospital Sites</w:t>
      </w:r>
      <w:bookmarkEnd w:id="53"/>
      <w:bookmarkEnd w:id="54"/>
    </w:p>
    <w:tbl>
      <w:tblPr>
        <w:tblStyle w:val="TableGrid"/>
        <w:tblW w:w="0" w:type="auto"/>
        <w:jc w:val="center"/>
        <w:tblLook w:val="04A0" w:firstRow="1" w:lastRow="0" w:firstColumn="1" w:lastColumn="0" w:noHBand="0" w:noVBand="1"/>
      </w:tblPr>
      <w:tblGrid>
        <w:gridCol w:w="2899"/>
        <w:gridCol w:w="2899"/>
        <w:gridCol w:w="2899"/>
      </w:tblGrid>
      <w:tr w:rsidR="001A2BBF" w14:paraId="7A269F04" w14:textId="77777777">
        <w:trPr>
          <w:jc w:val="center"/>
        </w:trPr>
        <w:tc>
          <w:tcPr>
            <w:tcW w:w="2902" w:type="dxa"/>
            <w:shd w:val="clear" w:color="auto" w:fill="EDEDED"/>
            <w:vAlign w:val="center"/>
          </w:tcPr>
          <w:p w14:paraId="36B51847" w14:textId="77777777" w:rsidR="001A2BBF" w:rsidRDefault="00151F86">
            <w:pPr>
              <w:spacing w:after="0"/>
            </w:pPr>
            <w:r>
              <w:rPr>
                <w:b/>
                <w:sz w:val="16"/>
              </w:rPr>
              <w:t>S.no</w:t>
            </w:r>
          </w:p>
        </w:tc>
        <w:tc>
          <w:tcPr>
            <w:tcW w:w="2902" w:type="dxa"/>
            <w:shd w:val="clear" w:color="auto" w:fill="EDEDED"/>
            <w:vAlign w:val="center"/>
          </w:tcPr>
          <w:p w14:paraId="5C712ED0" w14:textId="77777777" w:rsidR="001A2BBF" w:rsidRDefault="00151F86">
            <w:pPr>
              <w:spacing w:after="0"/>
            </w:pPr>
            <w:r>
              <w:rPr>
                <w:b/>
                <w:sz w:val="16"/>
              </w:rPr>
              <w:t>Abbreviation</w:t>
            </w:r>
          </w:p>
        </w:tc>
        <w:tc>
          <w:tcPr>
            <w:tcW w:w="2902" w:type="dxa"/>
            <w:shd w:val="clear" w:color="auto" w:fill="EDEDED"/>
            <w:vAlign w:val="center"/>
          </w:tcPr>
          <w:p w14:paraId="7D1DC54A" w14:textId="77777777" w:rsidR="001A2BBF" w:rsidRDefault="00151F86">
            <w:pPr>
              <w:spacing w:after="0"/>
            </w:pPr>
            <w:r>
              <w:rPr>
                <w:b/>
                <w:sz w:val="16"/>
              </w:rPr>
              <w:t>Formal Site Name</w:t>
            </w:r>
          </w:p>
        </w:tc>
      </w:tr>
      <w:tr w:rsidR="001A2BBF" w14:paraId="581DA175" w14:textId="77777777">
        <w:trPr>
          <w:jc w:val="center"/>
        </w:trPr>
        <w:tc>
          <w:tcPr>
            <w:tcW w:w="2902" w:type="dxa"/>
            <w:vAlign w:val="center"/>
          </w:tcPr>
          <w:p w14:paraId="36AF5577" w14:textId="77777777" w:rsidR="001A2BBF" w:rsidRDefault="00151F86">
            <w:pPr>
              <w:spacing w:after="0"/>
            </w:pPr>
            <w:r>
              <w:rPr>
                <w:sz w:val="16"/>
              </w:rPr>
              <w:t>1</w:t>
            </w:r>
          </w:p>
        </w:tc>
        <w:tc>
          <w:tcPr>
            <w:tcW w:w="2902" w:type="dxa"/>
            <w:vAlign w:val="center"/>
          </w:tcPr>
          <w:p w14:paraId="7F6E7731" w14:textId="77777777" w:rsidR="001A2BBF" w:rsidRDefault="00151F86">
            <w:pPr>
              <w:spacing w:after="0"/>
            </w:pPr>
            <w:r>
              <w:rPr>
                <w:sz w:val="16"/>
              </w:rPr>
              <w:t>RMH</w:t>
            </w:r>
          </w:p>
        </w:tc>
        <w:tc>
          <w:tcPr>
            <w:tcW w:w="2902" w:type="dxa"/>
            <w:vAlign w:val="center"/>
          </w:tcPr>
          <w:p w14:paraId="4BDF7F26" w14:textId="77777777" w:rsidR="001A2BBF" w:rsidRDefault="00151F86">
            <w:pPr>
              <w:spacing w:after="0"/>
            </w:pPr>
            <w:r>
              <w:rPr>
                <w:sz w:val="16"/>
              </w:rPr>
              <w:t>Riverside Methodist Hospital</w:t>
            </w:r>
          </w:p>
        </w:tc>
      </w:tr>
      <w:tr w:rsidR="001A2BBF" w14:paraId="12603577" w14:textId="77777777">
        <w:trPr>
          <w:jc w:val="center"/>
        </w:trPr>
        <w:tc>
          <w:tcPr>
            <w:tcW w:w="2902" w:type="dxa"/>
            <w:vAlign w:val="center"/>
          </w:tcPr>
          <w:p w14:paraId="03C7D861" w14:textId="77777777" w:rsidR="001A2BBF" w:rsidRDefault="00151F86">
            <w:pPr>
              <w:spacing w:after="0"/>
            </w:pPr>
            <w:r>
              <w:rPr>
                <w:sz w:val="16"/>
              </w:rPr>
              <w:t>2</w:t>
            </w:r>
          </w:p>
        </w:tc>
        <w:tc>
          <w:tcPr>
            <w:tcW w:w="2902" w:type="dxa"/>
            <w:vAlign w:val="center"/>
          </w:tcPr>
          <w:p w14:paraId="24C4B0AB" w14:textId="77777777" w:rsidR="001A2BBF" w:rsidRDefault="00151F86">
            <w:pPr>
              <w:spacing w:after="0"/>
            </w:pPr>
            <w:r>
              <w:rPr>
                <w:sz w:val="16"/>
              </w:rPr>
              <w:t>GMC</w:t>
            </w:r>
          </w:p>
        </w:tc>
        <w:tc>
          <w:tcPr>
            <w:tcW w:w="2902" w:type="dxa"/>
            <w:vAlign w:val="center"/>
          </w:tcPr>
          <w:p w14:paraId="28BA6923" w14:textId="77777777" w:rsidR="001A2BBF" w:rsidRDefault="00151F86">
            <w:pPr>
              <w:spacing w:after="0"/>
            </w:pPr>
            <w:r>
              <w:rPr>
                <w:sz w:val="16"/>
              </w:rPr>
              <w:t xml:space="preserve">Grant Medical </w:t>
            </w:r>
            <w:proofErr w:type="spellStart"/>
            <w:r>
              <w:rPr>
                <w:sz w:val="16"/>
              </w:rPr>
              <w:t>Center</w:t>
            </w:r>
            <w:proofErr w:type="spellEnd"/>
          </w:p>
        </w:tc>
      </w:tr>
      <w:tr w:rsidR="001A2BBF" w14:paraId="568FD5C6" w14:textId="77777777">
        <w:trPr>
          <w:jc w:val="center"/>
        </w:trPr>
        <w:tc>
          <w:tcPr>
            <w:tcW w:w="2902" w:type="dxa"/>
            <w:vAlign w:val="center"/>
          </w:tcPr>
          <w:p w14:paraId="0FEFD03A" w14:textId="77777777" w:rsidR="001A2BBF" w:rsidRDefault="00151F86">
            <w:pPr>
              <w:spacing w:after="0"/>
            </w:pPr>
            <w:r>
              <w:rPr>
                <w:sz w:val="16"/>
              </w:rPr>
              <w:t>3</w:t>
            </w:r>
          </w:p>
        </w:tc>
        <w:tc>
          <w:tcPr>
            <w:tcW w:w="2902" w:type="dxa"/>
            <w:vAlign w:val="center"/>
          </w:tcPr>
          <w:p w14:paraId="7E140B2C" w14:textId="77777777" w:rsidR="001A2BBF" w:rsidRDefault="00151F86">
            <w:pPr>
              <w:spacing w:after="0"/>
            </w:pPr>
            <w:r>
              <w:rPr>
                <w:sz w:val="16"/>
              </w:rPr>
              <w:t>DH</w:t>
            </w:r>
          </w:p>
        </w:tc>
        <w:tc>
          <w:tcPr>
            <w:tcW w:w="2902" w:type="dxa"/>
            <w:vAlign w:val="center"/>
          </w:tcPr>
          <w:p w14:paraId="61FD8979" w14:textId="77777777" w:rsidR="001A2BBF" w:rsidRDefault="00151F86">
            <w:pPr>
              <w:spacing w:after="0"/>
            </w:pPr>
            <w:r>
              <w:rPr>
                <w:sz w:val="16"/>
              </w:rPr>
              <w:t>Doctors Hospital</w:t>
            </w:r>
          </w:p>
        </w:tc>
      </w:tr>
      <w:tr w:rsidR="001A2BBF" w14:paraId="01AE5891" w14:textId="77777777">
        <w:trPr>
          <w:jc w:val="center"/>
        </w:trPr>
        <w:tc>
          <w:tcPr>
            <w:tcW w:w="2902" w:type="dxa"/>
            <w:vAlign w:val="center"/>
          </w:tcPr>
          <w:p w14:paraId="6708FF91" w14:textId="77777777" w:rsidR="001A2BBF" w:rsidRDefault="00151F86">
            <w:pPr>
              <w:spacing w:after="0"/>
            </w:pPr>
            <w:r>
              <w:rPr>
                <w:sz w:val="16"/>
              </w:rPr>
              <w:t>4</w:t>
            </w:r>
          </w:p>
        </w:tc>
        <w:tc>
          <w:tcPr>
            <w:tcW w:w="2902" w:type="dxa"/>
            <w:vAlign w:val="center"/>
          </w:tcPr>
          <w:p w14:paraId="5F415A6E" w14:textId="77777777" w:rsidR="001A2BBF" w:rsidRDefault="00151F86">
            <w:pPr>
              <w:spacing w:after="0"/>
            </w:pPr>
            <w:r>
              <w:rPr>
                <w:sz w:val="16"/>
              </w:rPr>
              <w:t>GMH</w:t>
            </w:r>
          </w:p>
        </w:tc>
        <w:tc>
          <w:tcPr>
            <w:tcW w:w="2902" w:type="dxa"/>
            <w:vAlign w:val="center"/>
          </w:tcPr>
          <w:p w14:paraId="6937185B" w14:textId="77777777" w:rsidR="001A2BBF" w:rsidRDefault="00151F86">
            <w:pPr>
              <w:spacing w:after="0"/>
            </w:pPr>
            <w:r>
              <w:rPr>
                <w:sz w:val="16"/>
              </w:rPr>
              <w:t>Grady Memorial Hospital</w:t>
            </w:r>
          </w:p>
        </w:tc>
      </w:tr>
      <w:tr w:rsidR="001A2BBF" w14:paraId="0D18F46A" w14:textId="77777777">
        <w:trPr>
          <w:jc w:val="center"/>
        </w:trPr>
        <w:tc>
          <w:tcPr>
            <w:tcW w:w="2902" w:type="dxa"/>
            <w:vAlign w:val="center"/>
          </w:tcPr>
          <w:p w14:paraId="18886FAC" w14:textId="77777777" w:rsidR="001A2BBF" w:rsidRDefault="00151F86">
            <w:pPr>
              <w:spacing w:after="0"/>
            </w:pPr>
            <w:r>
              <w:rPr>
                <w:sz w:val="16"/>
              </w:rPr>
              <w:t>5</w:t>
            </w:r>
          </w:p>
        </w:tc>
        <w:tc>
          <w:tcPr>
            <w:tcW w:w="2902" w:type="dxa"/>
            <w:vAlign w:val="center"/>
          </w:tcPr>
          <w:p w14:paraId="4530C76B" w14:textId="77777777" w:rsidR="001A2BBF" w:rsidRDefault="00151F86">
            <w:pPr>
              <w:spacing w:after="0"/>
            </w:pPr>
            <w:r>
              <w:rPr>
                <w:sz w:val="16"/>
              </w:rPr>
              <w:t>DMH</w:t>
            </w:r>
          </w:p>
        </w:tc>
        <w:tc>
          <w:tcPr>
            <w:tcW w:w="2902" w:type="dxa"/>
            <w:vAlign w:val="center"/>
          </w:tcPr>
          <w:p w14:paraId="7B5F2B9C" w14:textId="77777777" w:rsidR="001A2BBF" w:rsidRDefault="00151F86">
            <w:pPr>
              <w:spacing w:after="0"/>
            </w:pPr>
            <w:r>
              <w:rPr>
                <w:sz w:val="16"/>
              </w:rPr>
              <w:t>Dublin Methodist Hospital</w:t>
            </w:r>
          </w:p>
        </w:tc>
      </w:tr>
      <w:tr w:rsidR="001A2BBF" w14:paraId="5D283D98" w14:textId="77777777">
        <w:trPr>
          <w:jc w:val="center"/>
        </w:trPr>
        <w:tc>
          <w:tcPr>
            <w:tcW w:w="2902" w:type="dxa"/>
            <w:vAlign w:val="center"/>
          </w:tcPr>
          <w:p w14:paraId="116539FD" w14:textId="77777777" w:rsidR="001A2BBF" w:rsidRDefault="00151F86">
            <w:pPr>
              <w:spacing w:after="0"/>
            </w:pPr>
            <w:r>
              <w:rPr>
                <w:sz w:val="16"/>
              </w:rPr>
              <w:t>6</w:t>
            </w:r>
          </w:p>
        </w:tc>
        <w:tc>
          <w:tcPr>
            <w:tcW w:w="2902" w:type="dxa"/>
            <w:vAlign w:val="center"/>
          </w:tcPr>
          <w:p w14:paraId="736E4A37" w14:textId="77777777" w:rsidR="001A2BBF" w:rsidRDefault="00151F86">
            <w:pPr>
              <w:spacing w:after="0"/>
            </w:pPr>
            <w:r>
              <w:rPr>
                <w:sz w:val="16"/>
              </w:rPr>
              <w:t>HMH</w:t>
            </w:r>
          </w:p>
        </w:tc>
        <w:tc>
          <w:tcPr>
            <w:tcW w:w="2902" w:type="dxa"/>
            <w:vAlign w:val="center"/>
          </w:tcPr>
          <w:p w14:paraId="69221FBB" w14:textId="77777777" w:rsidR="001A2BBF" w:rsidRDefault="00151F86">
            <w:pPr>
              <w:spacing w:after="0"/>
            </w:pPr>
            <w:r>
              <w:rPr>
                <w:sz w:val="16"/>
              </w:rPr>
              <w:t>Hardin Memorial Hospital</w:t>
            </w:r>
          </w:p>
        </w:tc>
      </w:tr>
      <w:tr w:rsidR="001A2BBF" w14:paraId="64C66A51" w14:textId="77777777">
        <w:trPr>
          <w:jc w:val="center"/>
        </w:trPr>
        <w:tc>
          <w:tcPr>
            <w:tcW w:w="2902" w:type="dxa"/>
            <w:vAlign w:val="center"/>
          </w:tcPr>
          <w:p w14:paraId="6BCFE94D" w14:textId="77777777" w:rsidR="001A2BBF" w:rsidRDefault="00151F86">
            <w:pPr>
              <w:spacing w:after="0"/>
            </w:pPr>
            <w:r>
              <w:rPr>
                <w:sz w:val="16"/>
              </w:rPr>
              <w:t>7</w:t>
            </w:r>
          </w:p>
        </w:tc>
        <w:tc>
          <w:tcPr>
            <w:tcW w:w="2902" w:type="dxa"/>
            <w:vAlign w:val="center"/>
          </w:tcPr>
          <w:p w14:paraId="22361D32" w14:textId="77777777" w:rsidR="001A2BBF" w:rsidRDefault="00151F86">
            <w:pPr>
              <w:spacing w:after="0"/>
            </w:pPr>
            <w:r>
              <w:rPr>
                <w:sz w:val="16"/>
              </w:rPr>
              <w:t>MGH</w:t>
            </w:r>
          </w:p>
        </w:tc>
        <w:tc>
          <w:tcPr>
            <w:tcW w:w="2902" w:type="dxa"/>
            <w:vAlign w:val="center"/>
          </w:tcPr>
          <w:p w14:paraId="110AC223" w14:textId="77777777" w:rsidR="001A2BBF" w:rsidRDefault="00151F86">
            <w:pPr>
              <w:spacing w:after="0"/>
            </w:pPr>
            <w:r>
              <w:rPr>
                <w:sz w:val="16"/>
              </w:rPr>
              <w:t>Marion General Hospital</w:t>
            </w:r>
          </w:p>
        </w:tc>
      </w:tr>
      <w:tr w:rsidR="001A2BBF" w14:paraId="4CC5517A" w14:textId="77777777">
        <w:trPr>
          <w:jc w:val="center"/>
        </w:trPr>
        <w:tc>
          <w:tcPr>
            <w:tcW w:w="2902" w:type="dxa"/>
            <w:vAlign w:val="center"/>
          </w:tcPr>
          <w:p w14:paraId="2AE988B5" w14:textId="77777777" w:rsidR="001A2BBF" w:rsidRDefault="00151F86">
            <w:pPr>
              <w:spacing w:after="0"/>
            </w:pPr>
            <w:r>
              <w:rPr>
                <w:sz w:val="16"/>
              </w:rPr>
              <w:t>8</w:t>
            </w:r>
          </w:p>
        </w:tc>
        <w:tc>
          <w:tcPr>
            <w:tcW w:w="2902" w:type="dxa"/>
            <w:vAlign w:val="center"/>
          </w:tcPr>
          <w:p w14:paraId="5C2E5514" w14:textId="77777777" w:rsidR="001A2BBF" w:rsidRDefault="00151F86">
            <w:pPr>
              <w:spacing w:after="0"/>
            </w:pPr>
            <w:r>
              <w:rPr>
                <w:sz w:val="16"/>
              </w:rPr>
              <w:t>OBH</w:t>
            </w:r>
          </w:p>
        </w:tc>
        <w:tc>
          <w:tcPr>
            <w:tcW w:w="2902" w:type="dxa"/>
            <w:vAlign w:val="center"/>
          </w:tcPr>
          <w:p w14:paraId="7882CB7C" w14:textId="77777777" w:rsidR="001A2BBF" w:rsidRDefault="00151F86">
            <w:pPr>
              <w:spacing w:after="0"/>
            </w:pPr>
            <w:proofErr w:type="spellStart"/>
            <w:r>
              <w:rPr>
                <w:sz w:val="16"/>
              </w:rPr>
              <w:t>O’Bleness</w:t>
            </w:r>
            <w:proofErr w:type="spellEnd"/>
            <w:r>
              <w:rPr>
                <w:sz w:val="16"/>
              </w:rPr>
              <w:t xml:space="preserve"> Hospital</w:t>
            </w:r>
          </w:p>
        </w:tc>
      </w:tr>
      <w:tr w:rsidR="001A2BBF" w14:paraId="6BAD56C6" w14:textId="77777777">
        <w:trPr>
          <w:jc w:val="center"/>
        </w:trPr>
        <w:tc>
          <w:tcPr>
            <w:tcW w:w="2902" w:type="dxa"/>
            <w:vAlign w:val="center"/>
          </w:tcPr>
          <w:p w14:paraId="48D391DB" w14:textId="77777777" w:rsidR="001A2BBF" w:rsidRDefault="00151F86">
            <w:pPr>
              <w:spacing w:after="0"/>
            </w:pPr>
            <w:r>
              <w:rPr>
                <w:sz w:val="16"/>
              </w:rPr>
              <w:t>9</w:t>
            </w:r>
          </w:p>
        </w:tc>
        <w:tc>
          <w:tcPr>
            <w:tcW w:w="2902" w:type="dxa"/>
            <w:vAlign w:val="center"/>
          </w:tcPr>
          <w:p w14:paraId="778F64E8" w14:textId="77777777" w:rsidR="001A2BBF" w:rsidRDefault="00151F86">
            <w:pPr>
              <w:spacing w:after="0"/>
            </w:pPr>
            <w:r>
              <w:rPr>
                <w:sz w:val="16"/>
              </w:rPr>
              <w:t>OHM</w:t>
            </w:r>
          </w:p>
        </w:tc>
        <w:tc>
          <w:tcPr>
            <w:tcW w:w="2902" w:type="dxa"/>
            <w:vAlign w:val="center"/>
          </w:tcPr>
          <w:p w14:paraId="531F1D21" w14:textId="77777777" w:rsidR="001A2BBF" w:rsidRDefault="00151F86">
            <w:pPr>
              <w:spacing w:after="0"/>
            </w:pPr>
            <w:r>
              <w:rPr>
                <w:sz w:val="16"/>
              </w:rPr>
              <w:t>Mansfield Hospital</w:t>
            </w:r>
          </w:p>
        </w:tc>
      </w:tr>
      <w:tr w:rsidR="001A2BBF" w14:paraId="56D09B50" w14:textId="77777777">
        <w:trPr>
          <w:jc w:val="center"/>
        </w:trPr>
        <w:tc>
          <w:tcPr>
            <w:tcW w:w="2902" w:type="dxa"/>
            <w:vAlign w:val="center"/>
          </w:tcPr>
          <w:p w14:paraId="73E6D752" w14:textId="77777777" w:rsidR="001A2BBF" w:rsidRDefault="00151F86">
            <w:pPr>
              <w:spacing w:after="0"/>
            </w:pPr>
            <w:r>
              <w:rPr>
                <w:sz w:val="16"/>
              </w:rPr>
              <w:t>10</w:t>
            </w:r>
          </w:p>
        </w:tc>
        <w:tc>
          <w:tcPr>
            <w:tcW w:w="2902" w:type="dxa"/>
            <w:vAlign w:val="center"/>
          </w:tcPr>
          <w:p w14:paraId="79DF6C7B" w14:textId="77777777" w:rsidR="001A2BBF" w:rsidRDefault="00151F86">
            <w:pPr>
              <w:spacing w:after="0"/>
            </w:pPr>
            <w:r>
              <w:rPr>
                <w:sz w:val="16"/>
              </w:rPr>
              <w:t>OHS</w:t>
            </w:r>
          </w:p>
        </w:tc>
        <w:tc>
          <w:tcPr>
            <w:tcW w:w="2902" w:type="dxa"/>
            <w:vAlign w:val="center"/>
          </w:tcPr>
          <w:p w14:paraId="0B51A917" w14:textId="77777777" w:rsidR="001A2BBF" w:rsidRDefault="00151F86">
            <w:pPr>
              <w:spacing w:after="0"/>
            </w:pPr>
            <w:r>
              <w:rPr>
                <w:sz w:val="16"/>
              </w:rPr>
              <w:t>Shelby Hospital</w:t>
            </w:r>
          </w:p>
        </w:tc>
      </w:tr>
      <w:tr w:rsidR="001A2BBF" w14:paraId="57CA6EC5" w14:textId="77777777">
        <w:trPr>
          <w:jc w:val="center"/>
        </w:trPr>
        <w:tc>
          <w:tcPr>
            <w:tcW w:w="2902" w:type="dxa"/>
            <w:vAlign w:val="center"/>
          </w:tcPr>
          <w:p w14:paraId="1BE3429A" w14:textId="77777777" w:rsidR="001A2BBF" w:rsidRDefault="00151F86">
            <w:pPr>
              <w:spacing w:after="0"/>
            </w:pPr>
            <w:r>
              <w:rPr>
                <w:sz w:val="16"/>
              </w:rPr>
              <w:t>11</w:t>
            </w:r>
          </w:p>
        </w:tc>
        <w:tc>
          <w:tcPr>
            <w:tcW w:w="2902" w:type="dxa"/>
            <w:vAlign w:val="center"/>
          </w:tcPr>
          <w:p w14:paraId="787ECF0E" w14:textId="77777777" w:rsidR="001A2BBF" w:rsidRDefault="00151F86">
            <w:pPr>
              <w:spacing w:after="0"/>
            </w:pPr>
            <w:r>
              <w:rPr>
                <w:sz w:val="16"/>
              </w:rPr>
              <w:t>GCMH</w:t>
            </w:r>
          </w:p>
        </w:tc>
        <w:tc>
          <w:tcPr>
            <w:tcW w:w="2902" w:type="dxa"/>
            <w:vAlign w:val="center"/>
          </w:tcPr>
          <w:p w14:paraId="33DA465F" w14:textId="77777777" w:rsidR="001A2BBF" w:rsidRDefault="00151F86">
            <w:pPr>
              <w:spacing w:after="0"/>
            </w:pPr>
            <w:r>
              <w:rPr>
                <w:sz w:val="16"/>
              </w:rPr>
              <w:t>Grove City Methodist Hospital</w:t>
            </w:r>
          </w:p>
        </w:tc>
      </w:tr>
      <w:tr w:rsidR="001A2BBF" w14:paraId="7B3847E6" w14:textId="77777777">
        <w:trPr>
          <w:jc w:val="center"/>
        </w:trPr>
        <w:tc>
          <w:tcPr>
            <w:tcW w:w="2902" w:type="dxa"/>
            <w:vAlign w:val="center"/>
          </w:tcPr>
          <w:p w14:paraId="0C08679E" w14:textId="77777777" w:rsidR="001A2BBF" w:rsidRDefault="00151F86">
            <w:pPr>
              <w:spacing w:after="0"/>
            </w:pPr>
            <w:r>
              <w:rPr>
                <w:sz w:val="16"/>
              </w:rPr>
              <w:t>12</w:t>
            </w:r>
          </w:p>
        </w:tc>
        <w:tc>
          <w:tcPr>
            <w:tcW w:w="2902" w:type="dxa"/>
            <w:vAlign w:val="center"/>
          </w:tcPr>
          <w:p w14:paraId="397BC907" w14:textId="77777777" w:rsidR="001A2BBF" w:rsidRDefault="00151F86">
            <w:pPr>
              <w:spacing w:after="0"/>
            </w:pPr>
            <w:r>
              <w:rPr>
                <w:sz w:val="16"/>
              </w:rPr>
              <w:t>BH</w:t>
            </w:r>
          </w:p>
        </w:tc>
        <w:tc>
          <w:tcPr>
            <w:tcW w:w="2902" w:type="dxa"/>
            <w:vAlign w:val="center"/>
          </w:tcPr>
          <w:p w14:paraId="5CDBE6F6" w14:textId="77777777" w:rsidR="001A2BBF" w:rsidRDefault="00151F86">
            <w:pPr>
              <w:spacing w:after="0"/>
            </w:pPr>
            <w:r>
              <w:rPr>
                <w:sz w:val="16"/>
              </w:rPr>
              <w:t>Berger Hospital</w:t>
            </w:r>
          </w:p>
        </w:tc>
      </w:tr>
      <w:tr w:rsidR="001A2BBF" w14:paraId="61683F08" w14:textId="77777777">
        <w:trPr>
          <w:jc w:val="center"/>
        </w:trPr>
        <w:tc>
          <w:tcPr>
            <w:tcW w:w="2902" w:type="dxa"/>
            <w:vAlign w:val="center"/>
          </w:tcPr>
          <w:p w14:paraId="392B4F45" w14:textId="77777777" w:rsidR="001A2BBF" w:rsidRDefault="00151F86">
            <w:pPr>
              <w:spacing w:after="0"/>
            </w:pPr>
            <w:r>
              <w:rPr>
                <w:sz w:val="16"/>
              </w:rPr>
              <w:t>13</w:t>
            </w:r>
          </w:p>
        </w:tc>
        <w:tc>
          <w:tcPr>
            <w:tcW w:w="2902" w:type="dxa"/>
            <w:vAlign w:val="center"/>
          </w:tcPr>
          <w:p w14:paraId="4D8CE8B3" w14:textId="77777777" w:rsidR="001A2BBF" w:rsidRDefault="00151F86">
            <w:pPr>
              <w:spacing w:after="0"/>
            </w:pPr>
            <w:r>
              <w:rPr>
                <w:sz w:val="16"/>
              </w:rPr>
              <w:t>SMC</w:t>
            </w:r>
          </w:p>
        </w:tc>
        <w:tc>
          <w:tcPr>
            <w:tcW w:w="2902" w:type="dxa"/>
            <w:vAlign w:val="center"/>
          </w:tcPr>
          <w:p w14:paraId="31C804AD" w14:textId="77777777" w:rsidR="001A2BBF" w:rsidRDefault="00151F86">
            <w:pPr>
              <w:spacing w:after="0"/>
            </w:pPr>
            <w:r>
              <w:rPr>
                <w:sz w:val="16"/>
              </w:rPr>
              <w:t xml:space="preserve">Southeastern Medical </w:t>
            </w:r>
            <w:proofErr w:type="spellStart"/>
            <w:r>
              <w:rPr>
                <w:sz w:val="16"/>
              </w:rPr>
              <w:t>Center</w:t>
            </w:r>
            <w:proofErr w:type="spellEnd"/>
          </w:p>
        </w:tc>
      </w:tr>
      <w:tr w:rsidR="001A2BBF" w14:paraId="447CB3BC" w14:textId="77777777">
        <w:trPr>
          <w:jc w:val="center"/>
        </w:trPr>
        <w:tc>
          <w:tcPr>
            <w:tcW w:w="2902" w:type="dxa"/>
            <w:vAlign w:val="center"/>
          </w:tcPr>
          <w:p w14:paraId="7746FC1B" w14:textId="77777777" w:rsidR="001A2BBF" w:rsidRDefault="00151F86">
            <w:pPr>
              <w:spacing w:after="0"/>
            </w:pPr>
            <w:r>
              <w:rPr>
                <w:sz w:val="16"/>
              </w:rPr>
              <w:t>14</w:t>
            </w:r>
          </w:p>
        </w:tc>
        <w:tc>
          <w:tcPr>
            <w:tcW w:w="2902" w:type="dxa"/>
            <w:vAlign w:val="center"/>
          </w:tcPr>
          <w:p w14:paraId="79428EB7" w14:textId="77777777" w:rsidR="001A2BBF" w:rsidRDefault="00151F86">
            <w:pPr>
              <w:spacing w:after="0"/>
            </w:pPr>
            <w:r>
              <w:rPr>
                <w:sz w:val="16"/>
              </w:rPr>
              <w:t>VW</w:t>
            </w:r>
          </w:p>
        </w:tc>
        <w:tc>
          <w:tcPr>
            <w:tcW w:w="2902" w:type="dxa"/>
            <w:vAlign w:val="center"/>
          </w:tcPr>
          <w:p w14:paraId="096A0CE0" w14:textId="77777777" w:rsidR="001A2BBF" w:rsidRDefault="00151F86">
            <w:pPr>
              <w:spacing w:after="0"/>
            </w:pPr>
            <w:r>
              <w:rPr>
                <w:sz w:val="16"/>
              </w:rPr>
              <w:t>Van Wert Hospital</w:t>
            </w:r>
          </w:p>
        </w:tc>
      </w:tr>
      <w:tr w:rsidR="001A2BBF" w14:paraId="2D62379C" w14:textId="77777777">
        <w:trPr>
          <w:jc w:val="center"/>
        </w:trPr>
        <w:tc>
          <w:tcPr>
            <w:tcW w:w="2902" w:type="dxa"/>
            <w:vAlign w:val="center"/>
          </w:tcPr>
          <w:p w14:paraId="7F07FC46" w14:textId="77777777" w:rsidR="001A2BBF" w:rsidRDefault="00151F86">
            <w:pPr>
              <w:spacing w:after="0"/>
            </w:pPr>
            <w:r>
              <w:rPr>
                <w:sz w:val="16"/>
              </w:rPr>
              <w:t>15</w:t>
            </w:r>
          </w:p>
        </w:tc>
        <w:tc>
          <w:tcPr>
            <w:tcW w:w="2902" w:type="dxa"/>
            <w:vAlign w:val="center"/>
          </w:tcPr>
          <w:p w14:paraId="7066067B" w14:textId="77777777" w:rsidR="001A2BBF" w:rsidRDefault="00151F86">
            <w:pPr>
              <w:spacing w:after="0"/>
            </w:pPr>
            <w:r>
              <w:rPr>
                <w:sz w:val="16"/>
              </w:rPr>
              <w:t>PMH</w:t>
            </w:r>
          </w:p>
        </w:tc>
        <w:tc>
          <w:tcPr>
            <w:tcW w:w="2902" w:type="dxa"/>
            <w:vAlign w:val="center"/>
          </w:tcPr>
          <w:p w14:paraId="1513A308" w14:textId="77777777" w:rsidR="001A2BBF" w:rsidRDefault="00151F86">
            <w:pPr>
              <w:spacing w:after="0"/>
            </w:pPr>
            <w:r>
              <w:rPr>
                <w:sz w:val="16"/>
              </w:rPr>
              <w:t>Pickerington Methodist Hospital</w:t>
            </w:r>
          </w:p>
        </w:tc>
      </w:tr>
      <w:tr w:rsidR="001A2BBF" w14:paraId="44672CDB" w14:textId="77777777">
        <w:trPr>
          <w:jc w:val="center"/>
        </w:trPr>
        <w:tc>
          <w:tcPr>
            <w:tcW w:w="2902" w:type="dxa"/>
            <w:vAlign w:val="center"/>
          </w:tcPr>
          <w:p w14:paraId="2BFC1D03" w14:textId="77777777" w:rsidR="001A2BBF" w:rsidRDefault="00151F86">
            <w:pPr>
              <w:spacing w:after="0"/>
            </w:pPr>
            <w:r>
              <w:rPr>
                <w:sz w:val="16"/>
              </w:rPr>
              <w:t>16</w:t>
            </w:r>
          </w:p>
        </w:tc>
        <w:tc>
          <w:tcPr>
            <w:tcW w:w="2902" w:type="dxa"/>
            <w:vAlign w:val="center"/>
          </w:tcPr>
          <w:p w14:paraId="01F1BE8E" w14:textId="77777777" w:rsidR="001A2BBF" w:rsidRDefault="00151F86">
            <w:pPr>
              <w:spacing w:after="0"/>
            </w:pPr>
            <w:r>
              <w:rPr>
                <w:sz w:val="16"/>
              </w:rPr>
              <w:t>FSED</w:t>
            </w:r>
          </w:p>
        </w:tc>
        <w:tc>
          <w:tcPr>
            <w:tcW w:w="2902" w:type="dxa"/>
            <w:vAlign w:val="center"/>
          </w:tcPr>
          <w:p w14:paraId="3228057C" w14:textId="77777777" w:rsidR="001A2BBF" w:rsidRDefault="00151F86">
            <w:pPr>
              <w:spacing w:after="0"/>
            </w:pPr>
            <w:r>
              <w:rPr>
                <w:sz w:val="16"/>
              </w:rPr>
              <w:t>Freestanding Emergency Departments</w:t>
            </w:r>
          </w:p>
        </w:tc>
      </w:tr>
      <w:tr w:rsidR="001A2BBF" w14:paraId="1A224AA0" w14:textId="77777777">
        <w:trPr>
          <w:jc w:val="center"/>
        </w:trPr>
        <w:tc>
          <w:tcPr>
            <w:tcW w:w="2902" w:type="dxa"/>
            <w:vAlign w:val="center"/>
          </w:tcPr>
          <w:p w14:paraId="4530B0FD" w14:textId="77777777" w:rsidR="001A2BBF" w:rsidRDefault="00151F86">
            <w:pPr>
              <w:spacing w:after="0"/>
            </w:pPr>
            <w:r>
              <w:rPr>
                <w:sz w:val="16"/>
              </w:rPr>
              <w:t>17</w:t>
            </w:r>
          </w:p>
        </w:tc>
        <w:tc>
          <w:tcPr>
            <w:tcW w:w="2902" w:type="dxa"/>
            <w:vAlign w:val="center"/>
          </w:tcPr>
          <w:p w14:paraId="7802B52B" w14:textId="77777777" w:rsidR="001A2BBF" w:rsidRDefault="00151F86">
            <w:pPr>
              <w:spacing w:after="0"/>
            </w:pPr>
            <w:r>
              <w:rPr>
                <w:sz w:val="16"/>
              </w:rPr>
              <w:t>OPG</w:t>
            </w:r>
          </w:p>
        </w:tc>
        <w:tc>
          <w:tcPr>
            <w:tcW w:w="2902" w:type="dxa"/>
            <w:vAlign w:val="center"/>
          </w:tcPr>
          <w:p w14:paraId="1AED3BF8" w14:textId="77777777" w:rsidR="001A2BBF" w:rsidRDefault="00151F86">
            <w:pPr>
              <w:spacing w:after="0"/>
            </w:pPr>
            <w:r>
              <w:rPr>
                <w:sz w:val="16"/>
              </w:rPr>
              <w:t>OhioHealth Physician Group</w:t>
            </w:r>
          </w:p>
        </w:tc>
      </w:tr>
      <w:tr w:rsidR="001A2BBF" w14:paraId="220DB074" w14:textId="77777777">
        <w:trPr>
          <w:jc w:val="center"/>
        </w:trPr>
        <w:tc>
          <w:tcPr>
            <w:tcW w:w="2902" w:type="dxa"/>
            <w:vAlign w:val="center"/>
          </w:tcPr>
          <w:p w14:paraId="30959213" w14:textId="77777777" w:rsidR="001A2BBF" w:rsidRDefault="00151F86">
            <w:pPr>
              <w:spacing w:after="0"/>
            </w:pPr>
            <w:r>
              <w:rPr>
                <w:sz w:val="16"/>
              </w:rPr>
              <w:t>18</w:t>
            </w:r>
          </w:p>
        </w:tc>
        <w:tc>
          <w:tcPr>
            <w:tcW w:w="2902" w:type="dxa"/>
            <w:vAlign w:val="center"/>
          </w:tcPr>
          <w:p w14:paraId="7511B459" w14:textId="77777777" w:rsidR="001A2BBF" w:rsidRDefault="00151F86">
            <w:pPr>
              <w:spacing w:after="0"/>
            </w:pPr>
            <w:r>
              <w:rPr>
                <w:sz w:val="16"/>
              </w:rPr>
              <w:t>MCH</w:t>
            </w:r>
          </w:p>
        </w:tc>
        <w:tc>
          <w:tcPr>
            <w:tcW w:w="2902" w:type="dxa"/>
            <w:vAlign w:val="center"/>
          </w:tcPr>
          <w:p w14:paraId="4340A52E" w14:textId="77777777" w:rsidR="001A2BBF" w:rsidRDefault="00151F86">
            <w:pPr>
              <w:spacing w:after="0"/>
            </w:pPr>
            <w:r>
              <w:rPr>
                <w:sz w:val="16"/>
              </w:rPr>
              <w:t>Mansfield - Cook Road (</w:t>
            </w:r>
            <w:proofErr w:type="spellStart"/>
            <w:r>
              <w:rPr>
                <w:sz w:val="16"/>
              </w:rPr>
              <w:t>MedCentral</w:t>
            </w:r>
            <w:proofErr w:type="spellEnd"/>
            <w:r>
              <w:rPr>
                <w:sz w:val="16"/>
              </w:rPr>
              <w:t>)</w:t>
            </w:r>
          </w:p>
        </w:tc>
      </w:tr>
    </w:tbl>
    <w:p w14:paraId="54D1BEB6" w14:textId="77777777" w:rsidR="00556BC4" w:rsidRDefault="00556BC4" w:rsidP="00556BC4">
      <w:pPr>
        <w:pStyle w:val="Heading2"/>
        <w:ind w:left="0" w:firstLine="0"/>
      </w:pPr>
      <w:bookmarkStart w:id="55" w:name="_Toc228714549"/>
      <w:bookmarkStart w:id="56" w:name="_Toc228714578"/>
    </w:p>
    <w:p w14:paraId="64285483" w14:textId="77777777" w:rsidR="00556BC4" w:rsidRDefault="00151F86" w:rsidP="00556BC4">
      <w:pPr>
        <w:pStyle w:val="Heading2"/>
      </w:pPr>
      <w:r>
        <w:t>Appendix B. Control Panel Framework</w:t>
      </w:r>
      <w:bookmarkEnd w:id="55"/>
      <w:bookmarkEnd w:id="56"/>
    </w:p>
    <w:p w14:paraId="1F0EF321" w14:textId="77777777" w:rsidR="00780AA2" w:rsidRDefault="00314366" w:rsidP="008D4FA2">
      <w:pPr>
        <w:pStyle w:val="Heading2"/>
        <w:ind w:left="364" w:firstLine="0"/>
        <w:jc w:val="center"/>
        <w:rPr>
          <w:noProof/>
          <w:lang w:val="en-US"/>
        </w:rPr>
      </w:pPr>
      <w:r w:rsidRPr="000F2C85">
        <w:rPr>
          <w:noProof/>
          <w:lang w:val="en-US"/>
        </w:rPr>
        <w:drawing>
          <wp:inline distT="0" distB="0" distL="0" distR="0" wp14:anchorId="2A30A3AD" wp14:editId="6E500A76">
            <wp:extent cx="5836870" cy="3295650"/>
            <wp:effectExtent l="0" t="0" r="0" b="0"/>
            <wp:docPr id="116903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34716" name=""/>
                    <pic:cNvPicPr/>
                  </pic:nvPicPr>
                  <pic:blipFill>
                    <a:blip r:embed="rId16"/>
                    <a:stretch>
                      <a:fillRect/>
                    </a:stretch>
                  </pic:blipFill>
                  <pic:spPr>
                    <a:xfrm>
                      <a:off x="0" y="0"/>
                      <a:ext cx="5936045" cy="3351647"/>
                    </a:xfrm>
                    <a:prstGeom prst="rect">
                      <a:avLst/>
                    </a:prstGeom>
                  </pic:spPr>
                </pic:pic>
              </a:graphicData>
            </a:graphic>
          </wp:inline>
        </w:drawing>
      </w:r>
      <w:r w:rsidR="008D4FA2">
        <w:rPr>
          <w:noProof/>
          <w:lang w:val="en-US"/>
        </w:rPr>
        <w:t xml:space="preserve">                             </w:t>
      </w:r>
    </w:p>
    <w:p w14:paraId="206849A9" w14:textId="09D081C4" w:rsidR="00314366" w:rsidRDefault="008D4FA2" w:rsidP="008D4FA2">
      <w:pPr>
        <w:pStyle w:val="Heading2"/>
        <w:ind w:left="364" w:firstLine="0"/>
        <w:jc w:val="center"/>
      </w:pPr>
      <w:r>
        <w:rPr>
          <w:noProof/>
          <w:lang w:val="en-US"/>
        </w:rPr>
        <w:t xml:space="preserve"> </w:t>
      </w:r>
      <w:r w:rsidR="00314366">
        <w:rPr>
          <w:sz w:val="20"/>
        </w:rPr>
        <w:t>Baseline trigger logic reconstruction.</w:t>
      </w:r>
    </w:p>
    <w:p w14:paraId="39EFF4A6" w14:textId="77777777" w:rsidR="008D4FA2" w:rsidRDefault="00314366" w:rsidP="008D4FA2">
      <w:pPr>
        <w:pStyle w:val="NormalWeb"/>
        <w:ind w:left="-1418" w:right="-1499" w:firstLine="141"/>
        <w:jc w:val="center"/>
        <w:rPr>
          <w:i/>
          <w:sz w:val="20"/>
        </w:rPr>
      </w:pPr>
      <w:r w:rsidRPr="005A023C">
        <w:rPr>
          <w:noProof/>
          <w:lang w:val="en-US"/>
        </w:rPr>
        <w:drawing>
          <wp:inline distT="0" distB="0" distL="0" distR="0" wp14:anchorId="5A4892BC" wp14:editId="7E8CA46E">
            <wp:extent cx="3116487" cy="1439186"/>
            <wp:effectExtent l="0" t="0" r="8255" b="8890"/>
            <wp:docPr id="118472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24839" name=""/>
                    <pic:cNvPicPr/>
                  </pic:nvPicPr>
                  <pic:blipFill>
                    <a:blip r:embed="rId17"/>
                    <a:stretch>
                      <a:fillRect/>
                    </a:stretch>
                  </pic:blipFill>
                  <pic:spPr>
                    <a:xfrm>
                      <a:off x="0" y="0"/>
                      <a:ext cx="3133385" cy="1446989"/>
                    </a:xfrm>
                    <a:prstGeom prst="rect">
                      <a:avLst/>
                    </a:prstGeom>
                  </pic:spPr>
                </pic:pic>
              </a:graphicData>
            </a:graphic>
          </wp:inline>
        </w:drawing>
      </w:r>
      <w:r w:rsidRPr="005A023C">
        <w:rPr>
          <w:noProof/>
          <w:lang w:val="en-US"/>
        </w:rPr>
        <w:drawing>
          <wp:inline distT="0" distB="0" distL="0" distR="0" wp14:anchorId="7822B809" wp14:editId="686BC1AF">
            <wp:extent cx="3678555" cy="1494845"/>
            <wp:effectExtent l="0" t="0" r="0" b="0"/>
            <wp:docPr id="79783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37110" name=""/>
                    <pic:cNvPicPr/>
                  </pic:nvPicPr>
                  <pic:blipFill>
                    <a:blip r:embed="rId18"/>
                    <a:stretch>
                      <a:fillRect/>
                    </a:stretch>
                  </pic:blipFill>
                  <pic:spPr>
                    <a:xfrm>
                      <a:off x="0" y="0"/>
                      <a:ext cx="3743966" cy="1521426"/>
                    </a:xfrm>
                    <a:prstGeom prst="rect">
                      <a:avLst/>
                    </a:prstGeom>
                  </pic:spPr>
                </pic:pic>
              </a:graphicData>
            </a:graphic>
          </wp:inline>
        </w:drawing>
      </w:r>
    </w:p>
    <w:p w14:paraId="0555086B" w14:textId="5B3C78B7" w:rsidR="00314366" w:rsidRPr="00780AA2" w:rsidRDefault="00314366" w:rsidP="008D4FA2">
      <w:pPr>
        <w:pStyle w:val="NormalWeb"/>
        <w:ind w:left="-1418" w:right="-1499" w:firstLine="141"/>
        <w:jc w:val="center"/>
        <w:rPr>
          <w:b/>
          <w:bCs/>
          <w:lang w:val="en-US"/>
        </w:rPr>
      </w:pPr>
      <w:r w:rsidRPr="00780AA2">
        <w:rPr>
          <w:b/>
          <w:bCs/>
          <w:i/>
          <w:sz w:val="20"/>
        </w:rPr>
        <w:t>Baseline trigger comparison output.</w:t>
      </w:r>
    </w:p>
    <w:p w14:paraId="0C6496F1" w14:textId="77777777" w:rsidR="00314366" w:rsidRPr="00314366" w:rsidRDefault="00314366" w:rsidP="00314366"/>
    <w:p w14:paraId="67733752" w14:textId="5BCCDF6B" w:rsidR="0073526E" w:rsidRPr="00A05A57" w:rsidRDefault="00314366" w:rsidP="00A05A57">
      <w:pPr>
        <w:pStyle w:val="NormalWeb"/>
        <w:ind w:left="-567"/>
        <w:jc w:val="center"/>
        <w:rPr>
          <w:lang w:val="en-US"/>
        </w:rPr>
      </w:pPr>
      <w:r w:rsidRPr="00AF40D8">
        <w:rPr>
          <w:noProof/>
          <w:lang w:val="en-US"/>
        </w:rPr>
        <w:drawing>
          <wp:inline distT="0" distB="0" distL="0" distR="0" wp14:anchorId="3670905C" wp14:editId="175EE268">
            <wp:extent cx="5715000" cy="1270747"/>
            <wp:effectExtent l="0" t="0" r="0" b="7620"/>
            <wp:docPr id="105353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32917" name=""/>
                    <pic:cNvPicPr/>
                  </pic:nvPicPr>
                  <pic:blipFill>
                    <a:blip r:embed="rId19"/>
                    <a:stretch>
                      <a:fillRect/>
                    </a:stretch>
                  </pic:blipFill>
                  <pic:spPr>
                    <a:xfrm>
                      <a:off x="0" y="0"/>
                      <a:ext cx="5715000" cy="1270747"/>
                    </a:xfrm>
                    <a:prstGeom prst="rect">
                      <a:avLst/>
                    </a:prstGeom>
                  </pic:spPr>
                </pic:pic>
              </a:graphicData>
            </a:graphic>
          </wp:inline>
        </w:drawing>
      </w:r>
      <w:r w:rsidRPr="00780AA2">
        <w:rPr>
          <w:b/>
          <w:bCs/>
          <w:i/>
          <w:sz w:val="20"/>
        </w:rPr>
        <w:t>Control panel decision framework</w:t>
      </w:r>
    </w:p>
    <w:p w14:paraId="47DBD5FD" w14:textId="77777777" w:rsidR="00A05A57" w:rsidRPr="00A05A57" w:rsidRDefault="00A05A57" w:rsidP="00A05A57">
      <w:pPr>
        <w:pStyle w:val="Heading2"/>
        <w:rPr>
          <w:b w:val="0"/>
          <w:bCs w:val="0"/>
          <w:i w:val="0"/>
          <w:iCs w:val="0"/>
          <w:lang w:val="en-US"/>
        </w:rPr>
      </w:pPr>
      <w:bookmarkStart w:id="57" w:name="_Toc228714550"/>
      <w:bookmarkStart w:id="58" w:name="_Toc228714579"/>
      <w:r w:rsidRPr="00A05A57">
        <w:rPr>
          <w:b w:val="0"/>
          <w:bCs w:val="0"/>
          <w:i w:val="0"/>
          <w:iCs w:val="0"/>
          <w:lang w:val="en-US"/>
        </w:rPr>
        <w:lastRenderedPageBreak/>
        <w:t>The control panel was designed as the practical output of this project. It translates the analytical findings into a decision-support tool that helps OhioHealth determine when to continue monitoring performance, when to assign formal intervention work, and when a stronger response may be needed.</w:t>
      </w:r>
    </w:p>
    <w:p w14:paraId="57AD3455" w14:textId="77777777" w:rsidR="00A05A57" w:rsidRPr="00A05A57" w:rsidRDefault="00A05A57" w:rsidP="00A05A57">
      <w:pPr>
        <w:pStyle w:val="Heading2"/>
        <w:rPr>
          <w:b w:val="0"/>
          <w:bCs w:val="0"/>
          <w:i w:val="0"/>
          <w:iCs w:val="0"/>
          <w:lang w:val="en-US"/>
        </w:rPr>
      </w:pPr>
      <w:r w:rsidRPr="00A05A57">
        <w:rPr>
          <w:b w:val="0"/>
          <w:bCs w:val="0"/>
          <w:i w:val="0"/>
          <w:iCs w:val="0"/>
          <w:lang w:val="en-US"/>
        </w:rPr>
        <w:t>Rather than treat every below-target decline the same way, the control panel evaluates multiple signals before recommending action. Its purpose is to help separate routine month-to-month variation from meaningful operational risk.</w:t>
      </w:r>
    </w:p>
    <w:p w14:paraId="2ABD9086" w14:textId="77777777" w:rsidR="00A05A57" w:rsidRPr="00A05A57" w:rsidRDefault="00A05A57" w:rsidP="00A05A57">
      <w:pPr>
        <w:pStyle w:val="Heading2"/>
        <w:rPr>
          <w:b w:val="0"/>
          <w:bCs w:val="0"/>
          <w:i w:val="0"/>
          <w:iCs w:val="0"/>
          <w:lang w:val="en-US"/>
        </w:rPr>
      </w:pPr>
      <w:r w:rsidRPr="00A05A57">
        <w:rPr>
          <w:b w:val="0"/>
          <w:bCs w:val="0"/>
          <w:i w:val="0"/>
          <w:iCs w:val="0"/>
          <w:lang w:val="en-US"/>
        </w:rPr>
        <w:t>The framework uses four primary inputs:</w:t>
      </w:r>
    </w:p>
    <w:p w14:paraId="455E30E2" w14:textId="77777777" w:rsidR="00A05A57" w:rsidRPr="00A05A57" w:rsidRDefault="00A05A57" w:rsidP="00A05A57">
      <w:pPr>
        <w:pStyle w:val="Heading2"/>
        <w:numPr>
          <w:ilvl w:val="0"/>
          <w:numId w:val="27"/>
        </w:numPr>
        <w:rPr>
          <w:b w:val="0"/>
          <w:bCs w:val="0"/>
          <w:i w:val="0"/>
          <w:iCs w:val="0"/>
          <w:lang w:val="en-US"/>
        </w:rPr>
      </w:pPr>
      <w:r w:rsidRPr="00A05A57">
        <w:rPr>
          <w:b w:val="0"/>
          <w:bCs w:val="0"/>
          <w:i w:val="0"/>
          <w:iCs w:val="0"/>
          <w:lang w:val="en-US"/>
        </w:rPr>
        <w:t xml:space="preserve">Trend direction </w:t>
      </w:r>
    </w:p>
    <w:p w14:paraId="49861D86" w14:textId="77777777" w:rsidR="00A05A57" w:rsidRPr="00A05A57" w:rsidRDefault="00A05A57" w:rsidP="00A05A57">
      <w:pPr>
        <w:pStyle w:val="Heading2"/>
        <w:numPr>
          <w:ilvl w:val="0"/>
          <w:numId w:val="27"/>
        </w:numPr>
        <w:rPr>
          <w:b w:val="0"/>
          <w:bCs w:val="0"/>
          <w:i w:val="0"/>
          <w:iCs w:val="0"/>
          <w:lang w:val="en-US"/>
        </w:rPr>
      </w:pPr>
      <w:r w:rsidRPr="00A05A57">
        <w:rPr>
          <w:b w:val="0"/>
          <w:bCs w:val="0"/>
          <w:i w:val="0"/>
          <w:iCs w:val="0"/>
          <w:lang w:val="en-US"/>
        </w:rPr>
        <w:t xml:space="preserve">Distance from target </w:t>
      </w:r>
    </w:p>
    <w:p w14:paraId="39278C33" w14:textId="77777777" w:rsidR="00A05A57" w:rsidRPr="00A05A57" w:rsidRDefault="00A05A57" w:rsidP="00A05A57">
      <w:pPr>
        <w:pStyle w:val="Heading2"/>
        <w:numPr>
          <w:ilvl w:val="0"/>
          <w:numId w:val="27"/>
        </w:numPr>
        <w:rPr>
          <w:b w:val="0"/>
          <w:bCs w:val="0"/>
          <w:i w:val="0"/>
          <w:iCs w:val="0"/>
          <w:lang w:val="en-US"/>
        </w:rPr>
      </w:pPr>
      <w:r w:rsidRPr="00A05A57">
        <w:rPr>
          <w:b w:val="0"/>
          <w:bCs w:val="0"/>
          <w:i w:val="0"/>
          <w:iCs w:val="0"/>
          <w:lang w:val="en-US"/>
        </w:rPr>
        <w:t xml:space="preserve">Historical variability </w:t>
      </w:r>
    </w:p>
    <w:p w14:paraId="3D3A574B" w14:textId="77777777" w:rsidR="00A05A57" w:rsidRPr="00A05A57" w:rsidRDefault="00A05A57" w:rsidP="00A05A57">
      <w:pPr>
        <w:pStyle w:val="Heading2"/>
        <w:numPr>
          <w:ilvl w:val="0"/>
          <w:numId w:val="27"/>
        </w:numPr>
        <w:rPr>
          <w:b w:val="0"/>
          <w:bCs w:val="0"/>
          <w:i w:val="0"/>
          <w:iCs w:val="0"/>
          <w:lang w:val="en-US"/>
        </w:rPr>
      </w:pPr>
      <w:r w:rsidRPr="00A05A57">
        <w:rPr>
          <w:b w:val="0"/>
          <w:bCs w:val="0"/>
          <w:i w:val="0"/>
          <w:iCs w:val="0"/>
          <w:lang w:val="en-US"/>
        </w:rPr>
        <w:t xml:space="preserve">Prior intervention history </w:t>
      </w:r>
    </w:p>
    <w:p w14:paraId="0233BF20" w14:textId="77777777" w:rsidR="00A05A57" w:rsidRPr="00A05A57" w:rsidRDefault="00A05A57" w:rsidP="00A05A57">
      <w:pPr>
        <w:pStyle w:val="Heading2"/>
        <w:rPr>
          <w:b w:val="0"/>
          <w:bCs w:val="0"/>
          <w:i w:val="0"/>
          <w:iCs w:val="0"/>
          <w:lang w:val="en-US"/>
        </w:rPr>
      </w:pPr>
      <w:r w:rsidRPr="00A05A57">
        <w:rPr>
          <w:b w:val="0"/>
          <w:bCs w:val="0"/>
          <w:i w:val="0"/>
          <w:iCs w:val="0"/>
          <w:lang w:val="en-US"/>
        </w:rPr>
        <w:t>Using these inputs, the control panel classifies each observation into one of three decision categories:</w:t>
      </w:r>
    </w:p>
    <w:p w14:paraId="1637F12A" w14:textId="77777777" w:rsidR="00A05A57" w:rsidRPr="00A05A57" w:rsidRDefault="00A05A57" w:rsidP="00A05A57">
      <w:pPr>
        <w:pStyle w:val="Heading2"/>
        <w:numPr>
          <w:ilvl w:val="0"/>
          <w:numId w:val="28"/>
        </w:numPr>
        <w:rPr>
          <w:b w:val="0"/>
          <w:bCs w:val="0"/>
          <w:i w:val="0"/>
          <w:iCs w:val="0"/>
          <w:lang w:val="en-US"/>
        </w:rPr>
      </w:pPr>
      <w:r w:rsidRPr="00A05A57">
        <w:rPr>
          <w:i w:val="0"/>
          <w:iCs w:val="0"/>
          <w:lang w:val="en-US"/>
        </w:rPr>
        <w:t>Monitor:</w:t>
      </w:r>
      <w:r w:rsidRPr="00A05A57">
        <w:rPr>
          <w:b w:val="0"/>
          <w:bCs w:val="0"/>
          <w:i w:val="0"/>
          <w:iCs w:val="0"/>
          <w:lang w:val="en-US"/>
        </w:rPr>
        <w:t xml:space="preserve"> Performance movement appears within expected variation and does not require immediate action. </w:t>
      </w:r>
    </w:p>
    <w:p w14:paraId="7B2B971F" w14:textId="77777777" w:rsidR="00A05A57" w:rsidRPr="00A05A57" w:rsidRDefault="00A05A57" w:rsidP="00A05A57">
      <w:pPr>
        <w:pStyle w:val="Heading2"/>
        <w:numPr>
          <w:ilvl w:val="0"/>
          <w:numId w:val="28"/>
        </w:numPr>
        <w:rPr>
          <w:b w:val="0"/>
          <w:bCs w:val="0"/>
          <w:i w:val="0"/>
          <w:iCs w:val="0"/>
          <w:lang w:val="en-US"/>
        </w:rPr>
      </w:pPr>
      <w:r w:rsidRPr="00A05A57">
        <w:rPr>
          <w:i w:val="0"/>
          <w:iCs w:val="0"/>
          <w:lang w:val="en-US"/>
        </w:rPr>
        <w:t>Intervene:</w:t>
      </w:r>
      <w:r w:rsidRPr="00A05A57">
        <w:rPr>
          <w:b w:val="0"/>
          <w:bCs w:val="0"/>
          <w:i w:val="0"/>
          <w:iCs w:val="0"/>
          <w:lang w:val="en-US"/>
        </w:rPr>
        <w:t xml:space="preserve"> Performance decline is large enough to justify formal corrective action. </w:t>
      </w:r>
    </w:p>
    <w:p w14:paraId="52518050" w14:textId="77777777" w:rsidR="00A05A57" w:rsidRPr="00A05A57" w:rsidRDefault="00A05A57" w:rsidP="00A05A57">
      <w:pPr>
        <w:pStyle w:val="Heading2"/>
        <w:numPr>
          <w:ilvl w:val="0"/>
          <w:numId w:val="28"/>
        </w:numPr>
        <w:rPr>
          <w:b w:val="0"/>
          <w:bCs w:val="0"/>
          <w:i w:val="0"/>
          <w:iCs w:val="0"/>
          <w:lang w:val="en-US"/>
        </w:rPr>
      </w:pPr>
      <w:r w:rsidRPr="00A05A57">
        <w:rPr>
          <w:i w:val="0"/>
          <w:iCs w:val="0"/>
          <w:lang w:val="en-US"/>
        </w:rPr>
        <w:t>Escalate:</w:t>
      </w:r>
      <w:r w:rsidRPr="00A05A57">
        <w:rPr>
          <w:b w:val="0"/>
          <w:bCs w:val="0"/>
          <w:i w:val="0"/>
          <w:iCs w:val="0"/>
          <w:lang w:val="en-US"/>
        </w:rPr>
        <w:t xml:space="preserve"> Performance remains concerning despite prior intervention and may require stronger leadership response. </w:t>
      </w:r>
    </w:p>
    <w:p w14:paraId="1BB4673D" w14:textId="77777777" w:rsidR="00A05A57" w:rsidRPr="00A05A57" w:rsidRDefault="00A05A57" w:rsidP="00A05A57">
      <w:pPr>
        <w:pStyle w:val="Heading2"/>
        <w:rPr>
          <w:b w:val="0"/>
          <w:bCs w:val="0"/>
          <w:i w:val="0"/>
          <w:iCs w:val="0"/>
          <w:lang w:val="en-US"/>
        </w:rPr>
      </w:pPr>
      <w:r w:rsidRPr="00A05A57">
        <w:rPr>
          <w:b w:val="0"/>
          <w:bCs w:val="0"/>
          <w:i w:val="0"/>
          <w:iCs w:val="0"/>
          <w:lang w:val="en-US"/>
        </w:rPr>
        <w:t>This structure helps reduce unnecessary intervention when movement appears routine and strengthens response when the signal is persistent or unresolved.</w:t>
      </w:r>
    </w:p>
    <w:p w14:paraId="72E95165" w14:textId="77777777" w:rsidR="00A05A57" w:rsidRPr="00A05A57" w:rsidRDefault="00A05A57" w:rsidP="00A05A57">
      <w:pPr>
        <w:pStyle w:val="Heading2"/>
        <w:rPr>
          <w:b w:val="0"/>
          <w:bCs w:val="0"/>
          <w:i w:val="0"/>
          <w:iCs w:val="0"/>
          <w:lang w:val="en-US"/>
        </w:rPr>
      </w:pPr>
      <w:r w:rsidRPr="00A05A57">
        <w:rPr>
          <w:b w:val="0"/>
          <w:bCs w:val="0"/>
          <w:i w:val="0"/>
          <w:iCs w:val="0"/>
          <w:lang w:val="en-US"/>
        </w:rPr>
        <w:t>From a practical standpoint, leaders can use the control panel to review recent performance, identify metrics that require attention, and focus on the highest-priority issues. The panel also allows users to adjust threshold settings, including improvement sensitivity, distance from target, escalation limits, and signal sensitivity, without changing the underlying decision structure.</w:t>
      </w:r>
    </w:p>
    <w:p w14:paraId="7BE47F68" w14:textId="77777777" w:rsidR="00A05A57" w:rsidRPr="00A05A57" w:rsidRDefault="00A05A57" w:rsidP="00A05A57">
      <w:pPr>
        <w:pStyle w:val="Heading2"/>
        <w:rPr>
          <w:b w:val="0"/>
          <w:bCs w:val="0"/>
          <w:i w:val="0"/>
          <w:iCs w:val="0"/>
          <w:lang w:val="en-US"/>
        </w:rPr>
      </w:pPr>
      <w:r w:rsidRPr="00A05A57">
        <w:rPr>
          <w:b w:val="0"/>
          <w:bCs w:val="0"/>
          <w:i w:val="0"/>
          <w:iCs w:val="0"/>
          <w:lang w:val="en-US"/>
        </w:rPr>
        <w:t>The control panel is intended to support leadership judgment, not replace it. It provides a more consistent and data-driven way to determine when formal action is most likely to add value.</w:t>
      </w:r>
    </w:p>
    <w:p w14:paraId="46EC8457" w14:textId="04D449B3" w:rsidR="00556BC4" w:rsidRPr="00A05A57" w:rsidRDefault="00556BC4" w:rsidP="0073526E">
      <w:pPr>
        <w:pStyle w:val="Heading2"/>
        <w:ind w:left="0" w:firstLine="0"/>
        <w:rPr>
          <w:b w:val="0"/>
          <w:bCs w:val="0"/>
          <w:i w:val="0"/>
          <w:iCs w:val="0"/>
          <w:lang w:val="en-US"/>
        </w:rPr>
      </w:pPr>
    </w:p>
    <w:p w14:paraId="3FE30C12" w14:textId="77777777" w:rsidR="000E362F" w:rsidRDefault="000E362F" w:rsidP="00F742B5">
      <w:pPr>
        <w:pStyle w:val="Heading2"/>
      </w:pPr>
    </w:p>
    <w:p w14:paraId="7BBDC200" w14:textId="77777777" w:rsidR="000E362F" w:rsidRDefault="000E362F" w:rsidP="00F742B5">
      <w:pPr>
        <w:pStyle w:val="Heading2"/>
      </w:pPr>
    </w:p>
    <w:p w14:paraId="776B686A" w14:textId="0452E8E8" w:rsidR="00F742B5" w:rsidRDefault="00151F86" w:rsidP="00F742B5">
      <w:pPr>
        <w:pStyle w:val="Heading2"/>
      </w:pPr>
      <w:r>
        <w:lastRenderedPageBreak/>
        <w:t xml:space="preserve">Appendix C. </w:t>
      </w:r>
      <w:bookmarkEnd w:id="57"/>
      <w:bookmarkEnd w:id="58"/>
      <w:r w:rsidR="00D15D73" w:rsidRPr="00D15D73">
        <w:t>Hospital Sites Included in Final A</w:t>
      </w:r>
      <w:r w:rsidR="00F742B5" w:rsidRPr="00D15D73">
        <w:t>nalysis</w:t>
      </w:r>
    </w:p>
    <w:p w14:paraId="251A5EBF" w14:textId="6E91A23E" w:rsidR="00F742B5" w:rsidRPr="00D15D73" w:rsidRDefault="00F742B5">
      <w:pPr>
        <w:pStyle w:val="Heading2"/>
      </w:pPr>
    </w:p>
    <w:tbl>
      <w:tblPr>
        <w:tblStyle w:val="TableGrid"/>
        <w:tblW w:w="0" w:type="auto"/>
        <w:tblInd w:w="10" w:type="dxa"/>
        <w:tblLook w:val="04A0" w:firstRow="1" w:lastRow="0" w:firstColumn="1" w:lastColumn="0" w:noHBand="0" w:noVBand="1"/>
      </w:tblPr>
      <w:tblGrid>
        <w:gridCol w:w="4342"/>
        <w:gridCol w:w="4345"/>
      </w:tblGrid>
      <w:tr w:rsidR="00E320AD" w14:paraId="34E77B32" w14:textId="77777777" w:rsidTr="00E320AD">
        <w:tc>
          <w:tcPr>
            <w:tcW w:w="4348" w:type="dxa"/>
          </w:tcPr>
          <w:p w14:paraId="365E37B6" w14:textId="68BF5801" w:rsidR="00E320AD" w:rsidRPr="00C965FD" w:rsidRDefault="00DC09E4" w:rsidP="00F742B5">
            <w:pPr>
              <w:ind w:left="0"/>
              <w:rPr>
                <w:b/>
                <w:bCs/>
              </w:rPr>
            </w:pPr>
            <w:r w:rsidRPr="00C965FD">
              <w:rPr>
                <w:b/>
                <w:bCs/>
              </w:rPr>
              <w:t>Site Code</w:t>
            </w:r>
          </w:p>
        </w:tc>
        <w:tc>
          <w:tcPr>
            <w:tcW w:w="4349" w:type="dxa"/>
          </w:tcPr>
          <w:p w14:paraId="578C1AA8" w14:textId="04A3902D" w:rsidR="00E320AD" w:rsidRPr="00C965FD" w:rsidRDefault="00DC09E4" w:rsidP="00DC09E4">
            <w:pPr>
              <w:ind w:left="0"/>
              <w:jc w:val="center"/>
              <w:rPr>
                <w:b/>
                <w:bCs/>
              </w:rPr>
            </w:pPr>
            <w:r w:rsidRPr="00C965FD">
              <w:rPr>
                <w:b/>
                <w:bCs/>
              </w:rPr>
              <w:t>Hospital Site</w:t>
            </w:r>
          </w:p>
        </w:tc>
      </w:tr>
      <w:tr w:rsidR="00E320AD" w14:paraId="2F2B863E" w14:textId="77777777" w:rsidTr="00E320AD">
        <w:tc>
          <w:tcPr>
            <w:tcW w:w="4348" w:type="dxa"/>
          </w:tcPr>
          <w:p w14:paraId="2F6DF0AD" w14:textId="70B68888" w:rsidR="00E320AD" w:rsidRDefault="00DC09E4" w:rsidP="00F742B5">
            <w:pPr>
              <w:ind w:left="0"/>
            </w:pPr>
            <w:r w:rsidRPr="00DC09E4">
              <w:t>DH</w:t>
            </w:r>
          </w:p>
        </w:tc>
        <w:tc>
          <w:tcPr>
            <w:tcW w:w="4349" w:type="dxa"/>
          </w:tcPr>
          <w:p w14:paraId="27B6E993" w14:textId="570A3FFD" w:rsidR="00E320AD" w:rsidRDefault="0015272C" w:rsidP="00C965FD">
            <w:r w:rsidRPr="0015272C">
              <w:t>Doctors Hospital</w:t>
            </w:r>
          </w:p>
        </w:tc>
      </w:tr>
      <w:tr w:rsidR="00E320AD" w14:paraId="50014ACF" w14:textId="77777777" w:rsidTr="00E320AD">
        <w:tc>
          <w:tcPr>
            <w:tcW w:w="4348" w:type="dxa"/>
          </w:tcPr>
          <w:p w14:paraId="33C9CA32" w14:textId="41F7A281" w:rsidR="00E320AD" w:rsidRDefault="00DC09E4" w:rsidP="0015272C">
            <w:r w:rsidRPr="00DC09E4">
              <w:t>GMC</w:t>
            </w:r>
          </w:p>
        </w:tc>
        <w:tc>
          <w:tcPr>
            <w:tcW w:w="4349" w:type="dxa"/>
          </w:tcPr>
          <w:p w14:paraId="5F5EB98D" w14:textId="2013C57E" w:rsidR="00E320AD" w:rsidRDefault="0015272C" w:rsidP="00C965FD">
            <w:pPr>
              <w:ind w:left="0"/>
            </w:pPr>
            <w:r w:rsidRPr="0015272C">
              <w:t xml:space="preserve">Grant Medical </w:t>
            </w:r>
            <w:proofErr w:type="spellStart"/>
            <w:r w:rsidR="00B528E8" w:rsidRPr="0015272C">
              <w:t>Cent</w:t>
            </w:r>
            <w:r w:rsidR="00C45CAF">
              <w:t>er</w:t>
            </w:r>
            <w:proofErr w:type="spellEnd"/>
          </w:p>
        </w:tc>
      </w:tr>
      <w:tr w:rsidR="00E320AD" w14:paraId="4A5B844D" w14:textId="77777777" w:rsidTr="00E320AD">
        <w:tc>
          <w:tcPr>
            <w:tcW w:w="4348" w:type="dxa"/>
          </w:tcPr>
          <w:p w14:paraId="5C9FD950" w14:textId="3050E8B4" w:rsidR="00E320AD" w:rsidRDefault="009C1BE0" w:rsidP="00F742B5">
            <w:pPr>
              <w:ind w:left="0"/>
            </w:pPr>
            <w:r w:rsidRPr="009C1BE0">
              <w:t>MGH</w:t>
            </w:r>
          </w:p>
        </w:tc>
        <w:tc>
          <w:tcPr>
            <w:tcW w:w="4349" w:type="dxa"/>
          </w:tcPr>
          <w:p w14:paraId="7B60C466" w14:textId="160CF6DE" w:rsidR="00E320AD" w:rsidRDefault="0015272C" w:rsidP="00C965FD">
            <w:pPr>
              <w:ind w:left="0"/>
            </w:pPr>
            <w:r w:rsidRPr="0015272C">
              <w:t>Marion General Hospital</w:t>
            </w:r>
          </w:p>
        </w:tc>
      </w:tr>
      <w:tr w:rsidR="00E320AD" w14:paraId="3D841AD7" w14:textId="77777777" w:rsidTr="00E320AD">
        <w:tc>
          <w:tcPr>
            <w:tcW w:w="4348" w:type="dxa"/>
          </w:tcPr>
          <w:p w14:paraId="33EF5291" w14:textId="4E05673E" w:rsidR="00E320AD" w:rsidRDefault="009C1BE0" w:rsidP="009C1BE0">
            <w:pPr>
              <w:tabs>
                <w:tab w:val="left" w:pos="1164"/>
              </w:tabs>
              <w:ind w:left="0"/>
            </w:pPr>
            <w:r w:rsidRPr="009C1BE0">
              <w:t>OHM</w:t>
            </w:r>
          </w:p>
        </w:tc>
        <w:tc>
          <w:tcPr>
            <w:tcW w:w="4349" w:type="dxa"/>
          </w:tcPr>
          <w:p w14:paraId="7F3F6149" w14:textId="7FC609D0" w:rsidR="00E320AD" w:rsidRDefault="00C965FD" w:rsidP="00F742B5">
            <w:pPr>
              <w:ind w:left="0"/>
            </w:pPr>
            <w:r w:rsidRPr="00C965FD">
              <w:t>Mansfield Hospital</w:t>
            </w:r>
          </w:p>
        </w:tc>
      </w:tr>
      <w:tr w:rsidR="00E320AD" w14:paraId="581D1F01" w14:textId="77777777" w:rsidTr="00E320AD">
        <w:tc>
          <w:tcPr>
            <w:tcW w:w="4348" w:type="dxa"/>
          </w:tcPr>
          <w:p w14:paraId="1006848C" w14:textId="3FAA4760" w:rsidR="00E320AD" w:rsidRDefault="009C1BE0" w:rsidP="00F742B5">
            <w:pPr>
              <w:ind w:left="0"/>
            </w:pPr>
            <w:r w:rsidRPr="009C1BE0">
              <w:t>OHS</w:t>
            </w:r>
          </w:p>
        </w:tc>
        <w:tc>
          <w:tcPr>
            <w:tcW w:w="4349" w:type="dxa"/>
          </w:tcPr>
          <w:p w14:paraId="6517AB8D" w14:textId="14E5CEEB" w:rsidR="00E320AD" w:rsidRDefault="00C965FD" w:rsidP="00F742B5">
            <w:pPr>
              <w:ind w:left="0"/>
            </w:pPr>
            <w:r w:rsidRPr="00C965FD">
              <w:t>Shelby Hospital</w:t>
            </w:r>
          </w:p>
        </w:tc>
      </w:tr>
      <w:tr w:rsidR="00E320AD" w14:paraId="5FF7EB5E" w14:textId="77777777" w:rsidTr="00E320AD">
        <w:tc>
          <w:tcPr>
            <w:tcW w:w="4348" w:type="dxa"/>
          </w:tcPr>
          <w:p w14:paraId="703B60F2" w14:textId="42911FAD" w:rsidR="00E320AD" w:rsidRDefault="009C1BE0" w:rsidP="00F742B5">
            <w:pPr>
              <w:ind w:left="0"/>
            </w:pPr>
            <w:r w:rsidRPr="009C1BE0">
              <w:t>PMH</w:t>
            </w:r>
          </w:p>
        </w:tc>
        <w:tc>
          <w:tcPr>
            <w:tcW w:w="4349" w:type="dxa"/>
          </w:tcPr>
          <w:p w14:paraId="31032039" w14:textId="4B42B4D2" w:rsidR="00E320AD" w:rsidRDefault="00C965FD" w:rsidP="00F742B5">
            <w:pPr>
              <w:ind w:left="0"/>
            </w:pPr>
            <w:r w:rsidRPr="00C965FD">
              <w:t>Pickerington Methodist Hospital</w:t>
            </w:r>
          </w:p>
        </w:tc>
      </w:tr>
      <w:tr w:rsidR="00E320AD" w14:paraId="74CD6E34" w14:textId="77777777" w:rsidTr="00E320AD">
        <w:tc>
          <w:tcPr>
            <w:tcW w:w="4348" w:type="dxa"/>
          </w:tcPr>
          <w:p w14:paraId="450D6BFC" w14:textId="77189002" w:rsidR="00E320AD" w:rsidRDefault="0015272C" w:rsidP="00F742B5">
            <w:pPr>
              <w:ind w:left="0"/>
            </w:pPr>
            <w:r w:rsidRPr="0015272C">
              <w:t>RMH</w:t>
            </w:r>
          </w:p>
        </w:tc>
        <w:tc>
          <w:tcPr>
            <w:tcW w:w="4349" w:type="dxa"/>
          </w:tcPr>
          <w:p w14:paraId="2EF47F89" w14:textId="3FC4C05D" w:rsidR="00E320AD" w:rsidRDefault="00C965FD" w:rsidP="00C965FD">
            <w:pPr>
              <w:tabs>
                <w:tab w:val="left" w:pos="1025"/>
              </w:tabs>
              <w:ind w:left="0"/>
            </w:pPr>
            <w:r w:rsidRPr="00C965FD">
              <w:t>Riverside Methodist Hospital</w:t>
            </w:r>
          </w:p>
        </w:tc>
      </w:tr>
    </w:tbl>
    <w:p w14:paraId="2F787C37" w14:textId="35021D4A" w:rsidR="00F742B5" w:rsidRPr="00F742B5" w:rsidRDefault="00F742B5" w:rsidP="00F742B5">
      <w:r>
        <w:br w:type="textWrapping" w:clear="all"/>
      </w:r>
    </w:p>
    <w:p w14:paraId="5F525A7B" w14:textId="77777777" w:rsidR="001A2BBF" w:rsidRDefault="00151F86">
      <w:pPr>
        <w:pStyle w:val="Heading2"/>
      </w:pPr>
      <w:bookmarkStart w:id="59" w:name="_Toc228714551"/>
      <w:bookmarkStart w:id="60" w:name="_Toc228714580"/>
      <w:r>
        <w:t>Appendix D. Excluded Metrics Note</w:t>
      </w:r>
      <w:bookmarkEnd w:id="59"/>
      <w:bookmarkEnd w:id="60"/>
    </w:p>
    <w:p w14:paraId="58BC2F16" w14:textId="1D97EDEB" w:rsidR="002F4697" w:rsidRDefault="00151F86" w:rsidP="00D36B30">
      <w:r>
        <w:t xml:space="preserve">Some metrics had blank values, inconsistent scales, limited intervention history, or insufficient usable observations. </w:t>
      </w:r>
      <w:r w:rsidR="00E010FE" w:rsidRPr="00E010FE">
        <w:t xml:space="preserve">These records were excluded from stable </w:t>
      </w:r>
      <w:proofErr w:type="spellStart"/>
      <w:proofErr w:type="gramStart"/>
      <w:r w:rsidR="00E010FE" w:rsidRPr="00E010FE">
        <w:t>modeling</w:t>
      </w:r>
      <w:proofErr w:type="spellEnd"/>
      <w:proofErr w:type="gramEnd"/>
      <w:r w:rsidR="00E010FE" w:rsidRPr="00E010FE">
        <w:t xml:space="preserve"> so the final regression and pattern tests reflected comparable site-metric-month observations.</w:t>
      </w:r>
    </w:p>
    <w:sectPr w:rsidR="002F4697" w:rsidSect="000C6ECD">
      <w:footerReference w:type="even" r:id="rId20"/>
      <w:footerReference w:type="default" r:id="rId21"/>
      <w:footerReference w:type="first" r:id="rId22"/>
      <w:pgSz w:w="12240" w:h="15840"/>
      <w:pgMar w:top="1497" w:right="1733" w:bottom="72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F0281" w14:textId="77777777" w:rsidR="00836F4C" w:rsidRDefault="00836F4C">
      <w:pPr>
        <w:spacing w:after="0" w:line="240" w:lineRule="auto"/>
      </w:pPr>
      <w:r>
        <w:separator/>
      </w:r>
    </w:p>
  </w:endnote>
  <w:endnote w:type="continuationSeparator" w:id="0">
    <w:p w14:paraId="7D2F7EE2" w14:textId="77777777" w:rsidR="00836F4C" w:rsidRDefault="00836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F5CF280-631A-4A9E-87A9-D4FA9ADD7FEC}"/>
  </w:font>
  <w:font w:name="Calibri">
    <w:panose1 w:val="020F0502020204030204"/>
    <w:charset w:val="00"/>
    <w:family w:val="swiss"/>
    <w:pitch w:val="variable"/>
    <w:sig w:usb0="E5002EFF" w:usb1="C200ACFF" w:usb2="00000009" w:usb3="00000000" w:csb0="000001FF" w:csb1="00000000"/>
    <w:embedRegular r:id="rId2" w:fontKey="{37C6BD3C-9687-40EE-8EED-1A3671104F6C}"/>
    <w:embedBold r:id="rId3" w:fontKey="{D2F47BE5-F6CD-470D-9EDB-75D2DFF2464F}"/>
  </w:font>
  <w:font w:name="Georgia">
    <w:panose1 w:val="02040502050405020303"/>
    <w:charset w:val="00"/>
    <w:family w:val="roman"/>
    <w:pitch w:val="variable"/>
    <w:sig w:usb0="00000287" w:usb1="00000000" w:usb2="00000000" w:usb3="00000000" w:csb0="0000009F" w:csb1="00000000"/>
    <w:embedItalic r:id="rId4" w:fontKey="{F7FBC520-7D4F-4D02-8971-487332F8BD84}"/>
  </w:font>
  <w:font w:name="Cambria">
    <w:panose1 w:val="02040503050406030204"/>
    <w:charset w:val="00"/>
    <w:family w:val="roman"/>
    <w:pitch w:val="variable"/>
    <w:sig w:usb0="E00006FF" w:usb1="420024FF" w:usb2="02000000" w:usb3="00000000" w:csb0="0000019F" w:csb1="00000000"/>
    <w:embedRegular r:id="rId5" w:fontKey="{6E003882-860D-409C-B516-A97C6F59C3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2298" w14:textId="77777777" w:rsidR="005E52FB" w:rsidRDefault="005E52FB">
    <w:pPr>
      <w:spacing w:after="160"/>
      <w:ind w:left="0" w:right="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5091F" w14:textId="77777777" w:rsidR="005E52FB" w:rsidRDefault="005E52FB">
    <w:pPr>
      <w:spacing w:after="160"/>
      <w:ind w:left="0" w:right="0"/>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8A9E" w14:textId="77777777" w:rsidR="005E52FB" w:rsidRDefault="005E52FB">
    <w:pPr>
      <w:spacing w:after="160"/>
      <w:ind w:left="0" w:right="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4E02" w14:textId="77777777" w:rsidR="00836F4C" w:rsidRDefault="00836F4C">
      <w:pPr>
        <w:spacing w:after="0" w:line="240" w:lineRule="auto"/>
      </w:pPr>
      <w:r>
        <w:separator/>
      </w:r>
    </w:p>
  </w:footnote>
  <w:footnote w:type="continuationSeparator" w:id="0">
    <w:p w14:paraId="4CDCDFBC" w14:textId="77777777" w:rsidR="00836F4C" w:rsidRDefault="00836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22C0"/>
    <w:multiLevelType w:val="multilevel"/>
    <w:tmpl w:val="9CC0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45FDB"/>
    <w:multiLevelType w:val="multilevel"/>
    <w:tmpl w:val="3C0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B38BD"/>
    <w:multiLevelType w:val="hybridMultilevel"/>
    <w:tmpl w:val="DB68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A31926"/>
    <w:multiLevelType w:val="multilevel"/>
    <w:tmpl w:val="10A2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A19DB"/>
    <w:multiLevelType w:val="multilevel"/>
    <w:tmpl w:val="12E8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13B3C"/>
    <w:multiLevelType w:val="multilevel"/>
    <w:tmpl w:val="6A98D9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CBC21EF"/>
    <w:multiLevelType w:val="multilevel"/>
    <w:tmpl w:val="05FAB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C0086C"/>
    <w:multiLevelType w:val="multilevel"/>
    <w:tmpl w:val="9D68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779E6"/>
    <w:multiLevelType w:val="multilevel"/>
    <w:tmpl w:val="850E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C1A49"/>
    <w:multiLevelType w:val="multilevel"/>
    <w:tmpl w:val="11B0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4063F"/>
    <w:multiLevelType w:val="hybridMultilevel"/>
    <w:tmpl w:val="CA7C6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DE6A77"/>
    <w:multiLevelType w:val="multilevel"/>
    <w:tmpl w:val="27484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96511F8"/>
    <w:multiLevelType w:val="multilevel"/>
    <w:tmpl w:val="3590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57A27"/>
    <w:multiLevelType w:val="multilevel"/>
    <w:tmpl w:val="146E0694"/>
    <w:lvl w:ilvl="0">
      <w:start w:val="1"/>
      <w:numFmt w:val="bullet"/>
      <w:lvlText w:val="●"/>
      <w:lvlJc w:val="left"/>
      <w:pPr>
        <w:ind w:left="730" w:hanging="360"/>
      </w:pPr>
      <w:rPr>
        <w:rFonts w:ascii="Noto Sans Symbols" w:eastAsia="Noto Sans Symbols" w:hAnsi="Noto Sans Symbols" w:cs="Noto Sans Symbols"/>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4" w15:restartNumberingAfterBreak="0">
    <w:nsid w:val="3DB87D2B"/>
    <w:multiLevelType w:val="multilevel"/>
    <w:tmpl w:val="57C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115C3"/>
    <w:multiLevelType w:val="multilevel"/>
    <w:tmpl w:val="306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3033C"/>
    <w:multiLevelType w:val="multilevel"/>
    <w:tmpl w:val="6826E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94795A"/>
    <w:multiLevelType w:val="multilevel"/>
    <w:tmpl w:val="A9C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B23BA"/>
    <w:multiLevelType w:val="multilevel"/>
    <w:tmpl w:val="7A325A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72A2806"/>
    <w:multiLevelType w:val="multilevel"/>
    <w:tmpl w:val="430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CF7121"/>
    <w:multiLevelType w:val="multilevel"/>
    <w:tmpl w:val="AE70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1E5E2B"/>
    <w:multiLevelType w:val="multilevel"/>
    <w:tmpl w:val="CA1C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3C6E19"/>
    <w:multiLevelType w:val="hybridMultilevel"/>
    <w:tmpl w:val="3848B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36278A"/>
    <w:multiLevelType w:val="multilevel"/>
    <w:tmpl w:val="439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C203B"/>
    <w:multiLevelType w:val="multilevel"/>
    <w:tmpl w:val="4FB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125AF"/>
    <w:multiLevelType w:val="multilevel"/>
    <w:tmpl w:val="CE10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12274A"/>
    <w:multiLevelType w:val="multilevel"/>
    <w:tmpl w:val="0B96BB10"/>
    <w:lvl w:ilvl="0">
      <w:start w:val="1"/>
      <w:numFmt w:val="decimal"/>
      <w:lvlText w:val="%1"/>
      <w:lvlJc w:val="left"/>
      <w:pPr>
        <w:ind w:left="630" w:firstLine="0"/>
      </w:pPr>
      <w:rPr>
        <w:rFonts w:ascii="Times New Roman" w:eastAsia="Times New Roman" w:hAnsi="Times New Roman" w:cs="Times New Roman"/>
        <w:b/>
        <w:bCs/>
        <w:i w:val="0"/>
        <w:iCs w:val="0"/>
        <w:strike w:val="0"/>
        <w:color w:val="000000"/>
        <w:sz w:val="24"/>
        <w:szCs w:val="24"/>
        <w:u w:val="none"/>
        <w:shd w:val="clear" w:color="auto" w:fill="auto"/>
        <w:vertAlign w:val="baseline"/>
      </w:rPr>
    </w:lvl>
    <w:lvl w:ilvl="1">
      <w:start w:val="1"/>
      <w:numFmt w:val="decimal"/>
      <w:lvlText w:val="%1.%2"/>
      <w:lvlJc w:val="left"/>
      <w:pPr>
        <w:ind w:left="0" w:firstLine="0"/>
      </w:pPr>
      <w:rPr>
        <w:rFonts w:ascii="Times New Roman" w:eastAsia="Times New Roman" w:hAnsi="Times New Roman" w:cs="Times New Roman"/>
        <w:b/>
        <w:bCs/>
        <w:i/>
        <w:iCs/>
        <w:strike w:val="0"/>
        <w:color w:val="000000"/>
        <w:sz w:val="24"/>
        <w:szCs w:val="24"/>
        <w:u w:val="none"/>
        <w:shd w:val="clear" w:color="auto" w:fill="auto"/>
        <w:vertAlign w:val="baseline"/>
      </w:rPr>
    </w:lvl>
    <w:lvl w:ilvl="2">
      <w:start w:val="1"/>
      <w:numFmt w:val="lowerRoman"/>
      <w:lvlText w:val="%3"/>
      <w:lvlJc w:val="left"/>
      <w:pPr>
        <w:ind w:left="1080" w:hanging="1080"/>
      </w:pPr>
      <w:rPr>
        <w:rFonts w:ascii="Times New Roman" w:eastAsia="Times New Roman" w:hAnsi="Times New Roman" w:cs="Times New Roman"/>
        <w:b/>
        <w:bCs/>
        <w:i/>
        <w:iCs/>
        <w:strike w:val="0"/>
        <w:color w:val="000000"/>
        <w:sz w:val="24"/>
        <w:szCs w:val="24"/>
        <w:u w:val="none"/>
        <w:shd w:val="clear" w:color="auto" w:fill="auto"/>
        <w:vertAlign w:val="baseline"/>
      </w:rPr>
    </w:lvl>
    <w:lvl w:ilvl="3">
      <w:start w:val="1"/>
      <w:numFmt w:val="decimal"/>
      <w:lvlText w:val="%4"/>
      <w:lvlJc w:val="left"/>
      <w:pPr>
        <w:ind w:left="1800" w:hanging="1800"/>
      </w:pPr>
      <w:rPr>
        <w:rFonts w:ascii="Times New Roman" w:eastAsia="Times New Roman" w:hAnsi="Times New Roman" w:cs="Times New Roman"/>
        <w:b/>
        <w:bCs/>
        <w:i/>
        <w:iCs/>
        <w:strike w:val="0"/>
        <w:color w:val="000000"/>
        <w:sz w:val="24"/>
        <w:szCs w:val="24"/>
        <w:u w:val="none"/>
        <w:shd w:val="clear" w:color="auto" w:fill="auto"/>
        <w:vertAlign w:val="baseline"/>
      </w:rPr>
    </w:lvl>
    <w:lvl w:ilvl="4">
      <w:start w:val="1"/>
      <w:numFmt w:val="lowerLetter"/>
      <w:lvlText w:val="%5"/>
      <w:lvlJc w:val="left"/>
      <w:pPr>
        <w:ind w:left="2520" w:hanging="2520"/>
      </w:pPr>
      <w:rPr>
        <w:rFonts w:ascii="Times New Roman" w:eastAsia="Times New Roman" w:hAnsi="Times New Roman" w:cs="Times New Roman"/>
        <w:b/>
        <w:bCs/>
        <w:i/>
        <w:iCs/>
        <w:strike w:val="0"/>
        <w:color w:val="000000"/>
        <w:sz w:val="24"/>
        <w:szCs w:val="24"/>
        <w:u w:val="none"/>
        <w:shd w:val="clear" w:color="auto" w:fill="auto"/>
        <w:vertAlign w:val="baseline"/>
      </w:rPr>
    </w:lvl>
    <w:lvl w:ilvl="5">
      <w:start w:val="1"/>
      <w:numFmt w:val="lowerRoman"/>
      <w:lvlText w:val="%6"/>
      <w:lvlJc w:val="left"/>
      <w:pPr>
        <w:ind w:left="3240" w:hanging="3240"/>
      </w:pPr>
      <w:rPr>
        <w:rFonts w:ascii="Times New Roman" w:eastAsia="Times New Roman" w:hAnsi="Times New Roman" w:cs="Times New Roman"/>
        <w:b/>
        <w:bCs/>
        <w:i/>
        <w:iCs/>
        <w:strike w:val="0"/>
        <w:color w:val="000000"/>
        <w:sz w:val="24"/>
        <w:szCs w:val="24"/>
        <w:u w:val="none"/>
        <w:shd w:val="clear" w:color="auto" w:fill="auto"/>
        <w:vertAlign w:val="baseline"/>
      </w:rPr>
    </w:lvl>
    <w:lvl w:ilvl="6">
      <w:start w:val="1"/>
      <w:numFmt w:val="decimal"/>
      <w:lvlText w:val="%7"/>
      <w:lvlJc w:val="left"/>
      <w:pPr>
        <w:ind w:left="3960" w:hanging="3960"/>
      </w:pPr>
      <w:rPr>
        <w:rFonts w:ascii="Times New Roman" w:eastAsia="Times New Roman" w:hAnsi="Times New Roman" w:cs="Times New Roman"/>
        <w:b/>
        <w:bCs/>
        <w:i/>
        <w:iCs/>
        <w:strike w:val="0"/>
        <w:color w:val="000000"/>
        <w:sz w:val="24"/>
        <w:szCs w:val="24"/>
        <w:u w:val="none"/>
        <w:shd w:val="clear" w:color="auto" w:fill="auto"/>
        <w:vertAlign w:val="baseline"/>
      </w:rPr>
    </w:lvl>
    <w:lvl w:ilvl="7">
      <w:start w:val="1"/>
      <w:numFmt w:val="lowerLetter"/>
      <w:lvlText w:val="%8"/>
      <w:lvlJc w:val="left"/>
      <w:pPr>
        <w:ind w:left="4680" w:hanging="4680"/>
      </w:pPr>
      <w:rPr>
        <w:rFonts w:ascii="Times New Roman" w:eastAsia="Times New Roman" w:hAnsi="Times New Roman" w:cs="Times New Roman"/>
        <w:b/>
        <w:bCs/>
        <w:i/>
        <w:iCs/>
        <w:strike w:val="0"/>
        <w:color w:val="000000"/>
        <w:sz w:val="24"/>
        <w:szCs w:val="24"/>
        <w:u w:val="none"/>
        <w:shd w:val="clear" w:color="auto" w:fill="auto"/>
        <w:vertAlign w:val="baseline"/>
      </w:rPr>
    </w:lvl>
    <w:lvl w:ilvl="8">
      <w:start w:val="1"/>
      <w:numFmt w:val="lowerRoman"/>
      <w:lvlText w:val="%9"/>
      <w:lvlJc w:val="left"/>
      <w:pPr>
        <w:ind w:left="5400" w:hanging="5400"/>
      </w:pPr>
      <w:rPr>
        <w:rFonts w:ascii="Times New Roman" w:eastAsia="Times New Roman" w:hAnsi="Times New Roman" w:cs="Times New Roman"/>
        <w:b/>
        <w:bCs/>
        <w:i/>
        <w:iCs/>
        <w:strike w:val="0"/>
        <w:color w:val="000000"/>
        <w:sz w:val="24"/>
        <w:szCs w:val="24"/>
        <w:u w:val="none"/>
        <w:shd w:val="clear" w:color="auto" w:fill="auto"/>
        <w:vertAlign w:val="baseline"/>
      </w:rPr>
    </w:lvl>
  </w:abstractNum>
  <w:abstractNum w:abstractNumId="27" w15:restartNumberingAfterBreak="0">
    <w:nsid w:val="72DB055B"/>
    <w:multiLevelType w:val="multilevel"/>
    <w:tmpl w:val="51C8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3145B6"/>
    <w:multiLevelType w:val="multilevel"/>
    <w:tmpl w:val="4F3E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C4B67"/>
    <w:multiLevelType w:val="multilevel"/>
    <w:tmpl w:val="F8E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701956">
    <w:abstractNumId w:val="26"/>
  </w:num>
  <w:num w:numId="2" w16cid:durableId="1961959970">
    <w:abstractNumId w:val="6"/>
  </w:num>
  <w:num w:numId="3" w16cid:durableId="398484497">
    <w:abstractNumId w:val="5"/>
  </w:num>
  <w:num w:numId="4" w16cid:durableId="1168405357">
    <w:abstractNumId w:val="11"/>
  </w:num>
  <w:num w:numId="5" w16cid:durableId="1342665011">
    <w:abstractNumId w:val="18"/>
  </w:num>
  <w:num w:numId="6" w16cid:durableId="352271380">
    <w:abstractNumId w:val="13"/>
  </w:num>
  <w:num w:numId="7" w16cid:durableId="955713889">
    <w:abstractNumId w:val="8"/>
  </w:num>
  <w:num w:numId="8" w16cid:durableId="1370759627">
    <w:abstractNumId w:val="27"/>
  </w:num>
  <w:num w:numId="9" w16cid:durableId="1991205192">
    <w:abstractNumId w:val="1"/>
  </w:num>
  <w:num w:numId="10" w16cid:durableId="791170809">
    <w:abstractNumId w:val="29"/>
  </w:num>
  <w:num w:numId="11" w16cid:durableId="1351564409">
    <w:abstractNumId w:val="21"/>
  </w:num>
  <w:num w:numId="12" w16cid:durableId="685257027">
    <w:abstractNumId w:val="7"/>
  </w:num>
  <w:num w:numId="13" w16cid:durableId="901596756">
    <w:abstractNumId w:val="3"/>
  </w:num>
  <w:num w:numId="14" w16cid:durableId="83496951">
    <w:abstractNumId w:val="15"/>
  </w:num>
  <w:num w:numId="15" w16cid:durableId="1378965141">
    <w:abstractNumId w:val="4"/>
  </w:num>
  <w:num w:numId="16" w16cid:durableId="58787898">
    <w:abstractNumId w:val="0"/>
  </w:num>
  <w:num w:numId="17" w16cid:durableId="1077361360">
    <w:abstractNumId w:val="14"/>
  </w:num>
  <w:num w:numId="18" w16cid:durableId="1875993315">
    <w:abstractNumId w:val="28"/>
  </w:num>
  <w:num w:numId="19" w16cid:durableId="706180796">
    <w:abstractNumId w:val="20"/>
  </w:num>
  <w:num w:numId="20" w16cid:durableId="2024898147">
    <w:abstractNumId w:val="24"/>
  </w:num>
  <w:num w:numId="21" w16cid:durableId="585309023">
    <w:abstractNumId w:val="23"/>
  </w:num>
  <w:num w:numId="22" w16cid:durableId="164366724">
    <w:abstractNumId w:val="12"/>
  </w:num>
  <w:num w:numId="23" w16cid:durableId="1342005353">
    <w:abstractNumId w:val="16"/>
  </w:num>
  <w:num w:numId="24" w16cid:durableId="544176756">
    <w:abstractNumId w:val="2"/>
  </w:num>
  <w:num w:numId="25" w16cid:durableId="715472122">
    <w:abstractNumId w:val="9"/>
  </w:num>
  <w:num w:numId="26" w16cid:durableId="1548491716">
    <w:abstractNumId w:val="25"/>
  </w:num>
  <w:num w:numId="27" w16cid:durableId="1773939983">
    <w:abstractNumId w:val="19"/>
  </w:num>
  <w:num w:numId="28" w16cid:durableId="1376808897">
    <w:abstractNumId w:val="17"/>
  </w:num>
  <w:num w:numId="29" w16cid:durableId="1369571877">
    <w:abstractNumId w:val="10"/>
  </w:num>
  <w:num w:numId="30" w16cid:durableId="7081853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2FB"/>
    <w:rsid w:val="000061AD"/>
    <w:rsid w:val="00007894"/>
    <w:rsid w:val="00011AB7"/>
    <w:rsid w:val="00037E7D"/>
    <w:rsid w:val="000A2923"/>
    <w:rsid w:val="000C6ECD"/>
    <w:rsid w:val="000E362F"/>
    <w:rsid w:val="000F2C85"/>
    <w:rsid w:val="00110FD5"/>
    <w:rsid w:val="00121CC5"/>
    <w:rsid w:val="001324A7"/>
    <w:rsid w:val="00151F86"/>
    <w:rsid w:val="0015272C"/>
    <w:rsid w:val="001A2BBF"/>
    <w:rsid w:val="001A2E91"/>
    <w:rsid w:val="001A366F"/>
    <w:rsid w:val="001C0405"/>
    <w:rsid w:val="001D2D8B"/>
    <w:rsid w:val="001E445B"/>
    <w:rsid w:val="00202B12"/>
    <w:rsid w:val="00204846"/>
    <w:rsid w:val="00206729"/>
    <w:rsid w:val="002152B8"/>
    <w:rsid w:val="00217269"/>
    <w:rsid w:val="00217EE3"/>
    <w:rsid w:val="00231ACD"/>
    <w:rsid w:val="00233701"/>
    <w:rsid w:val="0027131B"/>
    <w:rsid w:val="0027139F"/>
    <w:rsid w:val="002C730C"/>
    <w:rsid w:val="002F4697"/>
    <w:rsid w:val="003001BB"/>
    <w:rsid w:val="00314366"/>
    <w:rsid w:val="003440D8"/>
    <w:rsid w:val="00344857"/>
    <w:rsid w:val="00345AC2"/>
    <w:rsid w:val="00375D84"/>
    <w:rsid w:val="003932A3"/>
    <w:rsid w:val="003D7AE2"/>
    <w:rsid w:val="003E2513"/>
    <w:rsid w:val="003E7768"/>
    <w:rsid w:val="004032C3"/>
    <w:rsid w:val="0040512A"/>
    <w:rsid w:val="0041231A"/>
    <w:rsid w:val="00413901"/>
    <w:rsid w:val="0041542A"/>
    <w:rsid w:val="004420AE"/>
    <w:rsid w:val="00446444"/>
    <w:rsid w:val="004535FB"/>
    <w:rsid w:val="0047123F"/>
    <w:rsid w:val="0048337F"/>
    <w:rsid w:val="004934BB"/>
    <w:rsid w:val="004A1D13"/>
    <w:rsid w:val="004A4641"/>
    <w:rsid w:val="004D318C"/>
    <w:rsid w:val="004E2E06"/>
    <w:rsid w:val="00504C7C"/>
    <w:rsid w:val="00534D1E"/>
    <w:rsid w:val="00543B04"/>
    <w:rsid w:val="005551B9"/>
    <w:rsid w:val="00556BC4"/>
    <w:rsid w:val="0055723C"/>
    <w:rsid w:val="00562595"/>
    <w:rsid w:val="005A023C"/>
    <w:rsid w:val="005E19A5"/>
    <w:rsid w:val="005E52FB"/>
    <w:rsid w:val="005E6478"/>
    <w:rsid w:val="005E654A"/>
    <w:rsid w:val="005F2792"/>
    <w:rsid w:val="00605151"/>
    <w:rsid w:val="0062498F"/>
    <w:rsid w:val="00625D30"/>
    <w:rsid w:val="00626E43"/>
    <w:rsid w:val="006443F0"/>
    <w:rsid w:val="00681E0D"/>
    <w:rsid w:val="006848BE"/>
    <w:rsid w:val="00690A69"/>
    <w:rsid w:val="006A5390"/>
    <w:rsid w:val="006C1A22"/>
    <w:rsid w:val="0073526E"/>
    <w:rsid w:val="007459D7"/>
    <w:rsid w:val="0075398C"/>
    <w:rsid w:val="00754E84"/>
    <w:rsid w:val="00780AA2"/>
    <w:rsid w:val="007A4E67"/>
    <w:rsid w:val="007E0194"/>
    <w:rsid w:val="007E39CB"/>
    <w:rsid w:val="00836F4C"/>
    <w:rsid w:val="00846F30"/>
    <w:rsid w:val="0084783A"/>
    <w:rsid w:val="00862404"/>
    <w:rsid w:val="008D4FA2"/>
    <w:rsid w:val="008D53DA"/>
    <w:rsid w:val="008F7F5B"/>
    <w:rsid w:val="0092760F"/>
    <w:rsid w:val="00933110"/>
    <w:rsid w:val="00936D2E"/>
    <w:rsid w:val="00954473"/>
    <w:rsid w:val="009868E1"/>
    <w:rsid w:val="009B6730"/>
    <w:rsid w:val="009C1BE0"/>
    <w:rsid w:val="009C1C49"/>
    <w:rsid w:val="009E34DA"/>
    <w:rsid w:val="00A05A57"/>
    <w:rsid w:val="00A07A3B"/>
    <w:rsid w:val="00A2304F"/>
    <w:rsid w:val="00A346B7"/>
    <w:rsid w:val="00A51DF2"/>
    <w:rsid w:val="00A6390E"/>
    <w:rsid w:val="00A6615F"/>
    <w:rsid w:val="00A75A3E"/>
    <w:rsid w:val="00A83CA8"/>
    <w:rsid w:val="00AB3EF7"/>
    <w:rsid w:val="00AD5BB9"/>
    <w:rsid w:val="00AE0D4C"/>
    <w:rsid w:val="00AE4228"/>
    <w:rsid w:val="00AF40D8"/>
    <w:rsid w:val="00B14A37"/>
    <w:rsid w:val="00B15F1D"/>
    <w:rsid w:val="00B528E8"/>
    <w:rsid w:val="00B87286"/>
    <w:rsid w:val="00BA063E"/>
    <w:rsid w:val="00BB4761"/>
    <w:rsid w:val="00BD595A"/>
    <w:rsid w:val="00BE3225"/>
    <w:rsid w:val="00BF0FF0"/>
    <w:rsid w:val="00C45CAF"/>
    <w:rsid w:val="00C4691C"/>
    <w:rsid w:val="00C54984"/>
    <w:rsid w:val="00C74C19"/>
    <w:rsid w:val="00C92682"/>
    <w:rsid w:val="00C965FD"/>
    <w:rsid w:val="00CA37A4"/>
    <w:rsid w:val="00CE0979"/>
    <w:rsid w:val="00CE27DA"/>
    <w:rsid w:val="00D01DD6"/>
    <w:rsid w:val="00D15D73"/>
    <w:rsid w:val="00D26884"/>
    <w:rsid w:val="00D36B30"/>
    <w:rsid w:val="00D70748"/>
    <w:rsid w:val="00D74816"/>
    <w:rsid w:val="00D8217A"/>
    <w:rsid w:val="00D95B52"/>
    <w:rsid w:val="00DC09E4"/>
    <w:rsid w:val="00DC2148"/>
    <w:rsid w:val="00DD61D7"/>
    <w:rsid w:val="00E010FE"/>
    <w:rsid w:val="00E27F24"/>
    <w:rsid w:val="00E320AD"/>
    <w:rsid w:val="00E35C97"/>
    <w:rsid w:val="00E408CF"/>
    <w:rsid w:val="00E67AA2"/>
    <w:rsid w:val="00EA1805"/>
    <w:rsid w:val="00EA40E8"/>
    <w:rsid w:val="00EB7DB9"/>
    <w:rsid w:val="00F501A7"/>
    <w:rsid w:val="00F50DE1"/>
    <w:rsid w:val="00F541E3"/>
    <w:rsid w:val="00F67997"/>
    <w:rsid w:val="00F742B5"/>
    <w:rsid w:val="00F75CED"/>
    <w:rsid w:val="00F76DDA"/>
    <w:rsid w:val="00FC1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D4604"/>
  <w15:docId w15:val="{0918E5DD-8B8D-46F0-8AB9-9442AEC4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pPr>
        <w:spacing w:after="10" w:line="249" w:lineRule="auto"/>
        <w:ind w:left="10" w:right="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style>
  <w:style w:type="paragraph" w:styleId="Heading1">
    <w:name w:val="heading 1"/>
    <w:basedOn w:val="Normal"/>
    <w:next w:val="Normal"/>
    <w:uiPriority w:val="9"/>
    <w:qFormat/>
    <w:pPr>
      <w:keepNext/>
      <w:keepLines/>
      <w:pBdr>
        <w:top w:val="nil"/>
        <w:left w:val="nil"/>
        <w:bottom w:val="nil"/>
        <w:right w:val="nil"/>
        <w:between w:val="nil"/>
      </w:pBdr>
      <w:spacing w:before="200"/>
      <w:ind w:hanging="10"/>
      <w:outlineLvl w:val="0"/>
    </w:pPr>
    <w:rPr>
      <w:b/>
      <w:bCs/>
      <w:color w:val="000000"/>
      <w:sz w:val="28"/>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before="200"/>
      <w:ind w:left="374" w:right="0" w:hanging="10"/>
      <w:outlineLvl w:val="1"/>
    </w:pPr>
    <w:rPr>
      <w:b/>
      <w:bCs/>
      <w:i/>
      <w:iCs/>
      <w:color w:val="000000"/>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table" w:styleId="TableGrid">
    <w:name w:val="Table Grid"/>
    <w:basedOn w:val="TableNormal"/>
    <w:uiPriority w:val="39"/>
    <w:rsid w:val="00177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33D67"/>
    <w:pPr>
      <w:spacing w:after="100"/>
      <w:ind w:left="0"/>
    </w:pPr>
  </w:style>
  <w:style w:type="paragraph" w:styleId="TOC2">
    <w:name w:val="toc 2"/>
    <w:basedOn w:val="Normal"/>
    <w:next w:val="Normal"/>
    <w:autoRedefine/>
    <w:uiPriority w:val="39"/>
    <w:unhideWhenUsed/>
    <w:rsid w:val="00233D67"/>
    <w:pPr>
      <w:spacing w:after="100"/>
      <w:ind w:left="240"/>
    </w:pPr>
  </w:style>
  <w:style w:type="character" w:styleId="Hyperlink">
    <w:name w:val="Hyperlink"/>
    <w:basedOn w:val="DefaultParagraphFont"/>
    <w:uiPriority w:val="99"/>
    <w:unhideWhenUsed/>
    <w:rsid w:val="00233D67"/>
    <w:rPr>
      <w:color w:val="0000FF" w:themeColor="hyperlink"/>
      <w:u w:val="single"/>
    </w:rPr>
  </w:style>
  <w:style w:type="paragraph" w:styleId="ListParagraph">
    <w:name w:val="List Paragraph"/>
    <w:basedOn w:val="Normal"/>
    <w:uiPriority w:val="34"/>
    <w:qFormat/>
    <w:rsid w:val="00EF09E3"/>
    <w:pPr>
      <w:ind w:left="720"/>
      <w:contextualSpacing/>
    </w:p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Pr>
  </w:style>
  <w:style w:type="paragraph" w:styleId="NormalWeb">
    <w:name w:val="Normal (Web)"/>
    <w:basedOn w:val="Normal"/>
    <w:uiPriority w:val="99"/>
    <w:unhideWhenUsed/>
    <w:rsid w:val="001979CE"/>
    <w:pPr>
      <w:spacing w:before="100" w:beforeAutospacing="1" w:afterAutospacing="1"/>
      <w:ind w:left="0" w:right="0"/>
    </w:pPr>
  </w:style>
  <w:style w:type="character" w:customStyle="1" w:styleId="Heading2Char">
    <w:name w:val="Heading 2 Char"/>
    <w:basedOn w:val="DefaultParagraphFont"/>
    <w:link w:val="Heading2"/>
    <w:uiPriority w:val="9"/>
    <w:rsid w:val="004151A3"/>
    <w:rPr>
      <w:b/>
      <w:bCs/>
      <w:i/>
      <w:iCs/>
      <w:color w:val="000000"/>
    </w:rPr>
  </w:style>
  <w:style w:type="character" w:styleId="Strong">
    <w:name w:val="Strong"/>
    <w:basedOn w:val="DefaultParagraphFont"/>
    <w:uiPriority w:val="22"/>
    <w:qFormat/>
    <w:rsid w:val="004103A1"/>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0C6E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6ECD"/>
  </w:style>
  <w:style w:type="paragraph" w:styleId="TOCHeading">
    <w:name w:val="TOC Heading"/>
    <w:basedOn w:val="Heading1"/>
    <w:next w:val="Normal"/>
    <w:uiPriority w:val="39"/>
    <w:unhideWhenUsed/>
    <w:qFormat/>
    <w:rsid w:val="00CE0979"/>
    <w:pPr>
      <w:pBdr>
        <w:top w:val="none" w:sz="0" w:space="0" w:color="auto"/>
        <w:left w:val="none" w:sz="0" w:space="0" w:color="auto"/>
        <w:bottom w:val="none" w:sz="0" w:space="0" w:color="auto"/>
        <w:right w:val="none" w:sz="0" w:space="0" w:color="auto"/>
        <w:between w:val="none" w:sz="0" w:space="0" w:color="auto"/>
      </w:pBdr>
      <w:spacing w:before="240" w:after="0"/>
      <w:ind w:left="0" w:righ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3">
    <w:name w:val="toc 3"/>
    <w:basedOn w:val="Normal"/>
    <w:next w:val="Normal"/>
    <w:autoRedefine/>
    <w:uiPriority w:val="39"/>
    <w:unhideWhenUsed/>
    <w:rsid w:val="00CE0979"/>
    <w:pPr>
      <w:spacing w:after="100"/>
      <w:ind w:left="440" w:right="0"/>
    </w:pPr>
    <w:rPr>
      <w:rFonts w:asciiTheme="minorHAnsi" w:eastAsiaTheme="minorEastAsia" w:hAnsiTheme="minorHAnsi"/>
      <w:sz w:val="22"/>
      <w:szCs w:val="22"/>
      <w:lang w:val="en-US"/>
    </w:rPr>
  </w:style>
  <w:style w:type="character" w:styleId="SubtleEmphasis">
    <w:name w:val="Subtle Emphasis"/>
    <w:basedOn w:val="DefaultParagraphFont"/>
    <w:uiPriority w:val="19"/>
    <w:qFormat/>
    <w:rsid w:val="008D53D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34QsV6oZW7Qx66bF7wIi7ppgQ==">CgMxLjAaHwoBMBIaChgICVIUChJ0YWJsZS5taTBmejRuYW5kOXoyDmguZGJraW8yYXBjc2IyMg5oLjNoemV1MHZjN2x1NTIOaC5paWlmMTcxbHFvM3oyDmgua2YzbWZmcDh5b2h6Mg5oLnJlZzFvYmJ2a3R4eTIOaC5pMmRucHR5cDZ6dHoyDmguanV1OGcwd2c1NWZ5Mg5oLjJsdHNpZ2NtZW96ZTIOaC5wamcxdnhsZmhxbnMyDmguaXhrcjFleWFiZmU3Mg5oLnJ1MXA4c2h0ZGozNjIOaC42bzZxOTlpN2VyZzYyDmguZ2J2aGdmYXNzOTdsMg5oLmxxMjJscHBvenZ4bjIOaC4zMXJ0b3g2M2hhbjU4AHIhMVhvR1hXY3BWQ2FMZU1IVFRuRmlmNEU3OEpPQS1pMD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285D72-4692-491C-A7B7-454A4CA2C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18</Pages>
  <Words>3764</Words>
  <Characters>21460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Pavan Kumar</dc:creator>
  <cp:lastModifiedBy>pavankumarpotharaju0@gmail.com</cp:lastModifiedBy>
  <cp:revision>9</cp:revision>
  <dcterms:created xsi:type="dcterms:W3CDTF">2026-05-03T23:15:00Z</dcterms:created>
  <dcterms:modified xsi:type="dcterms:W3CDTF">2026-05-03T23:37:00Z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03c675e7-c962-4e82-939f-fd84e1e945f6</vt:lpwstr>
  </property>
</Properties>
</file>